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E076" w14:textId="56C9FDB0" w:rsidR="00C66292" w:rsidRDefault="00C66292" w:rsidP="0096075E">
      <w:r>
        <w:rPr>
          <w:b/>
          <w:bCs/>
          <w:noProof/>
        </w:rPr>
        <w:drawing>
          <wp:inline distT="0" distB="0" distL="0" distR="0" wp14:anchorId="1E163A62" wp14:editId="55CA753A">
            <wp:extent cx="1830537" cy="57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0537" cy="576000"/>
                    </a:xfrm>
                    <a:prstGeom prst="rect">
                      <a:avLst/>
                    </a:prstGeom>
                    <a:noFill/>
                    <a:ln>
                      <a:noFill/>
                    </a:ln>
                  </pic:spPr>
                </pic:pic>
              </a:graphicData>
            </a:graphic>
          </wp:inline>
        </w:drawing>
      </w:r>
    </w:p>
    <w:p w14:paraId="0E25AF7D" w14:textId="77777777" w:rsidR="00C66292" w:rsidRDefault="00C66292" w:rsidP="0096075E">
      <w:bookmarkStart w:id="0" w:name="_GoBack"/>
      <w:bookmarkEnd w:id="0"/>
    </w:p>
    <w:p w14:paraId="2CD19804" w14:textId="23E7C963" w:rsidR="3D111087" w:rsidRPr="00C66292" w:rsidRDefault="3D111087" w:rsidP="0096075E">
      <w:pPr>
        <w:rPr>
          <w:b/>
          <w:bCs/>
        </w:rPr>
      </w:pPr>
      <w:r w:rsidRPr="00C66292">
        <w:rPr>
          <w:b/>
          <w:bCs/>
        </w:rPr>
        <w:t>Document details</w:t>
      </w:r>
    </w:p>
    <w:tbl>
      <w:tblPr>
        <w:tblStyle w:val="TableGridLight1"/>
        <w:tblW w:w="9362" w:type="dxa"/>
        <w:tblLayout w:type="fixed"/>
        <w:tblLook w:val="04A0" w:firstRow="1" w:lastRow="0" w:firstColumn="1" w:lastColumn="0" w:noHBand="0" w:noVBand="1"/>
      </w:tblPr>
      <w:tblGrid>
        <w:gridCol w:w="4681"/>
        <w:gridCol w:w="4681"/>
      </w:tblGrid>
      <w:tr w:rsidR="0605ECD5" w14:paraId="31413CE7" w14:textId="77777777" w:rsidTr="00C66292">
        <w:tc>
          <w:tcPr>
            <w:tcW w:w="4681" w:type="dxa"/>
          </w:tcPr>
          <w:p w14:paraId="2DF6A921" w14:textId="77777777" w:rsidR="0605ECD5" w:rsidRDefault="0605ECD5" w:rsidP="0096075E">
            <w:r w:rsidRPr="0605ECD5">
              <w:rPr>
                <w:lang w:val="en-GB"/>
              </w:rPr>
              <w:t>Document Reference</w:t>
            </w:r>
          </w:p>
        </w:tc>
        <w:tc>
          <w:tcPr>
            <w:tcW w:w="4681" w:type="dxa"/>
          </w:tcPr>
          <w:p w14:paraId="697DAE2F" w14:textId="77777777" w:rsidR="0605ECD5" w:rsidRDefault="56DD1A32" w:rsidP="0096075E">
            <w:pPr>
              <w:rPr>
                <w:lang w:val="en-GB"/>
              </w:rPr>
            </w:pPr>
            <w:r w:rsidRPr="53682096">
              <w:rPr>
                <w:lang w:val="en-GB"/>
              </w:rPr>
              <w:t>University Guidance o</w:t>
            </w:r>
            <w:r w:rsidR="136929B5" w:rsidRPr="53682096">
              <w:rPr>
                <w:lang w:val="en-GB"/>
              </w:rPr>
              <w:t xml:space="preserve">n </w:t>
            </w:r>
            <w:r w:rsidRPr="53682096">
              <w:rPr>
                <w:lang w:val="en-GB"/>
              </w:rPr>
              <w:t>Gender Identity and Expression: Ensuring Trans Equality and Supporting Trans Staff and Students</w:t>
            </w:r>
          </w:p>
        </w:tc>
      </w:tr>
      <w:tr w:rsidR="0605ECD5" w14:paraId="14A2CF40" w14:textId="77777777" w:rsidTr="00C66292">
        <w:tc>
          <w:tcPr>
            <w:tcW w:w="4681" w:type="dxa"/>
          </w:tcPr>
          <w:p w14:paraId="5B423A03" w14:textId="77777777" w:rsidR="0605ECD5" w:rsidRDefault="0605ECD5" w:rsidP="0096075E">
            <w:r w:rsidRPr="0605ECD5">
              <w:rPr>
                <w:lang w:val="en-GB"/>
              </w:rPr>
              <w:t>Document status</w:t>
            </w:r>
          </w:p>
        </w:tc>
        <w:tc>
          <w:tcPr>
            <w:tcW w:w="4681" w:type="dxa"/>
          </w:tcPr>
          <w:p w14:paraId="70F96005" w14:textId="77777777" w:rsidR="0605ECD5" w:rsidRDefault="0605ECD5" w:rsidP="0096075E">
            <w:r w:rsidRPr="0605ECD5">
              <w:rPr>
                <w:lang w:val="en-GB"/>
              </w:rPr>
              <w:t>FINAL</w:t>
            </w:r>
          </w:p>
        </w:tc>
      </w:tr>
      <w:tr w:rsidR="0605ECD5" w14:paraId="0DBFC51F" w14:textId="77777777" w:rsidTr="00C66292">
        <w:tc>
          <w:tcPr>
            <w:tcW w:w="4681" w:type="dxa"/>
          </w:tcPr>
          <w:p w14:paraId="5E73B9CD" w14:textId="77777777" w:rsidR="0605ECD5" w:rsidRDefault="0605ECD5" w:rsidP="0096075E">
            <w:r w:rsidRPr="0605ECD5">
              <w:rPr>
                <w:lang w:val="en-GB"/>
              </w:rPr>
              <w:t>Document owner</w:t>
            </w:r>
          </w:p>
        </w:tc>
        <w:tc>
          <w:tcPr>
            <w:tcW w:w="4681" w:type="dxa"/>
          </w:tcPr>
          <w:p w14:paraId="23141191" w14:textId="77777777" w:rsidR="0605ECD5" w:rsidRDefault="0CACDC4B" w:rsidP="0096075E">
            <w:r w:rsidRPr="242D5FA1">
              <w:t xml:space="preserve">Giuseppe Zago, </w:t>
            </w:r>
            <w:r w:rsidR="06D12E50" w:rsidRPr="242D5FA1">
              <w:t xml:space="preserve">EDI </w:t>
            </w:r>
            <w:r w:rsidR="3F2E44F0" w:rsidRPr="242D5FA1">
              <w:t>Advisor</w:t>
            </w:r>
          </w:p>
        </w:tc>
      </w:tr>
      <w:tr w:rsidR="0605ECD5" w14:paraId="423BDF44" w14:textId="77777777" w:rsidTr="00C66292">
        <w:tc>
          <w:tcPr>
            <w:tcW w:w="4681" w:type="dxa"/>
          </w:tcPr>
          <w:p w14:paraId="0BA5BE0A" w14:textId="77777777" w:rsidR="0605ECD5" w:rsidRDefault="0605ECD5" w:rsidP="0096075E">
            <w:r w:rsidRPr="0605ECD5">
              <w:rPr>
                <w:lang w:val="en-GB"/>
              </w:rPr>
              <w:t>Review period</w:t>
            </w:r>
          </w:p>
        </w:tc>
        <w:tc>
          <w:tcPr>
            <w:tcW w:w="4681" w:type="dxa"/>
          </w:tcPr>
          <w:p w14:paraId="2FEA0B52" w14:textId="77777777" w:rsidR="0605ECD5" w:rsidRDefault="0605ECD5" w:rsidP="0096075E">
            <w:r w:rsidRPr="0605ECD5">
              <w:rPr>
                <w:lang w:val="en-GB"/>
              </w:rPr>
              <w:t>Every year</w:t>
            </w:r>
          </w:p>
        </w:tc>
      </w:tr>
      <w:tr w:rsidR="0605ECD5" w14:paraId="5B150E7F" w14:textId="77777777" w:rsidTr="00C66292">
        <w:tc>
          <w:tcPr>
            <w:tcW w:w="4681" w:type="dxa"/>
          </w:tcPr>
          <w:p w14:paraId="2CC69D31" w14:textId="77777777" w:rsidR="0605ECD5" w:rsidRDefault="0605ECD5" w:rsidP="0096075E">
            <w:r w:rsidRPr="0605ECD5">
              <w:rPr>
                <w:lang w:val="en-GB"/>
              </w:rPr>
              <w:t>Date of first approval</w:t>
            </w:r>
          </w:p>
        </w:tc>
        <w:tc>
          <w:tcPr>
            <w:tcW w:w="4681" w:type="dxa"/>
          </w:tcPr>
          <w:p w14:paraId="246B78A8" w14:textId="44DD9871" w:rsidR="0605ECD5" w:rsidRDefault="42C90DC2" w:rsidP="0096075E">
            <w:pPr>
              <w:rPr>
                <w:lang w:val="en-GB"/>
              </w:rPr>
            </w:pPr>
            <w:r w:rsidRPr="3F90611D">
              <w:rPr>
                <w:lang w:val="en-GB"/>
              </w:rPr>
              <w:t>Ju</w:t>
            </w:r>
            <w:r w:rsidR="28650B7C" w:rsidRPr="3F90611D">
              <w:rPr>
                <w:lang w:val="en-GB"/>
              </w:rPr>
              <w:t>ly</w:t>
            </w:r>
            <w:r w:rsidRPr="3F90611D">
              <w:rPr>
                <w:lang w:val="en-GB"/>
              </w:rPr>
              <w:t xml:space="preserve"> 2020</w:t>
            </w:r>
          </w:p>
        </w:tc>
      </w:tr>
      <w:tr w:rsidR="0605ECD5" w14:paraId="337B1BCA" w14:textId="77777777" w:rsidTr="00C66292">
        <w:tc>
          <w:tcPr>
            <w:tcW w:w="4681" w:type="dxa"/>
          </w:tcPr>
          <w:p w14:paraId="610FA070" w14:textId="77777777" w:rsidR="0605ECD5" w:rsidRDefault="0605ECD5" w:rsidP="0096075E">
            <w:r w:rsidRPr="0605ECD5">
              <w:rPr>
                <w:lang w:val="en-GB"/>
              </w:rPr>
              <w:t>Date of next review</w:t>
            </w:r>
          </w:p>
        </w:tc>
        <w:tc>
          <w:tcPr>
            <w:tcW w:w="4681" w:type="dxa"/>
          </w:tcPr>
          <w:p w14:paraId="35A53DD1" w14:textId="54731C73" w:rsidR="0605ECD5" w:rsidRDefault="42C90DC2" w:rsidP="0096075E">
            <w:r w:rsidRPr="3F90611D">
              <w:rPr>
                <w:lang w:val="en-GB"/>
              </w:rPr>
              <w:t>Ju</w:t>
            </w:r>
            <w:r w:rsidR="31BD303D" w:rsidRPr="3F90611D">
              <w:rPr>
                <w:lang w:val="en-GB"/>
              </w:rPr>
              <w:t>ly</w:t>
            </w:r>
            <w:r w:rsidRPr="3F90611D">
              <w:rPr>
                <w:lang w:val="en-GB"/>
              </w:rPr>
              <w:t xml:space="preserve"> 2021</w:t>
            </w:r>
          </w:p>
        </w:tc>
      </w:tr>
      <w:tr w:rsidR="0605ECD5" w14:paraId="0A6D7D2F" w14:textId="77777777" w:rsidTr="00C66292">
        <w:tc>
          <w:tcPr>
            <w:tcW w:w="4681" w:type="dxa"/>
          </w:tcPr>
          <w:p w14:paraId="21651892" w14:textId="77777777" w:rsidR="0605ECD5" w:rsidRDefault="0605ECD5" w:rsidP="0096075E">
            <w:r w:rsidRPr="0605ECD5">
              <w:rPr>
                <w:lang w:val="en-GB"/>
              </w:rPr>
              <w:t>Version number</w:t>
            </w:r>
          </w:p>
        </w:tc>
        <w:tc>
          <w:tcPr>
            <w:tcW w:w="4681" w:type="dxa"/>
          </w:tcPr>
          <w:p w14:paraId="649841BE" w14:textId="3F6ED30D" w:rsidR="0605ECD5" w:rsidRDefault="17962C0B" w:rsidP="6A783450">
            <w:pPr>
              <w:rPr>
                <w:lang w:val="en-GB"/>
              </w:rPr>
            </w:pPr>
            <w:r w:rsidRPr="6A783450">
              <w:rPr>
                <w:lang w:val="en-GB"/>
              </w:rPr>
              <w:t>2</w:t>
            </w:r>
          </w:p>
        </w:tc>
      </w:tr>
    </w:tbl>
    <w:p w14:paraId="0A37501D" w14:textId="77777777" w:rsidR="7CFBB10E" w:rsidRDefault="7CFBB10E" w:rsidP="0096075E"/>
    <w:tbl>
      <w:tblPr>
        <w:tblStyle w:val="TableGridLight1"/>
        <w:tblW w:w="9363" w:type="dxa"/>
        <w:tblLayout w:type="fixed"/>
        <w:tblLook w:val="04A0" w:firstRow="1" w:lastRow="0" w:firstColumn="1" w:lastColumn="0" w:noHBand="0" w:noVBand="1"/>
      </w:tblPr>
      <w:tblGrid>
        <w:gridCol w:w="1395"/>
        <w:gridCol w:w="2100"/>
        <w:gridCol w:w="5868"/>
      </w:tblGrid>
      <w:tr w:rsidR="3AB3E7D9" w14:paraId="0E4AD0D3" w14:textId="77777777" w:rsidTr="6A783450">
        <w:tc>
          <w:tcPr>
            <w:tcW w:w="1395" w:type="dxa"/>
          </w:tcPr>
          <w:p w14:paraId="6B814A1E" w14:textId="77777777" w:rsidR="3AB3E7D9" w:rsidRDefault="3AB3E7D9" w:rsidP="0096075E">
            <w:pPr>
              <w:rPr>
                <w:lang w:val="en-GB"/>
              </w:rPr>
            </w:pPr>
            <w:r w:rsidRPr="3AB3E7D9">
              <w:rPr>
                <w:lang w:val="en-GB"/>
              </w:rPr>
              <w:t>Version</w:t>
            </w:r>
            <w:r>
              <w:br/>
            </w:r>
          </w:p>
        </w:tc>
        <w:tc>
          <w:tcPr>
            <w:tcW w:w="2100" w:type="dxa"/>
          </w:tcPr>
          <w:p w14:paraId="491072FA" w14:textId="77777777" w:rsidR="3AB3E7D9" w:rsidRDefault="3AB3E7D9" w:rsidP="0096075E">
            <w:r w:rsidRPr="3AB3E7D9">
              <w:rPr>
                <w:lang w:val="en-GB"/>
              </w:rPr>
              <w:t>Date</w:t>
            </w:r>
          </w:p>
        </w:tc>
        <w:tc>
          <w:tcPr>
            <w:tcW w:w="5868" w:type="dxa"/>
          </w:tcPr>
          <w:p w14:paraId="2E1E7E08" w14:textId="77777777" w:rsidR="3AB3E7D9" w:rsidRDefault="214D3B91" w:rsidP="0096075E">
            <w:r w:rsidRPr="5DEA2F2B">
              <w:rPr>
                <w:lang w:val="en-GB"/>
              </w:rPr>
              <w:t xml:space="preserve">Description of changes and name and job title of person responsible for making changes </w:t>
            </w:r>
          </w:p>
          <w:p w14:paraId="5DAB6C7B" w14:textId="77777777" w:rsidR="3AB3E7D9" w:rsidRDefault="3AB3E7D9" w:rsidP="0096075E"/>
        </w:tc>
      </w:tr>
      <w:tr w:rsidR="3AB3E7D9" w14:paraId="138A4E9E" w14:textId="77777777" w:rsidTr="6A783450">
        <w:tc>
          <w:tcPr>
            <w:tcW w:w="1395" w:type="dxa"/>
          </w:tcPr>
          <w:p w14:paraId="56B20A0C" w14:textId="77777777" w:rsidR="3AB3E7D9" w:rsidRDefault="3AB3E7D9" w:rsidP="0096075E">
            <w:r w:rsidRPr="3AB3E7D9">
              <w:rPr>
                <w:lang w:val="en-GB"/>
              </w:rPr>
              <w:t>1</w:t>
            </w:r>
          </w:p>
        </w:tc>
        <w:tc>
          <w:tcPr>
            <w:tcW w:w="2100" w:type="dxa"/>
          </w:tcPr>
          <w:p w14:paraId="61CE9122" w14:textId="7CDAF6D7" w:rsidR="3AB3E7D9" w:rsidRDefault="3AB3E7D9" w:rsidP="0096075E">
            <w:r w:rsidRPr="4B330CA3">
              <w:rPr>
                <w:lang w:val="en-GB"/>
              </w:rPr>
              <w:t>1</w:t>
            </w:r>
            <w:r w:rsidR="656E76BA" w:rsidRPr="4B330CA3">
              <w:rPr>
                <w:lang w:val="en-GB"/>
              </w:rPr>
              <w:t>3</w:t>
            </w:r>
            <w:r w:rsidRPr="4B330CA3">
              <w:rPr>
                <w:lang w:val="en-GB"/>
              </w:rPr>
              <w:t xml:space="preserve"> Ju</w:t>
            </w:r>
            <w:r w:rsidR="7B7E3D87" w:rsidRPr="4B330CA3">
              <w:rPr>
                <w:lang w:val="en-GB"/>
              </w:rPr>
              <w:t xml:space="preserve">ly </w:t>
            </w:r>
            <w:r w:rsidRPr="4B330CA3">
              <w:rPr>
                <w:lang w:val="en-GB"/>
              </w:rPr>
              <w:t>2020</w:t>
            </w:r>
          </w:p>
        </w:tc>
        <w:tc>
          <w:tcPr>
            <w:tcW w:w="5868" w:type="dxa"/>
          </w:tcPr>
          <w:p w14:paraId="01D45A5D" w14:textId="2DD1DBB3" w:rsidR="3AB3E7D9" w:rsidRDefault="3AB3E7D9" w:rsidP="6A783450">
            <w:r>
              <w:t>Edited draft after feedback from internal written consultation</w:t>
            </w:r>
            <w:r w:rsidR="5D65D818">
              <w:t xml:space="preserve"> (Giuseppe Zago, EDI Advisor)</w:t>
            </w:r>
            <w:r>
              <w:t xml:space="preserve">. </w:t>
            </w:r>
          </w:p>
        </w:tc>
      </w:tr>
      <w:tr w:rsidR="0066281B" w14:paraId="261A4023" w14:textId="77777777" w:rsidTr="6A783450">
        <w:tc>
          <w:tcPr>
            <w:tcW w:w="1395" w:type="dxa"/>
          </w:tcPr>
          <w:p w14:paraId="61982C38" w14:textId="581B4599" w:rsidR="0066281B" w:rsidRPr="3AB3E7D9" w:rsidRDefault="0066281B" w:rsidP="0096075E">
            <w:pPr>
              <w:rPr>
                <w:lang w:val="en-GB"/>
              </w:rPr>
            </w:pPr>
            <w:r>
              <w:rPr>
                <w:lang w:val="en-GB"/>
              </w:rPr>
              <w:t>2</w:t>
            </w:r>
          </w:p>
        </w:tc>
        <w:tc>
          <w:tcPr>
            <w:tcW w:w="2100" w:type="dxa"/>
          </w:tcPr>
          <w:p w14:paraId="25E55768" w14:textId="25598DAD" w:rsidR="0066281B" w:rsidRPr="4B330CA3" w:rsidRDefault="0066281B" w:rsidP="0096075E">
            <w:pPr>
              <w:rPr>
                <w:lang w:val="en-GB"/>
              </w:rPr>
            </w:pPr>
            <w:r>
              <w:rPr>
                <w:lang w:val="en-GB"/>
              </w:rPr>
              <w:t>29 July 2020</w:t>
            </w:r>
          </w:p>
        </w:tc>
        <w:tc>
          <w:tcPr>
            <w:tcW w:w="5868" w:type="dxa"/>
          </w:tcPr>
          <w:p w14:paraId="0D2D7F0E" w14:textId="21D75B32" w:rsidR="0066281B" w:rsidRDefault="0066281B" w:rsidP="0096075E">
            <w:r>
              <w:t>Edited draft after feedback from UMAG.</w:t>
            </w:r>
          </w:p>
          <w:p w14:paraId="6A56FC4F" w14:textId="7C275D26" w:rsidR="0066281B" w:rsidRPr="3AB3E7D9" w:rsidRDefault="0066281B" w:rsidP="0096075E">
            <w:r w:rsidRPr="3AB3E7D9">
              <w:t>Approved by Line Manager (Giuseppe Zago, EDI Advisor).</w:t>
            </w:r>
          </w:p>
        </w:tc>
      </w:tr>
    </w:tbl>
    <w:p w14:paraId="02EB378F" w14:textId="77777777" w:rsidR="3AB3E7D9" w:rsidRDefault="3AB3E7D9" w:rsidP="0096075E"/>
    <w:p w14:paraId="1B59017D" w14:textId="77777777" w:rsidR="3AB3E7D9" w:rsidRDefault="647C097D" w:rsidP="0096075E">
      <w:r w:rsidRPr="5DEA2F2B">
        <w:rPr>
          <w:lang w:val="en-GB"/>
        </w:rPr>
        <w:t xml:space="preserve">Referenced policies and documents </w:t>
      </w:r>
    </w:p>
    <w:p w14:paraId="6954CB85" w14:textId="77777777" w:rsidR="3AB3E7D9" w:rsidRDefault="647C097D" w:rsidP="0096075E">
      <w:r w:rsidRPr="471A3308">
        <w:rPr>
          <w:lang w:val="en-GB"/>
        </w:rPr>
        <w:t>Bullying, Harassment and Sexual Misconduct Policy</w:t>
      </w:r>
    </w:p>
    <w:p w14:paraId="7DDAEB41" w14:textId="114EA5CF" w:rsidR="3AB3E7D9" w:rsidRDefault="29A85EFA" w:rsidP="0096075E">
      <w:pPr>
        <w:rPr>
          <w:lang w:val="en-GB"/>
        </w:rPr>
      </w:pPr>
      <w:r w:rsidRPr="471A3308">
        <w:rPr>
          <w:lang w:val="en-GB"/>
        </w:rPr>
        <w:t>Lancaster University Strategic Plan 2020</w:t>
      </w:r>
    </w:p>
    <w:p w14:paraId="1202EC22" w14:textId="021C7872" w:rsidR="3AB3E7D9" w:rsidRDefault="3AB3E7D9" w:rsidP="0096075E">
      <w:pPr>
        <w:rPr>
          <w:lang w:val="en-GB"/>
        </w:rPr>
      </w:pPr>
    </w:p>
    <w:p w14:paraId="3BC0C950" w14:textId="77777777" w:rsidR="0066281B" w:rsidRDefault="0BF5C1ED" w:rsidP="0066281B">
      <w:pPr>
        <w:pStyle w:val="Heading1"/>
        <w:rPr>
          <w:noProof/>
        </w:rPr>
      </w:pPr>
      <w:r>
        <w:br w:type="page"/>
      </w:r>
      <w:bookmarkStart w:id="1" w:name="_Toc46922701"/>
      <w:r w:rsidR="00482F58" w:rsidRPr="00482F58">
        <w:lastRenderedPageBreak/>
        <w:t>Table of contents</w:t>
      </w:r>
      <w:bookmarkEnd w:id="1"/>
      <w:r w:rsidR="0066281B">
        <w:fldChar w:fldCharType="begin"/>
      </w:r>
      <w:r w:rsidR="0066281B">
        <w:instrText xml:space="preserve"> TOC \o "1-3" </w:instrText>
      </w:r>
      <w:r w:rsidR="0066281B">
        <w:fldChar w:fldCharType="separate"/>
      </w:r>
    </w:p>
    <w:p w14:paraId="6DF7E0FF" w14:textId="1F36564E"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Table of contents</w:t>
      </w:r>
      <w:r>
        <w:rPr>
          <w:noProof/>
        </w:rPr>
        <w:tab/>
      </w:r>
      <w:r>
        <w:rPr>
          <w:noProof/>
        </w:rPr>
        <w:fldChar w:fldCharType="begin"/>
      </w:r>
      <w:r>
        <w:rPr>
          <w:noProof/>
        </w:rPr>
        <w:instrText xml:space="preserve"> PAGEREF _Toc46922701 \h </w:instrText>
      </w:r>
      <w:r>
        <w:rPr>
          <w:noProof/>
        </w:rPr>
      </w:r>
      <w:r>
        <w:rPr>
          <w:noProof/>
        </w:rPr>
        <w:fldChar w:fldCharType="separate"/>
      </w:r>
      <w:r>
        <w:rPr>
          <w:noProof/>
        </w:rPr>
        <w:t>2</w:t>
      </w:r>
      <w:r>
        <w:rPr>
          <w:noProof/>
        </w:rPr>
        <w:fldChar w:fldCharType="end"/>
      </w:r>
    </w:p>
    <w:p w14:paraId="597F75CB" w14:textId="08D203E4"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1. Introduction: experiences of gender identity and expressions at Lancaster University</w:t>
      </w:r>
      <w:r>
        <w:rPr>
          <w:noProof/>
        </w:rPr>
        <w:tab/>
      </w:r>
      <w:r>
        <w:rPr>
          <w:noProof/>
        </w:rPr>
        <w:fldChar w:fldCharType="begin"/>
      </w:r>
      <w:r>
        <w:rPr>
          <w:noProof/>
        </w:rPr>
        <w:instrText xml:space="preserve"> PAGEREF _Toc46922702 \h </w:instrText>
      </w:r>
      <w:r>
        <w:rPr>
          <w:noProof/>
        </w:rPr>
      </w:r>
      <w:r>
        <w:rPr>
          <w:noProof/>
        </w:rPr>
        <w:fldChar w:fldCharType="separate"/>
      </w:r>
      <w:r>
        <w:rPr>
          <w:noProof/>
        </w:rPr>
        <w:t>4</w:t>
      </w:r>
      <w:r>
        <w:rPr>
          <w:noProof/>
        </w:rPr>
        <w:fldChar w:fldCharType="end"/>
      </w:r>
    </w:p>
    <w:p w14:paraId="09D6E0F7" w14:textId="6D4A8A13"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2. Definitions</w:t>
      </w:r>
      <w:r>
        <w:rPr>
          <w:noProof/>
        </w:rPr>
        <w:tab/>
      </w:r>
      <w:r>
        <w:rPr>
          <w:noProof/>
        </w:rPr>
        <w:fldChar w:fldCharType="begin"/>
      </w:r>
      <w:r>
        <w:rPr>
          <w:noProof/>
        </w:rPr>
        <w:instrText xml:space="preserve"> PAGEREF _Toc46922703 \h </w:instrText>
      </w:r>
      <w:r>
        <w:rPr>
          <w:noProof/>
        </w:rPr>
      </w:r>
      <w:r>
        <w:rPr>
          <w:noProof/>
        </w:rPr>
        <w:fldChar w:fldCharType="separate"/>
      </w:r>
      <w:r>
        <w:rPr>
          <w:noProof/>
        </w:rPr>
        <w:t>4</w:t>
      </w:r>
      <w:r>
        <w:rPr>
          <w:noProof/>
        </w:rPr>
        <w:fldChar w:fldCharType="end"/>
      </w:r>
    </w:p>
    <w:p w14:paraId="13810CA5" w14:textId="7D02367A"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3. Supporting Students and Staff going through transitioning</w:t>
      </w:r>
      <w:r>
        <w:rPr>
          <w:noProof/>
        </w:rPr>
        <w:tab/>
      </w:r>
      <w:r>
        <w:rPr>
          <w:noProof/>
        </w:rPr>
        <w:fldChar w:fldCharType="begin"/>
      </w:r>
      <w:r>
        <w:rPr>
          <w:noProof/>
        </w:rPr>
        <w:instrText xml:space="preserve"> PAGEREF _Toc46922704 \h </w:instrText>
      </w:r>
      <w:r>
        <w:rPr>
          <w:noProof/>
        </w:rPr>
      </w:r>
      <w:r>
        <w:rPr>
          <w:noProof/>
        </w:rPr>
        <w:fldChar w:fldCharType="separate"/>
      </w:r>
      <w:r>
        <w:rPr>
          <w:noProof/>
        </w:rPr>
        <w:t>5</w:t>
      </w:r>
      <w:r>
        <w:rPr>
          <w:noProof/>
        </w:rPr>
        <w:fldChar w:fldCharType="end"/>
      </w:r>
    </w:p>
    <w:p w14:paraId="58CED029" w14:textId="01FE6A4C" w:rsidR="0066281B" w:rsidRDefault="0066281B">
      <w:pPr>
        <w:pStyle w:val="TOC3"/>
        <w:tabs>
          <w:tab w:val="right" w:pos="9352"/>
        </w:tabs>
        <w:rPr>
          <w:rFonts w:asciiTheme="minorHAnsi" w:eastAsiaTheme="minorEastAsia" w:hAnsiTheme="minorHAnsi" w:cstheme="minorBidi"/>
          <w:noProof/>
          <w:lang w:val="en-GB" w:eastAsia="en-GB"/>
        </w:rPr>
      </w:pPr>
      <w:r w:rsidRPr="00253BE1">
        <w:rPr>
          <w:rFonts w:asciiTheme="minorHAnsi" w:eastAsiaTheme="minorEastAsia" w:hAnsiTheme="minorHAnsi" w:cstheme="minorBidi"/>
          <w:noProof/>
          <w:color w:val="000000" w:themeColor="text1"/>
        </w:rPr>
        <w:t>People at LU have the option to include their pronouns in their email signatures. This helps to</w:t>
      </w:r>
      <w:r>
        <w:rPr>
          <w:noProof/>
        </w:rPr>
        <w:tab/>
      </w:r>
      <w:r>
        <w:rPr>
          <w:noProof/>
        </w:rPr>
        <w:fldChar w:fldCharType="begin"/>
      </w:r>
      <w:r>
        <w:rPr>
          <w:noProof/>
        </w:rPr>
        <w:instrText xml:space="preserve"> PAGEREF _Toc46922705 \h </w:instrText>
      </w:r>
      <w:r>
        <w:rPr>
          <w:noProof/>
        </w:rPr>
      </w:r>
      <w:r>
        <w:rPr>
          <w:noProof/>
        </w:rPr>
        <w:fldChar w:fldCharType="separate"/>
      </w:r>
      <w:r>
        <w:rPr>
          <w:noProof/>
        </w:rPr>
        <w:t>6</w:t>
      </w:r>
      <w:r>
        <w:rPr>
          <w:noProof/>
        </w:rPr>
        <w:fldChar w:fldCharType="end"/>
      </w:r>
    </w:p>
    <w:p w14:paraId="111493E8" w14:textId="3F1418D5" w:rsidR="0066281B" w:rsidRDefault="0066281B">
      <w:pPr>
        <w:pStyle w:val="TOC2"/>
        <w:tabs>
          <w:tab w:val="right" w:pos="9352"/>
        </w:tabs>
        <w:rPr>
          <w:rFonts w:asciiTheme="minorHAnsi" w:eastAsiaTheme="minorEastAsia" w:hAnsiTheme="minorHAnsi" w:cstheme="minorBidi"/>
          <w:b w:val="0"/>
          <w:noProof/>
          <w:lang w:val="en-GB" w:eastAsia="en-GB"/>
        </w:rPr>
      </w:pPr>
      <w:r>
        <w:rPr>
          <w:noProof/>
        </w:rPr>
        <w:t>3.1 Transition Support Plan</w:t>
      </w:r>
      <w:r>
        <w:rPr>
          <w:noProof/>
        </w:rPr>
        <w:tab/>
      </w:r>
      <w:r>
        <w:rPr>
          <w:noProof/>
        </w:rPr>
        <w:fldChar w:fldCharType="begin"/>
      </w:r>
      <w:r>
        <w:rPr>
          <w:noProof/>
        </w:rPr>
        <w:instrText xml:space="preserve"> PAGEREF _Toc46922706 \h </w:instrText>
      </w:r>
      <w:r>
        <w:rPr>
          <w:noProof/>
        </w:rPr>
      </w:r>
      <w:r>
        <w:rPr>
          <w:noProof/>
        </w:rPr>
        <w:fldChar w:fldCharType="separate"/>
      </w:r>
      <w:r>
        <w:rPr>
          <w:noProof/>
        </w:rPr>
        <w:t>6</w:t>
      </w:r>
      <w:r>
        <w:rPr>
          <w:noProof/>
        </w:rPr>
        <w:fldChar w:fldCharType="end"/>
      </w:r>
    </w:p>
    <w:p w14:paraId="5D7AEB0B" w14:textId="0AB7B37B" w:rsidR="0066281B" w:rsidRDefault="0066281B">
      <w:pPr>
        <w:pStyle w:val="TOC2"/>
        <w:tabs>
          <w:tab w:val="right" w:pos="9352"/>
        </w:tabs>
        <w:rPr>
          <w:rFonts w:asciiTheme="minorHAnsi" w:eastAsiaTheme="minorEastAsia" w:hAnsiTheme="minorHAnsi" w:cstheme="minorBidi"/>
          <w:b w:val="0"/>
          <w:noProof/>
          <w:lang w:val="en-GB" w:eastAsia="en-GB"/>
        </w:rPr>
      </w:pPr>
      <w:r>
        <w:rPr>
          <w:noProof/>
        </w:rPr>
        <w:t>3.2 Change of name, gender and/or title</w:t>
      </w:r>
      <w:r>
        <w:rPr>
          <w:noProof/>
        </w:rPr>
        <w:tab/>
      </w:r>
      <w:r>
        <w:rPr>
          <w:noProof/>
        </w:rPr>
        <w:fldChar w:fldCharType="begin"/>
      </w:r>
      <w:r>
        <w:rPr>
          <w:noProof/>
        </w:rPr>
        <w:instrText xml:space="preserve"> PAGEREF _Toc46922707 \h </w:instrText>
      </w:r>
      <w:r>
        <w:rPr>
          <w:noProof/>
        </w:rPr>
      </w:r>
      <w:r>
        <w:rPr>
          <w:noProof/>
        </w:rPr>
        <w:fldChar w:fldCharType="separate"/>
      </w:r>
      <w:r>
        <w:rPr>
          <w:noProof/>
        </w:rPr>
        <w:t>7</w:t>
      </w:r>
      <w:r>
        <w:rPr>
          <w:noProof/>
        </w:rPr>
        <w:fldChar w:fldCharType="end"/>
      </w:r>
    </w:p>
    <w:p w14:paraId="4F97F4F0" w14:textId="0A5B3368" w:rsidR="0066281B" w:rsidRDefault="0066281B">
      <w:pPr>
        <w:pStyle w:val="TOC3"/>
        <w:tabs>
          <w:tab w:val="right" w:pos="9352"/>
        </w:tabs>
        <w:rPr>
          <w:rFonts w:asciiTheme="minorHAnsi" w:eastAsiaTheme="minorEastAsia" w:hAnsiTheme="minorHAnsi" w:cstheme="minorBidi"/>
          <w:noProof/>
          <w:lang w:val="en-GB" w:eastAsia="en-GB"/>
        </w:rPr>
      </w:pPr>
      <w:r>
        <w:rPr>
          <w:noProof/>
        </w:rPr>
        <w:t>3.2.1 Students</w:t>
      </w:r>
      <w:r>
        <w:rPr>
          <w:noProof/>
        </w:rPr>
        <w:tab/>
      </w:r>
      <w:r>
        <w:rPr>
          <w:noProof/>
        </w:rPr>
        <w:fldChar w:fldCharType="begin"/>
      </w:r>
      <w:r>
        <w:rPr>
          <w:noProof/>
        </w:rPr>
        <w:instrText xml:space="preserve"> PAGEREF _Toc46922708 \h </w:instrText>
      </w:r>
      <w:r>
        <w:rPr>
          <w:noProof/>
        </w:rPr>
      </w:r>
      <w:r>
        <w:rPr>
          <w:noProof/>
        </w:rPr>
        <w:fldChar w:fldCharType="separate"/>
      </w:r>
      <w:r>
        <w:rPr>
          <w:noProof/>
        </w:rPr>
        <w:t>8</w:t>
      </w:r>
      <w:r>
        <w:rPr>
          <w:noProof/>
        </w:rPr>
        <w:fldChar w:fldCharType="end"/>
      </w:r>
    </w:p>
    <w:p w14:paraId="139C8344" w14:textId="29368F5E" w:rsidR="0066281B" w:rsidRDefault="0066281B">
      <w:pPr>
        <w:pStyle w:val="TOC3"/>
        <w:tabs>
          <w:tab w:val="right" w:pos="9352"/>
        </w:tabs>
        <w:rPr>
          <w:rFonts w:asciiTheme="minorHAnsi" w:eastAsiaTheme="minorEastAsia" w:hAnsiTheme="minorHAnsi" w:cstheme="minorBidi"/>
          <w:noProof/>
          <w:lang w:val="en-GB" w:eastAsia="en-GB"/>
        </w:rPr>
      </w:pPr>
      <w:r>
        <w:rPr>
          <w:noProof/>
        </w:rPr>
        <w:t>3.2.2 Staff</w:t>
      </w:r>
      <w:r>
        <w:rPr>
          <w:noProof/>
        </w:rPr>
        <w:tab/>
      </w:r>
      <w:r>
        <w:rPr>
          <w:noProof/>
        </w:rPr>
        <w:fldChar w:fldCharType="begin"/>
      </w:r>
      <w:r>
        <w:rPr>
          <w:noProof/>
        </w:rPr>
        <w:instrText xml:space="preserve"> PAGEREF _Toc46922709 \h </w:instrText>
      </w:r>
      <w:r>
        <w:rPr>
          <w:noProof/>
        </w:rPr>
      </w:r>
      <w:r>
        <w:rPr>
          <w:noProof/>
        </w:rPr>
        <w:fldChar w:fldCharType="separate"/>
      </w:r>
      <w:r>
        <w:rPr>
          <w:noProof/>
        </w:rPr>
        <w:t>9</w:t>
      </w:r>
      <w:r>
        <w:rPr>
          <w:noProof/>
        </w:rPr>
        <w:fldChar w:fldCharType="end"/>
      </w:r>
    </w:p>
    <w:p w14:paraId="766486A4" w14:textId="242E48D1" w:rsidR="0066281B" w:rsidRDefault="0066281B">
      <w:pPr>
        <w:pStyle w:val="TOC3"/>
        <w:tabs>
          <w:tab w:val="right" w:pos="9352"/>
        </w:tabs>
        <w:rPr>
          <w:rFonts w:asciiTheme="minorHAnsi" w:eastAsiaTheme="minorEastAsia" w:hAnsiTheme="minorHAnsi" w:cstheme="minorBidi"/>
          <w:noProof/>
          <w:lang w:val="en-GB" w:eastAsia="en-GB"/>
        </w:rPr>
      </w:pPr>
      <w:r>
        <w:rPr>
          <w:noProof/>
        </w:rPr>
        <w:t>3.2.3 Using preferred names and titles</w:t>
      </w:r>
      <w:r>
        <w:rPr>
          <w:noProof/>
        </w:rPr>
        <w:tab/>
      </w:r>
      <w:r>
        <w:rPr>
          <w:noProof/>
        </w:rPr>
        <w:fldChar w:fldCharType="begin"/>
      </w:r>
      <w:r>
        <w:rPr>
          <w:noProof/>
        </w:rPr>
        <w:instrText xml:space="preserve"> PAGEREF _Toc46922710 \h </w:instrText>
      </w:r>
      <w:r>
        <w:rPr>
          <w:noProof/>
        </w:rPr>
      </w:r>
      <w:r>
        <w:rPr>
          <w:noProof/>
        </w:rPr>
        <w:fldChar w:fldCharType="separate"/>
      </w:r>
      <w:r>
        <w:rPr>
          <w:noProof/>
        </w:rPr>
        <w:t>9</w:t>
      </w:r>
      <w:r>
        <w:rPr>
          <w:noProof/>
        </w:rPr>
        <w:fldChar w:fldCharType="end"/>
      </w:r>
    </w:p>
    <w:p w14:paraId="098E3199" w14:textId="2643AC44" w:rsidR="0066281B" w:rsidRDefault="0066281B">
      <w:pPr>
        <w:pStyle w:val="TOC3"/>
        <w:tabs>
          <w:tab w:val="right" w:pos="9352"/>
        </w:tabs>
        <w:rPr>
          <w:rFonts w:asciiTheme="minorHAnsi" w:eastAsiaTheme="minorEastAsia" w:hAnsiTheme="minorHAnsi" w:cstheme="minorBidi"/>
          <w:noProof/>
          <w:lang w:val="en-GB" w:eastAsia="en-GB"/>
        </w:rPr>
      </w:pPr>
      <w:r>
        <w:rPr>
          <w:noProof/>
        </w:rPr>
        <w:t>3.2.4 University photos</w:t>
      </w:r>
      <w:r>
        <w:rPr>
          <w:noProof/>
        </w:rPr>
        <w:tab/>
      </w:r>
      <w:r>
        <w:rPr>
          <w:noProof/>
        </w:rPr>
        <w:fldChar w:fldCharType="begin"/>
      </w:r>
      <w:r>
        <w:rPr>
          <w:noProof/>
        </w:rPr>
        <w:instrText xml:space="preserve"> PAGEREF _Toc46922711 \h </w:instrText>
      </w:r>
      <w:r>
        <w:rPr>
          <w:noProof/>
        </w:rPr>
      </w:r>
      <w:r>
        <w:rPr>
          <w:noProof/>
        </w:rPr>
        <w:fldChar w:fldCharType="separate"/>
      </w:r>
      <w:r>
        <w:rPr>
          <w:noProof/>
        </w:rPr>
        <w:t>10</w:t>
      </w:r>
      <w:r>
        <w:rPr>
          <w:noProof/>
        </w:rPr>
        <w:fldChar w:fldCharType="end"/>
      </w:r>
    </w:p>
    <w:p w14:paraId="2F118357" w14:textId="690D1289" w:rsidR="0066281B" w:rsidRDefault="0066281B">
      <w:pPr>
        <w:pStyle w:val="TOC3"/>
        <w:tabs>
          <w:tab w:val="right" w:pos="9352"/>
        </w:tabs>
        <w:rPr>
          <w:rFonts w:asciiTheme="minorHAnsi" w:eastAsiaTheme="minorEastAsia" w:hAnsiTheme="minorHAnsi" w:cstheme="minorBidi"/>
          <w:noProof/>
          <w:lang w:val="en-GB" w:eastAsia="en-GB"/>
        </w:rPr>
      </w:pPr>
      <w:r>
        <w:rPr>
          <w:noProof/>
        </w:rPr>
        <w:t>3.2.5 International staff or students</w:t>
      </w:r>
      <w:r>
        <w:rPr>
          <w:noProof/>
        </w:rPr>
        <w:tab/>
      </w:r>
      <w:r>
        <w:rPr>
          <w:noProof/>
        </w:rPr>
        <w:fldChar w:fldCharType="begin"/>
      </w:r>
      <w:r>
        <w:rPr>
          <w:noProof/>
        </w:rPr>
        <w:instrText xml:space="preserve"> PAGEREF _Toc46922712 \h </w:instrText>
      </w:r>
      <w:r>
        <w:rPr>
          <w:noProof/>
        </w:rPr>
      </w:r>
      <w:r>
        <w:rPr>
          <w:noProof/>
        </w:rPr>
        <w:fldChar w:fldCharType="separate"/>
      </w:r>
      <w:r>
        <w:rPr>
          <w:noProof/>
        </w:rPr>
        <w:t>10</w:t>
      </w:r>
      <w:r>
        <w:rPr>
          <w:noProof/>
        </w:rPr>
        <w:fldChar w:fldCharType="end"/>
      </w:r>
    </w:p>
    <w:p w14:paraId="4DE86264" w14:textId="3E8B7AF9" w:rsidR="0066281B" w:rsidRDefault="0066281B">
      <w:pPr>
        <w:pStyle w:val="TOC3"/>
        <w:tabs>
          <w:tab w:val="right" w:pos="9352"/>
        </w:tabs>
        <w:rPr>
          <w:rFonts w:asciiTheme="minorHAnsi" w:eastAsiaTheme="minorEastAsia" w:hAnsiTheme="minorHAnsi" w:cstheme="minorBidi"/>
          <w:noProof/>
          <w:lang w:val="en-GB" w:eastAsia="en-GB"/>
        </w:rPr>
      </w:pPr>
      <w:r>
        <w:rPr>
          <w:noProof/>
        </w:rPr>
        <w:t>3.2.6 Degree certificates and Alumni records</w:t>
      </w:r>
      <w:r>
        <w:rPr>
          <w:noProof/>
        </w:rPr>
        <w:tab/>
      </w:r>
      <w:r>
        <w:rPr>
          <w:noProof/>
        </w:rPr>
        <w:fldChar w:fldCharType="begin"/>
      </w:r>
      <w:r>
        <w:rPr>
          <w:noProof/>
        </w:rPr>
        <w:instrText xml:space="preserve"> PAGEREF _Toc46922713 \h </w:instrText>
      </w:r>
      <w:r>
        <w:rPr>
          <w:noProof/>
        </w:rPr>
      </w:r>
      <w:r>
        <w:rPr>
          <w:noProof/>
        </w:rPr>
        <w:fldChar w:fldCharType="separate"/>
      </w:r>
      <w:r>
        <w:rPr>
          <w:noProof/>
        </w:rPr>
        <w:t>11</w:t>
      </w:r>
      <w:r>
        <w:rPr>
          <w:noProof/>
        </w:rPr>
        <w:fldChar w:fldCharType="end"/>
      </w:r>
    </w:p>
    <w:p w14:paraId="67138299" w14:textId="2564328D" w:rsidR="0066281B" w:rsidRDefault="0066281B">
      <w:pPr>
        <w:pStyle w:val="TOC3"/>
        <w:tabs>
          <w:tab w:val="right" w:pos="9352"/>
        </w:tabs>
        <w:rPr>
          <w:rFonts w:asciiTheme="minorHAnsi" w:eastAsiaTheme="minorEastAsia" w:hAnsiTheme="minorHAnsi" w:cstheme="minorBidi"/>
          <w:noProof/>
          <w:lang w:val="en-GB" w:eastAsia="en-GB"/>
        </w:rPr>
      </w:pPr>
      <w:r>
        <w:rPr>
          <w:noProof/>
        </w:rPr>
        <w:t>3.2.7 Qualification certificates</w:t>
      </w:r>
      <w:r>
        <w:rPr>
          <w:noProof/>
        </w:rPr>
        <w:tab/>
      </w:r>
      <w:r>
        <w:rPr>
          <w:noProof/>
        </w:rPr>
        <w:fldChar w:fldCharType="begin"/>
      </w:r>
      <w:r>
        <w:rPr>
          <w:noProof/>
        </w:rPr>
        <w:instrText xml:space="preserve"> PAGEREF _Toc46922714 \h </w:instrText>
      </w:r>
      <w:r>
        <w:rPr>
          <w:noProof/>
        </w:rPr>
      </w:r>
      <w:r>
        <w:rPr>
          <w:noProof/>
        </w:rPr>
        <w:fldChar w:fldCharType="separate"/>
      </w:r>
      <w:r>
        <w:rPr>
          <w:noProof/>
        </w:rPr>
        <w:t>11</w:t>
      </w:r>
      <w:r>
        <w:rPr>
          <w:noProof/>
        </w:rPr>
        <w:fldChar w:fldCharType="end"/>
      </w:r>
    </w:p>
    <w:p w14:paraId="7286137A" w14:textId="71654B63" w:rsidR="0066281B" w:rsidRDefault="0066281B">
      <w:pPr>
        <w:pStyle w:val="TOC3"/>
        <w:tabs>
          <w:tab w:val="right" w:pos="9352"/>
        </w:tabs>
        <w:rPr>
          <w:rFonts w:asciiTheme="minorHAnsi" w:eastAsiaTheme="minorEastAsia" w:hAnsiTheme="minorHAnsi" w:cstheme="minorBidi"/>
          <w:noProof/>
          <w:lang w:val="en-GB" w:eastAsia="en-GB"/>
        </w:rPr>
      </w:pPr>
      <w:r>
        <w:rPr>
          <w:noProof/>
        </w:rPr>
        <w:t>3.2.8 Confidentiality and data protection in relation to change of name and/or gender</w:t>
      </w:r>
      <w:r>
        <w:rPr>
          <w:noProof/>
        </w:rPr>
        <w:tab/>
      </w:r>
      <w:r>
        <w:rPr>
          <w:noProof/>
        </w:rPr>
        <w:fldChar w:fldCharType="begin"/>
      </w:r>
      <w:r>
        <w:rPr>
          <w:noProof/>
        </w:rPr>
        <w:instrText xml:space="preserve"> PAGEREF _Toc46922715 \h </w:instrText>
      </w:r>
      <w:r>
        <w:rPr>
          <w:noProof/>
        </w:rPr>
      </w:r>
      <w:r>
        <w:rPr>
          <w:noProof/>
        </w:rPr>
        <w:fldChar w:fldCharType="separate"/>
      </w:r>
      <w:r>
        <w:rPr>
          <w:noProof/>
        </w:rPr>
        <w:t>12</w:t>
      </w:r>
      <w:r>
        <w:rPr>
          <w:noProof/>
        </w:rPr>
        <w:fldChar w:fldCharType="end"/>
      </w:r>
    </w:p>
    <w:p w14:paraId="1CA61EBE" w14:textId="0BB3D638" w:rsidR="0066281B" w:rsidRDefault="0066281B">
      <w:pPr>
        <w:pStyle w:val="TOC3"/>
        <w:tabs>
          <w:tab w:val="right" w:pos="9352"/>
        </w:tabs>
        <w:rPr>
          <w:rFonts w:asciiTheme="minorHAnsi" w:eastAsiaTheme="minorEastAsia" w:hAnsiTheme="minorHAnsi" w:cstheme="minorBidi"/>
          <w:noProof/>
          <w:lang w:val="en-GB" w:eastAsia="en-GB"/>
        </w:rPr>
      </w:pPr>
      <w:r>
        <w:rPr>
          <w:noProof/>
        </w:rPr>
        <w:t>3.2.9 References</w:t>
      </w:r>
      <w:r>
        <w:rPr>
          <w:noProof/>
        </w:rPr>
        <w:tab/>
      </w:r>
      <w:r>
        <w:rPr>
          <w:noProof/>
        </w:rPr>
        <w:fldChar w:fldCharType="begin"/>
      </w:r>
      <w:r>
        <w:rPr>
          <w:noProof/>
        </w:rPr>
        <w:instrText xml:space="preserve"> PAGEREF _Toc46922716 \h </w:instrText>
      </w:r>
      <w:r>
        <w:rPr>
          <w:noProof/>
        </w:rPr>
      </w:r>
      <w:r>
        <w:rPr>
          <w:noProof/>
        </w:rPr>
        <w:fldChar w:fldCharType="separate"/>
      </w:r>
      <w:r>
        <w:rPr>
          <w:noProof/>
        </w:rPr>
        <w:t>13</w:t>
      </w:r>
      <w:r>
        <w:rPr>
          <w:noProof/>
        </w:rPr>
        <w:fldChar w:fldCharType="end"/>
      </w:r>
    </w:p>
    <w:p w14:paraId="2BF61666" w14:textId="3D402E51" w:rsidR="0066281B" w:rsidRDefault="0066281B">
      <w:pPr>
        <w:pStyle w:val="TOC2"/>
        <w:tabs>
          <w:tab w:val="right" w:pos="9352"/>
        </w:tabs>
        <w:rPr>
          <w:rFonts w:asciiTheme="minorHAnsi" w:eastAsiaTheme="minorEastAsia" w:hAnsiTheme="minorHAnsi" w:cstheme="minorBidi"/>
          <w:b w:val="0"/>
          <w:noProof/>
          <w:lang w:val="en-GB" w:eastAsia="en-GB"/>
        </w:rPr>
      </w:pPr>
      <w:r>
        <w:rPr>
          <w:noProof/>
        </w:rPr>
        <w:t>3.3 Time off for transition</w:t>
      </w:r>
      <w:r>
        <w:rPr>
          <w:noProof/>
        </w:rPr>
        <w:tab/>
      </w:r>
      <w:r>
        <w:rPr>
          <w:noProof/>
        </w:rPr>
        <w:fldChar w:fldCharType="begin"/>
      </w:r>
      <w:r>
        <w:rPr>
          <w:noProof/>
        </w:rPr>
        <w:instrText xml:space="preserve"> PAGEREF _Toc46922717 \h </w:instrText>
      </w:r>
      <w:r>
        <w:rPr>
          <w:noProof/>
        </w:rPr>
      </w:r>
      <w:r>
        <w:rPr>
          <w:noProof/>
        </w:rPr>
        <w:fldChar w:fldCharType="separate"/>
      </w:r>
      <w:r>
        <w:rPr>
          <w:noProof/>
        </w:rPr>
        <w:t>13</w:t>
      </w:r>
      <w:r>
        <w:rPr>
          <w:noProof/>
        </w:rPr>
        <w:fldChar w:fldCharType="end"/>
      </w:r>
    </w:p>
    <w:p w14:paraId="1AC60373" w14:textId="4F04B805" w:rsidR="0066281B" w:rsidRDefault="0066281B">
      <w:pPr>
        <w:pStyle w:val="TOC3"/>
        <w:tabs>
          <w:tab w:val="right" w:pos="9352"/>
        </w:tabs>
        <w:rPr>
          <w:rFonts w:asciiTheme="minorHAnsi" w:eastAsiaTheme="minorEastAsia" w:hAnsiTheme="minorHAnsi" w:cstheme="minorBidi"/>
          <w:noProof/>
          <w:lang w:val="en-GB" w:eastAsia="en-GB"/>
        </w:rPr>
      </w:pPr>
      <w:r w:rsidRPr="00253BE1">
        <w:rPr>
          <w:i/>
          <w:noProof/>
        </w:rPr>
        <w:t>Staff</w:t>
      </w:r>
      <w:r>
        <w:rPr>
          <w:noProof/>
        </w:rPr>
        <w:tab/>
      </w:r>
      <w:r>
        <w:rPr>
          <w:noProof/>
        </w:rPr>
        <w:fldChar w:fldCharType="begin"/>
      </w:r>
      <w:r>
        <w:rPr>
          <w:noProof/>
        </w:rPr>
        <w:instrText xml:space="preserve"> PAGEREF _Toc46922718 \h </w:instrText>
      </w:r>
      <w:r>
        <w:rPr>
          <w:noProof/>
        </w:rPr>
      </w:r>
      <w:r>
        <w:rPr>
          <w:noProof/>
        </w:rPr>
        <w:fldChar w:fldCharType="separate"/>
      </w:r>
      <w:r>
        <w:rPr>
          <w:noProof/>
        </w:rPr>
        <w:t>13</w:t>
      </w:r>
      <w:r>
        <w:rPr>
          <w:noProof/>
        </w:rPr>
        <w:fldChar w:fldCharType="end"/>
      </w:r>
    </w:p>
    <w:p w14:paraId="397F15B0" w14:textId="37D6F259" w:rsidR="0066281B" w:rsidRDefault="0066281B">
      <w:pPr>
        <w:pStyle w:val="TOC3"/>
        <w:tabs>
          <w:tab w:val="right" w:pos="9352"/>
        </w:tabs>
        <w:rPr>
          <w:rFonts w:asciiTheme="minorHAnsi" w:eastAsiaTheme="minorEastAsia" w:hAnsiTheme="minorHAnsi" w:cstheme="minorBidi"/>
          <w:noProof/>
          <w:lang w:val="en-GB" w:eastAsia="en-GB"/>
        </w:rPr>
      </w:pPr>
      <w:r w:rsidRPr="00482DF0">
        <w:rPr>
          <w:i/>
          <w:iCs/>
          <w:noProof/>
        </w:rPr>
        <w:t>Students</w:t>
      </w:r>
      <w:r>
        <w:rPr>
          <w:noProof/>
        </w:rPr>
        <w:tab/>
      </w:r>
      <w:r>
        <w:rPr>
          <w:noProof/>
        </w:rPr>
        <w:fldChar w:fldCharType="begin"/>
      </w:r>
      <w:r>
        <w:rPr>
          <w:noProof/>
        </w:rPr>
        <w:instrText xml:space="preserve"> PAGEREF _Toc46922719 \h </w:instrText>
      </w:r>
      <w:r>
        <w:rPr>
          <w:noProof/>
        </w:rPr>
      </w:r>
      <w:r>
        <w:rPr>
          <w:noProof/>
        </w:rPr>
        <w:fldChar w:fldCharType="separate"/>
      </w:r>
      <w:r>
        <w:rPr>
          <w:noProof/>
        </w:rPr>
        <w:t>14</w:t>
      </w:r>
      <w:r>
        <w:rPr>
          <w:noProof/>
        </w:rPr>
        <w:fldChar w:fldCharType="end"/>
      </w:r>
    </w:p>
    <w:p w14:paraId="5B6FE2A5" w14:textId="1C8B4F9C" w:rsidR="0066281B" w:rsidRDefault="0066281B">
      <w:pPr>
        <w:pStyle w:val="TOC2"/>
        <w:tabs>
          <w:tab w:val="right" w:pos="9352"/>
        </w:tabs>
        <w:rPr>
          <w:rFonts w:asciiTheme="minorHAnsi" w:eastAsiaTheme="minorEastAsia" w:hAnsiTheme="minorHAnsi" w:cstheme="minorBidi"/>
          <w:b w:val="0"/>
          <w:noProof/>
          <w:lang w:val="en-GB" w:eastAsia="en-GB"/>
        </w:rPr>
      </w:pPr>
      <w:r>
        <w:rPr>
          <w:noProof/>
        </w:rPr>
        <w:t>3.4 Healthcare</w:t>
      </w:r>
      <w:r>
        <w:rPr>
          <w:noProof/>
        </w:rPr>
        <w:tab/>
      </w:r>
      <w:r>
        <w:rPr>
          <w:noProof/>
        </w:rPr>
        <w:fldChar w:fldCharType="begin"/>
      </w:r>
      <w:r>
        <w:rPr>
          <w:noProof/>
        </w:rPr>
        <w:instrText xml:space="preserve"> PAGEREF _Toc46922720 \h </w:instrText>
      </w:r>
      <w:r>
        <w:rPr>
          <w:noProof/>
        </w:rPr>
      </w:r>
      <w:r>
        <w:rPr>
          <w:noProof/>
        </w:rPr>
        <w:fldChar w:fldCharType="separate"/>
      </w:r>
      <w:r>
        <w:rPr>
          <w:noProof/>
        </w:rPr>
        <w:t>14</w:t>
      </w:r>
      <w:r>
        <w:rPr>
          <w:noProof/>
        </w:rPr>
        <w:fldChar w:fldCharType="end"/>
      </w:r>
    </w:p>
    <w:p w14:paraId="6E56A862" w14:textId="32C9AF81" w:rsidR="0066281B" w:rsidRDefault="0066281B">
      <w:pPr>
        <w:pStyle w:val="TOC3"/>
        <w:tabs>
          <w:tab w:val="right" w:pos="9352"/>
        </w:tabs>
        <w:rPr>
          <w:rFonts w:asciiTheme="minorHAnsi" w:eastAsiaTheme="minorEastAsia" w:hAnsiTheme="minorHAnsi" w:cstheme="minorBidi"/>
          <w:noProof/>
          <w:lang w:val="en-GB" w:eastAsia="en-GB"/>
        </w:rPr>
      </w:pPr>
      <w:r>
        <w:rPr>
          <w:noProof/>
        </w:rPr>
        <w:t>3.4.1 Students’ health and wellbeing</w:t>
      </w:r>
      <w:r>
        <w:rPr>
          <w:noProof/>
        </w:rPr>
        <w:tab/>
      </w:r>
      <w:r>
        <w:rPr>
          <w:noProof/>
        </w:rPr>
        <w:fldChar w:fldCharType="begin"/>
      </w:r>
      <w:r>
        <w:rPr>
          <w:noProof/>
        </w:rPr>
        <w:instrText xml:space="preserve"> PAGEREF _Toc46922721 \h </w:instrText>
      </w:r>
      <w:r>
        <w:rPr>
          <w:noProof/>
        </w:rPr>
      </w:r>
      <w:r>
        <w:rPr>
          <w:noProof/>
        </w:rPr>
        <w:fldChar w:fldCharType="separate"/>
      </w:r>
      <w:r>
        <w:rPr>
          <w:noProof/>
        </w:rPr>
        <w:t>15</w:t>
      </w:r>
      <w:r>
        <w:rPr>
          <w:noProof/>
        </w:rPr>
        <w:fldChar w:fldCharType="end"/>
      </w:r>
    </w:p>
    <w:p w14:paraId="0D86ACA5" w14:textId="503CA91F" w:rsidR="0066281B" w:rsidRDefault="0066281B">
      <w:pPr>
        <w:pStyle w:val="TOC3"/>
        <w:tabs>
          <w:tab w:val="right" w:pos="9352"/>
        </w:tabs>
        <w:rPr>
          <w:rFonts w:asciiTheme="minorHAnsi" w:eastAsiaTheme="minorEastAsia" w:hAnsiTheme="minorHAnsi" w:cstheme="minorBidi"/>
          <w:noProof/>
          <w:lang w:val="en-GB" w:eastAsia="en-GB"/>
        </w:rPr>
      </w:pPr>
      <w:r>
        <w:rPr>
          <w:noProof/>
        </w:rPr>
        <w:t>3.4.2 Staff health and wellbeing</w:t>
      </w:r>
      <w:r>
        <w:rPr>
          <w:noProof/>
        </w:rPr>
        <w:tab/>
      </w:r>
      <w:r>
        <w:rPr>
          <w:noProof/>
        </w:rPr>
        <w:fldChar w:fldCharType="begin"/>
      </w:r>
      <w:r>
        <w:rPr>
          <w:noProof/>
        </w:rPr>
        <w:instrText xml:space="preserve"> PAGEREF _Toc46922722 \h </w:instrText>
      </w:r>
      <w:r>
        <w:rPr>
          <w:noProof/>
        </w:rPr>
      </w:r>
      <w:r>
        <w:rPr>
          <w:noProof/>
        </w:rPr>
        <w:fldChar w:fldCharType="separate"/>
      </w:r>
      <w:r>
        <w:rPr>
          <w:noProof/>
        </w:rPr>
        <w:t>15</w:t>
      </w:r>
      <w:r>
        <w:rPr>
          <w:noProof/>
        </w:rPr>
        <w:fldChar w:fldCharType="end"/>
      </w:r>
    </w:p>
    <w:p w14:paraId="0299DEEE" w14:textId="68CAFB5D" w:rsidR="0066281B" w:rsidRDefault="0066281B">
      <w:pPr>
        <w:pStyle w:val="TOC2"/>
        <w:tabs>
          <w:tab w:val="right" w:pos="9352"/>
        </w:tabs>
        <w:rPr>
          <w:rFonts w:asciiTheme="minorHAnsi" w:eastAsiaTheme="minorEastAsia" w:hAnsiTheme="minorHAnsi" w:cstheme="minorBidi"/>
          <w:b w:val="0"/>
          <w:noProof/>
          <w:lang w:val="en-GB" w:eastAsia="en-GB"/>
        </w:rPr>
      </w:pPr>
      <w:r w:rsidRPr="00253BE1">
        <w:rPr>
          <w:noProof/>
        </w:rPr>
        <w:t>3.5 Toilets and facilities</w:t>
      </w:r>
      <w:r>
        <w:rPr>
          <w:noProof/>
        </w:rPr>
        <w:tab/>
      </w:r>
      <w:r>
        <w:rPr>
          <w:noProof/>
        </w:rPr>
        <w:fldChar w:fldCharType="begin"/>
      </w:r>
      <w:r>
        <w:rPr>
          <w:noProof/>
        </w:rPr>
        <w:instrText xml:space="preserve"> PAGEREF _Toc46922723 \h </w:instrText>
      </w:r>
      <w:r>
        <w:rPr>
          <w:noProof/>
        </w:rPr>
      </w:r>
      <w:r>
        <w:rPr>
          <w:noProof/>
        </w:rPr>
        <w:fldChar w:fldCharType="separate"/>
      </w:r>
      <w:r>
        <w:rPr>
          <w:noProof/>
        </w:rPr>
        <w:t>15</w:t>
      </w:r>
      <w:r>
        <w:rPr>
          <w:noProof/>
        </w:rPr>
        <w:fldChar w:fldCharType="end"/>
      </w:r>
    </w:p>
    <w:p w14:paraId="640A11A6" w14:textId="503741DA" w:rsidR="0066281B" w:rsidRDefault="0066281B">
      <w:pPr>
        <w:pStyle w:val="TOC2"/>
        <w:tabs>
          <w:tab w:val="right" w:pos="9352"/>
        </w:tabs>
        <w:rPr>
          <w:rFonts w:asciiTheme="minorHAnsi" w:eastAsiaTheme="minorEastAsia" w:hAnsiTheme="minorHAnsi" w:cstheme="minorBidi"/>
          <w:b w:val="0"/>
          <w:noProof/>
          <w:lang w:val="en-GB" w:eastAsia="en-GB"/>
        </w:rPr>
      </w:pPr>
      <w:r>
        <w:rPr>
          <w:noProof/>
        </w:rPr>
        <w:t>3.6 Dress Code</w:t>
      </w:r>
      <w:r>
        <w:rPr>
          <w:noProof/>
        </w:rPr>
        <w:tab/>
      </w:r>
      <w:r>
        <w:rPr>
          <w:noProof/>
        </w:rPr>
        <w:fldChar w:fldCharType="begin"/>
      </w:r>
      <w:r>
        <w:rPr>
          <w:noProof/>
        </w:rPr>
        <w:instrText xml:space="preserve"> PAGEREF _Toc46922724 \h </w:instrText>
      </w:r>
      <w:r>
        <w:rPr>
          <w:noProof/>
        </w:rPr>
      </w:r>
      <w:r>
        <w:rPr>
          <w:noProof/>
        </w:rPr>
        <w:fldChar w:fldCharType="separate"/>
      </w:r>
      <w:r>
        <w:rPr>
          <w:noProof/>
        </w:rPr>
        <w:t>16</w:t>
      </w:r>
      <w:r>
        <w:rPr>
          <w:noProof/>
        </w:rPr>
        <w:fldChar w:fldCharType="end"/>
      </w:r>
    </w:p>
    <w:p w14:paraId="7153E831" w14:textId="73651AB0" w:rsidR="0066281B" w:rsidRDefault="0066281B">
      <w:pPr>
        <w:pStyle w:val="TOC2"/>
        <w:tabs>
          <w:tab w:val="right" w:pos="9352"/>
        </w:tabs>
        <w:rPr>
          <w:rFonts w:asciiTheme="minorHAnsi" w:eastAsiaTheme="minorEastAsia" w:hAnsiTheme="minorHAnsi" w:cstheme="minorBidi"/>
          <w:b w:val="0"/>
          <w:noProof/>
          <w:lang w:val="en-GB" w:eastAsia="en-GB"/>
        </w:rPr>
      </w:pPr>
      <w:r>
        <w:rPr>
          <w:noProof/>
        </w:rPr>
        <w:t>3.7 Financial hardship for transitioning students</w:t>
      </w:r>
      <w:r>
        <w:rPr>
          <w:noProof/>
        </w:rPr>
        <w:tab/>
      </w:r>
      <w:r>
        <w:rPr>
          <w:noProof/>
        </w:rPr>
        <w:fldChar w:fldCharType="begin"/>
      </w:r>
      <w:r>
        <w:rPr>
          <w:noProof/>
        </w:rPr>
        <w:instrText xml:space="preserve"> PAGEREF _Toc46922725 \h </w:instrText>
      </w:r>
      <w:r>
        <w:rPr>
          <w:noProof/>
        </w:rPr>
      </w:r>
      <w:r>
        <w:rPr>
          <w:noProof/>
        </w:rPr>
        <w:fldChar w:fldCharType="separate"/>
      </w:r>
      <w:r>
        <w:rPr>
          <w:noProof/>
        </w:rPr>
        <w:t>16</w:t>
      </w:r>
      <w:r>
        <w:rPr>
          <w:noProof/>
        </w:rPr>
        <w:fldChar w:fldCharType="end"/>
      </w:r>
    </w:p>
    <w:p w14:paraId="3AFF9D4E" w14:textId="3B9BF874" w:rsidR="0066281B" w:rsidRDefault="0066281B">
      <w:pPr>
        <w:pStyle w:val="TOC2"/>
        <w:tabs>
          <w:tab w:val="right" w:pos="9352"/>
        </w:tabs>
        <w:rPr>
          <w:rFonts w:asciiTheme="minorHAnsi" w:eastAsiaTheme="minorEastAsia" w:hAnsiTheme="minorHAnsi" w:cstheme="minorBidi"/>
          <w:b w:val="0"/>
          <w:noProof/>
          <w:lang w:val="en-GB" w:eastAsia="en-GB"/>
        </w:rPr>
      </w:pPr>
      <w:r>
        <w:rPr>
          <w:noProof/>
        </w:rPr>
        <w:t>3.8 Payroll and pensions</w:t>
      </w:r>
      <w:r>
        <w:rPr>
          <w:noProof/>
        </w:rPr>
        <w:tab/>
      </w:r>
      <w:r>
        <w:rPr>
          <w:noProof/>
        </w:rPr>
        <w:fldChar w:fldCharType="begin"/>
      </w:r>
      <w:r>
        <w:rPr>
          <w:noProof/>
        </w:rPr>
        <w:instrText xml:space="preserve"> PAGEREF _Toc46922726 \h </w:instrText>
      </w:r>
      <w:r>
        <w:rPr>
          <w:noProof/>
        </w:rPr>
      </w:r>
      <w:r>
        <w:rPr>
          <w:noProof/>
        </w:rPr>
        <w:fldChar w:fldCharType="separate"/>
      </w:r>
      <w:r>
        <w:rPr>
          <w:noProof/>
        </w:rPr>
        <w:t>16</w:t>
      </w:r>
      <w:r>
        <w:rPr>
          <w:noProof/>
        </w:rPr>
        <w:fldChar w:fldCharType="end"/>
      </w:r>
    </w:p>
    <w:p w14:paraId="7B429CC3" w14:textId="124D0D31"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4 Discrimination, bullying, victimisation, harassment and sexual misconduct</w:t>
      </w:r>
      <w:r>
        <w:rPr>
          <w:noProof/>
        </w:rPr>
        <w:tab/>
      </w:r>
      <w:r>
        <w:rPr>
          <w:noProof/>
        </w:rPr>
        <w:fldChar w:fldCharType="begin"/>
      </w:r>
      <w:r>
        <w:rPr>
          <w:noProof/>
        </w:rPr>
        <w:instrText xml:space="preserve"> PAGEREF _Toc46922727 \h </w:instrText>
      </w:r>
      <w:r>
        <w:rPr>
          <w:noProof/>
        </w:rPr>
      </w:r>
      <w:r>
        <w:rPr>
          <w:noProof/>
        </w:rPr>
        <w:fldChar w:fldCharType="separate"/>
      </w:r>
      <w:r>
        <w:rPr>
          <w:noProof/>
        </w:rPr>
        <w:t>17</w:t>
      </w:r>
      <w:r>
        <w:rPr>
          <w:noProof/>
        </w:rPr>
        <w:fldChar w:fldCharType="end"/>
      </w:r>
    </w:p>
    <w:p w14:paraId="4584E677" w14:textId="164B94D2"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5. Additional information</w:t>
      </w:r>
      <w:r>
        <w:rPr>
          <w:noProof/>
        </w:rPr>
        <w:tab/>
      </w:r>
      <w:r>
        <w:rPr>
          <w:noProof/>
        </w:rPr>
        <w:fldChar w:fldCharType="begin"/>
      </w:r>
      <w:r>
        <w:rPr>
          <w:noProof/>
        </w:rPr>
        <w:instrText xml:space="preserve"> PAGEREF _Toc46922728 \h </w:instrText>
      </w:r>
      <w:r>
        <w:rPr>
          <w:noProof/>
        </w:rPr>
      </w:r>
      <w:r>
        <w:rPr>
          <w:noProof/>
        </w:rPr>
        <w:fldChar w:fldCharType="separate"/>
      </w:r>
      <w:r>
        <w:rPr>
          <w:noProof/>
        </w:rPr>
        <w:t>18</w:t>
      </w:r>
      <w:r>
        <w:rPr>
          <w:noProof/>
        </w:rPr>
        <w:fldChar w:fldCharType="end"/>
      </w:r>
    </w:p>
    <w:p w14:paraId="168A465D" w14:textId="2E047ABE" w:rsidR="0066281B" w:rsidRDefault="0066281B">
      <w:pPr>
        <w:pStyle w:val="TOC2"/>
        <w:tabs>
          <w:tab w:val="right" w:pos="9352"/>
        </w:tabs>
        <w:rPr>
          <w:rFonts w:asciiTheme="minorHAnsi" w:eastAsiaTheme="minorEastAsia" w:hAnsiTheme="minorHAnsi" w:cstheme="minorBidi"/>
          <w:b w:val="0"/>
          <w:noProof/>
          <w:lang w:val="en-GB" w:eastAsia="en-GB"/>
        </w:rPr>
      </w:pPr>
      <w:r>
        <w:rPr>
          <w:noProof/>
        </w:rPr>
        <w:t>5.1 Students’ Admission and Progression</w:t>
      </w:r>
      <w:r>
        <w:rPr>
          <w:noProof/>
        </w:rPr>
        <w:tab/>
      </w:r>
      <w:r>
        <w:rPr>
          <w:noProof/>
        </w:rPr>
        <w:fldChar w:fldCharType="begin"/>
      </w:r>
      <w:r>
        <w:rPr>
          <w:noProof/>
        </w:rPr>
        <w:instrText xml:space="preserve"> PAGEREF _Toc46922729 \h </w:instrText>
      </w:r>
      <w:r>
        <w:rPr>
          <w:noProof/>
        </w:rPr>
      </w:r>
      <w:r>
        <w:rPr>
          <w:noProof/>
        </w:rPr>
        <w:fldChar w:fldCharType="separate"/>
      </w:r>
      <w:r>
        <w:rPr>
          <w:noProof/>
        </w:rPr>
        <w:t>18</w:t>
      </w:r>
      <w:r>
        <w:rPr>
          <w:noProof/>
        </w:rPr>
        <w:fldChar w:fldCharType="end"/>
      </w:r>
    </w:p>
    <w:p w14:paraId="51BA1D2C" w14:textId="27BF5741" w:rsidR="0066281B" w:rsidRDefault="0066281B">
      <w:pPr>
        <w:pStyle w:val="TOC2"/>
        <w:tabs>
          <w:tab w:val="right" w:pos="9352"/>
        </w:tabs>
        <w:rPr>
          <w:rFonts w:asciiTheme="minorHAnsi" w:eastAsiaTheme="minorEastAsia" w:hAnsiTheme="minorHAnsi" w:cstheme="minorBidi"/>
          <w:b w:val="0"/>
          <w:noProof/>
          <w:lang w:val="en-GB" w:eastAsia="en-GB"/>
        </w:rPr>
      </w:pPr>
      <w:r>
        <w:rPr>
          <w:noProof/>
        </w:rPr>
        <w:t>5.2 Recruitment and selection of staff</w:t>
      </w:r>
      <w:r>
        <w:rPr>
          <w:noProof/>
        </w:rPr>
        <w:tab/>
      </w:r>
      <w:r>
        <w:rPr>
          <w:noProof/>
        </w:rPr>
        <w:fldChar w:fldCharType="begin"/>
      </w:r>
      <w:r>
        <w:rPr>
          <w:noProof/>
        </w:rPr>
        <w:instrText xml:space="preserve"> PAGEREF _Toc46922730 \h </w:instrText>
      </w:r>
      <w:r>
        <w:rPr>
          <w:noProof/>
        </w:rPr>
      </w:r>
      <w:r>
        <w:rPr>
          <w:noProof/>
        </w:rPr>
        <w:fldChar w:fldCharType="separate"/>
      </w:r>
      <w:r>
        <w:rPr>
          <w:noProof/>
        </w:rPr>
        <w:t>19</w:t>
      </w:r>
      <w:r>
        <w:rPr>
          <w:noProof/>
        </w:rPr>
        <w:fldChar w:fldCharType="end"/>
      </w:r>
    </w:p>
    <w:p w14:paraId="6BFE1472" w14:textId="6E1B6FCA" w:rsidR="0066281B" w:rsidRDefault="0066281B">
      <w:pPr>
        <w:pStyle w:val="TOC3"/>
        <w:tabs>
          <w:tab w:val="right" w:pos="9352"/>
        </w:tabs>
        <w:rPr>
          <w:rFonts w:asciiTheme="minorHAnsi" w:eastAsiaTheme="minorEastAsia" w:hAnsiTheme="minorHAnsi" w:cstheme="minorBidi"/>
          <w:noProof/>
          <w:lang w:val="en-GB" w:eastAsia="en-GB"/>
        </w:rPr>
      </w:pPr>
      <w:r>
        <w:rPr>
          <w:noProof/>
        </w:rPr>
        <w:t>5.2.1 Disclosure and Barring Service</w:t>
      </w:r>
      <w:r>
        <w:rPr>
          <w:noProof/>
        </w:rPr>
        <w:tab/>
      </w:r>
      <w:r>
        <w:rPr>
          <w:noProof/>
        </w:rPr>
        <w:fldChar w:fldCharType="begin"/>
      </w:r>
      <w:r>
        <w:rPr>
          <w:noProof/>
        </w:rPr>
        <w:instrText xml:space="preserve"> PAGEREF _Toc46922731 \h </w:instrText>
      </w:r>
      <w:r>
        <w:rPr>
          <w:noProof/>
        </w:rPr>
      </w:r>
      <w:r>
        <w:rPr>
          <w:noProof/>
        </w:rPr>
        <w:fldChar w:fldCharType="separate"/>
      </w:r>
      <w:r>
        <w:rPr>
          <w:noProof/>
        </w:rPr>
        <w:t>20</w:t>
      </w:r>
      <w:r>
        <w:rPr>
          <w:noProof/>
        </w:rPr>
        <w:fldChar w:fldCharType="end"/>
      </w:r>
    </w:p>
    <w:p w14:paraId="0D635619" w14:textId="67AC5BFB" w:rsidR="0066281B" w:rsidRDefault="0066281B">
      <w:pPr>
        <w:pStyle w:val="TOC2"/>
        <w:tabs>
          <w:tab w:val="right" w:pos="9352"/>
        </w:tabs>
        <w:rPr>
          <w:rFonts w:asciiTheme="minorHAnsi" w:eastAsiaTheme="minorEastAsia" w:hAnsiTheme="minorHAnsi" w:cstheme="minorBidi"/>
          <w:b w:val="0"/>
          <w:noProof/>
          <w:lang w:val="en-GB" w:eastAsia="en-GB"/>
        </w:rPr>
      </w:pPr>
      <w:r>
        <w:rPr>
          <w:noProof/>
        </w:rPr>
        <w:t>5.3 Accommodation</w:t>
      </w:r>
      <w:r>
        <w:rPr>
          <w:noProof/>
        </w:rPr>
        <w:tab/>
      </w:r>
      <w:r>
        <w:rPr>
          <w:noProof/>
        </w:rPr>
        <w:fldChar w:fldCharType="begin"/>
      </w:r>
      <w:r>
        <w:rPr>
          <w:noProof/>
        </w:rPr>
        <w:instrText xml:space="preserve"> PAGEREF _Toc46922732 \h </w:instrText>
      </w:r>
      <w:r>
        <w:rPr>
          <w:noProof/>
        </w:rPr>
      </w:r>
      <w:r>
        <w:rPr>
          <w:noProof/>
        </w:rPr>
        <w:fldChar w:fldCharType="separate"/>
      </w:r>
      <w:r>
        <w:rPr>
          <w:noProof/>
        </w:rPr>
        <w:t>20</w:t>
      </w:r>
      <w:r>
        <w:rPr>
          <w:noProof/>
        </w:rPr>
        <w:fldChar w:fldCharType="end"/>
      </w:r>
    </w:p>
    <w:p w14:paraId="36EABA26" w14:textId="020612A1" w:rsidR="0066281B" w:rsidRDefault="0066281B">
      <w:pPr>
        <w:pStyle w:val="TOC2"/>
        <w:tabs>
          <w:tab w:val="right" w:pos="9352"/>
        </w:tabs>
        <w:rPr>
          <w:rFonts w:asciiTheme="minorHAnsi" w:eastAsiaTheme="minorEastAsia" w:hAnsiTheme="minorHAnsi" w:cstheme="minorBidi"/>
          <w:b w:val="0"/>
          <w:noProof/>
          <w:lang w:val="en-GB" w:eastAsia="en-GB"/>
        </w:rPr>
      </w:pPr>
      <w:r>
        <w:rPr>
          <w:noProof/>
        </w:rPr>
        <w:t>5.4 Forms and questionnaires</w:t>
      </w:r>
      <w:r>
        <w:rPr>
          <w:noProof/>
        </w:rPr>
        <w:tab/>
      </w:r>
      <w:r>
        <w:rPr>
          <w:noProof/>
        </w:rPr>
        <w:fldChar w:fldCharType="begin"/>
      </w:r>
      <w:r>
        <w:rPr>
          <w:noProof/>
        </w:rPr>
        <w:instrText xml:space="preserve"> PAGEREF _Toc46922733 \h </w:instrText>
      </w:r>
      <w:r>
        <w:rPr>
          <w:noProof/>
        </w:rPr>
      </w:r>
      <w:r>
        <w:rPr>
          <w:noProof/>
        </w:rPr>
        <w:fldChar w:fldCharType="separate"/>
      </w:r>
      <w:r>
        <w:rPr>
          <w:noProof/>
        </w:rPr>
        <w:t>21</w:t>
      </w:r>
      <w:r>
        <w:rPr>
          <w:noProof/>
        </w:rPr>
        <w:fldChar w:fldCharType="end"/>
      </w:r>
    </w:p>
    <w:p w14:paraId="65F41F11" w14:textId="5B3869EA" w:rsidR="0066281B" w:rsidRDefault="0066281B">
      <w:pPr>
        <w:pStyle w:val="TOC2"/>
        <w:tabs>
          <w:tab w:val="right" w:pos="9352"/>
        </w:tabs>
        <w:rPr>
          <w:rFonts w:asciiTheme="minorHAnsi" w:eastAsiaTheme="minorEastAsia" w:hAnsiTheme="minorHAnsi" w:cstheme="minorBidi"/>
          <w:b w:val="0"/>
          <w:noProof/>
          <w:lang w:val="en-GB" w:eastAsia="en-GB"/>
        </w:rPr>
      </w:pPr>
      <w:r>
        <w:rPr>
          <w:noProof/>
        </w:rPr>
        <w:t>5.5 Overseas travel (field trips, study abroad and placements)</w:t>
      </w:r>
      <w:r>
        <w:rPr>
          <w:noProof/>
        </w:rPr>
        <w:tab/>
      </w:r>
      <w:r>
        <w:rPr>
          <w:noProof/>
        </w:rPr>
        <w:fldChar w:fldCharType="begin"/>
      </w:r>
      <w:r>
        <w:rPr>
          <w:noProof/>
        </w:rPr>
        <w:instrText xml:space="preserve"> PAGEREF _Toc46922734 \h </w:instrText>
      </w:r>
      <w:r>
        <w:rPr>
          <w:noProof/>
        </w:rPr>
      </w:r>
      <w:r>
        <w:rPr>
          <w:noProof/>
        </w:rPr>
        <w:fldChar w:fldCharType="separate"/>
      </w:r>
      <w:r>
        <w:rPr>
          <w:noProof/>
        </w:rPr>
        <w:t>22</w:t>
      </w:r>
      <w:r>
        <w:rPr>
          <w:noProof/>
        </w:rPr>
        <w:fldChar w:fldCharType="end"/>
      </w:r>
    </w:p>
    <w:p w14:paraId="6158B228" w14:textId="357A37E2" w:rsidR="0066281B" w:rsidRDefault="0066281B">
      <w:pPr>
        <w:pStyle w:val="TOC2"/>
        <w:tabs>
          <w:tab w:val="right" w:pos="9352"/>
        </w:tabs>
        <w:rPr>
          <w:rFonts w:asciiTheme="minorHAnsi" w:eastAsiaTheme="minorEastAsia" w:hAnsiTheme="minorHAnsi" w:cstheme="minorBidi"/>
          <w:b w:val="0"/>
          <w:noProof/>
          <w:lang w:val="en-GB" w:eastAsia="en-GB"/>
        </w:rPr>
      </w:pPr>
      <w:r>
        <w:rPr>
          <w:noProof/>
        </w:rPr>
        <w:t>5.6 Teaching</w:t>
      </w:r>
      <w:r>
        <w:rPr>
          <w:noProof/>
        </w:rPr>
        <w:tab/>
      </w:r>
      <w:r>
        <w:rPr>
          <w:noProof/>
        </w:rPr>
        <w:fldChar w:fldCharType="begin"/>
      </w:r>
      <w:r>
        <w:rPr>
          <w:noProof/>
        </w:rPr>
        <w:instrText xml:space="preserve"> PAGEREF _Toc46922735 \h </w:instrText>
      </w:r>
      <w:r>
        <w:rPr>
          <w:noProof/>
        </w:rPr>
      </w:r>
      <w:r>
        <w:rPr>
          <w:noProof/>
        </w:rPr>
        <w:fldChar w:fldCharType="separate"/>
      </w:r>
      <w:r>
        <w:rPr>
          <w:noProof/>
        </w:rPr>
        <w:t>23</w:t>
      </w:r>
      <w:r>
        <w:rPr>
          <w:noProof/>
        </w:rPr>
        <w:fldChar w:fldCharType="end"/>
      </w:r>
    </w:p>
    <w:p w14:paraId="22B78059" w14:textId="260B2B2C" w:rsidR="0066281B" w:rsidRDefault="0066281B">
      <w:pPr>
        <w:pStyle w:val="TOC2"/>
        <w:tabs>
          <w:tab w:val="right" w:pos="9352"/>
        </w:tabs>
        <w:rPr>
          <w:rFonts w:asciiTheme="minorHAnsi" w:eastAsiaTheme="minorEastAsia" w:hAnsiTheme="minorHAnsi" w:cstheme="minorBidi"/>
          <w:b w:val="0"/>
          <w:noProof/>
          <w:lang w:val="en-GB" w:eastAsia="en-GB"/>
        </w:rPr>
      </w:pPr>
      <w:r>
        <w:rPr>
          <w:noProof/>
        </w:rPr>
        <w:t>5.7 Students Sports</w:t>
      </w:r>
      <w:r>
        <w:rPr>
          <w:noProof/>
        </w:rPr>
        <w:tab/>
      </w:r>
      <w:r>
        <w:rPr>
          <w:noProof/>
        </w:rPr>
        <w:fldChar w:fldCharType="begin"/>
      </w:r>
      <w:r>
        <w:rPr>
          <w:noProof/>
        </w:rPr>
        <w:instrText xml:space="preserve"> PAGEREF _Toc46922736 \h </w:instrText>
      </w:r>
      <w:r>
        <w:rPr>
          <w:noProof/>
        </w:rPr>
      </w:r>
      <w:r>
        <w:rPr>
          <w:noProof/>
        </w:rPr>
        <w:fldChar w:fldCharType="separate"/>
      </w:r>
      <w:r>
        <w:rPr>
          <w:noProof/>
        </w:rPr>
        <w:t>23</w:t>
      </w:r>
      <w:r>
        <w:rPr>
          <w:noProof/>
        </w:rPr>
        <w:fldChar w:fldCharType="end"/>
      </w:r>
    </w:p>
    <w:p w14:paraId="74C3ABAC" w14:textId="13662EE0" w:rsidR="0066281B" w:rsidRDefault="0066281B">
      <w:pPr>
        <w:pStyle w:val="TOC2"/>
        <w:tabs>
          <w:tab w:val="right" w:pos="9352"/>
        </w:tabs>
        <w:rPr>
          <w:rFonts w:asciiTheme="minorHAnsi" w:eastAsiaTheme="minorEastAsia" w:hAnsiTheme="minorHAnsi" w:cstheme="minorBidi"/>
          <w:b w:val="0"/>
          <w:noProof/>
          <w:lang w:val="en-GB" w:eastAsia="en-GB"/>
        </w:rPr>
      </w:pPr>
      <w:r>
        <w:rPr>
          <w:noProof/>
        </w:rPr>
        <w:t>5.8 Payroll giving</w:t>
      </w:r>
      <w:r>
        <w:rPr>
          <w:noProof/>
        </w:rPr>
        <w:tab/>
      </w:r>
      <w:r>
        <w:rPr>
          <w:noProof/>
        </w:rPr>
        <w:fldChar w:fldCharType="begin"/>
      </w:r>
      <w:r>
        <w:rPr>
          <w:noProof/>
        </w:rPr>
        <w:instrText xml:space="preserve"> PAGEREF _Toc46922737 \h </w:instrText>
      </w:r>
      <w:r>
        <w:rPr>
          <w:noProof/>
        </w:rPr>
      </w:r>
      <w:r>
        <w:rPr>
          <w:noProof/>
        </w:rPr>
        <w:fldChar w:fldCharType="separate"/>
      </w:r>
      <w:r>
        <w:rPr>
          <w:noProof/>
        </w:rPr>
        <w:t>24</w:t>
      </w:r>
      <w:r>
        <w:rPr>
          <w:noProof/>
        </w:rPr>
        <w:fldChar w:fldCharType="end"/>
      </w:r>
    </w:p>
    <w:p w14:paraId="119DE16B" w14:textId="63D82A01"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Terminology</w:t>
      </w:r>
      <w:r>
        <w:rPr>
          <w:noProof/>
        </w:rPr>
        <w:tab/>
      </w:r>
      <w:r>
        <w:rPr>
          <w:noProof/>
        </w:rPr>
        <w:fldChar w:fldCharType="begin"/>
      </w:r>
      <w:r>
        <w:rPr>
          <w:noProof/>
        </w:rPr>
        <w:instrText xml:space="preserve"> PAGEREF _Toc46922738 \h </w:instrText>
      </w:r>
      <w:r>
        <w:rPr>
          <w:noProof/>
        </w:rPr>
      </w:r>
      <w:r>
        <w:rPr>
          <w:noProof/>
        </w:rPr>
        <w:fldChar w:fldCharType="separate"/>
      </w:r>
      <w:r>
        <w:rPr>
          <w:noProof/>
        </w:rPr>
        <w:t>25</w:t>
      </w:r>
      <w:r>
        <w:rPr>
          <w:noProof/>
        </w:rPr>
        <w:fldChar w:fldCharType="end"/>
      </w:r>
    </w:p>
    <w:p w14:paraId="70DD8A21" w14:textId="445D57E7"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Legislation</w:t>
      </w:r>
      <w:r>
        <w:rPr>
          <w:noProof/>
        </w:rPr>
        <w:tab/>
      </w:r>
      <w:r>
        <w:rPr>
          <w:noProof/>
        </w:rPr>
        <w:fldChar w:fldCharType="begin"/>
      </w:r>
      <w:r>
        <w:rPr>
          <w:noProof/>
        </w:rPr>
        <w:instrText xml:space="preserve"> PAGEREF _Toc46922739 \h </w:instrText>
      </w:r>
      <w:r>
        <w:rPr>
          <w:noProof/>
        </w:rPr>
      </w:r>
      <w:r>
        <w:rPr>
          <w:noProof/>
        </w:rPr>
        <w:fldChar w:fldCharType="separate"/>
      </w:r>
      <w:r>
        <w:rPr>
          <w:noProof/>
        </w:rPr>
        <w:t>30</w:t>
      </w:r>
      <w:r>
        <w:rPr>
          <w:noProof/>
        </w:rPr>
        <w:fldChar w:fldCharType="end"/>
      </w:r>
    </w:p>
    <w:p w14:paraId="7E090008" w14:textId="5469D884"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lastRenderedPageBreak/>
        <w:t>Appendix III</w:t>
      </w:r>
      <w:r>
        <w:rPr>
          <w:noProof/>
        </w:rPr>
        <w:tab/>
      </w:r>
      <w:r>
        <w:rPr>
          <w:noProof/>
        </w:rPr>
        <w:fldChar w:fldCharType="begin"/>
      </w:r>
      <w:r>
        <w:rPr>
          <w:noProof/>
        </w:rPr>
        <w:instrText xml:space="preserve"> PAGEREF _Toc46922740 \h </w:instrText>
      </w:r>
      <w:r>
        <w:rPr>
          <w:noProof/>
        </w:rPr>
      </w:r>
      <w:r>
        <w:rPr>
          <w:noProof/>
        </w:rPr>
        <w:fldChar w:fldCharType="separate"/>
      </w:r>
      <w:r>
        <w:rPr>
          <w:noProof/>
        </w:rPr>
        <w:t>32</w:t>
      </w:r>
      <w:r>
        <w:rPr>
          <w:noProof/>
        </w:rPr>
        <w:fldChar w:fldCharType="end"/>
      </w:r>
    </w:p>
    <w:p w14:paraId="3A533069" w14:textId="1D04D3DA"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An example of steps typically characterising the transition of a Lancaster University student or staff member</w:t>
      </w:r>
      <w:r>
        <w:rPr>
          <w:noProof/>
        </w:rPr>
        <w:tab/>
      </w:r>
      <w:r>
        <w:rPr>
          <w:noProof/>
        </w:rPr>
        <w:fldChar w:fldCharType="begin"/>
      </w:r>
      <w:r>
        <w:rPr>
          <w:noProof/>
        </w:rPr>
        <w:instrText xml:space="preserve"> PAGEREF _Toc46922741 \h </w:instrText>
      </w:r>
      <w:r>
        <w:rPr>
          <w:noProof/>
        </w:rPr>
      </w:r>
      <w:r>
        <w:rPr>
          <w:noProof/>
        </w:rPr>
        <w:fldChar w:fldCharType="separate"/>
      </w:r>
      <w:r>
        <w:rPr>
          <w:noProof/>
        </w:rPr>
        <w:t>32</w:t>
      </w:r>
      <w:r>
        <w:rPr>
          <w:noProof/>
        </w:rPr>
        <w:fldChar w:fldCharType="end"/>
      </w:r>
    </w:p>
    <w:p w14:paraId="24750F94" w14:textId="6FDB35DA"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Appendix IV</w:t>
      </w:r>
      <w:r>
        <w:rPr>
          <w:noProof/>
        </w:rPr>
        <w:tab/>
      </w:r>
      <w:r>
        <w:rPr>
          <w:noProof/>
        </w:rPr>
        <w:fldChar w:fldCharType="begin"/>
      </w:r>
      <w:r>
        <w:rPr>
          <w:noProof/>
        </w:rPr>
        <w:instrText xml:space="preserve"> PAGEREF _Toc46922742 \h </w:instrText>
      </w:r>
      <w:r>
        <w:rPr>
          <w:noProof/>
        </w:rPr>
      </w:r>
      <w:r>
        <w:rPr>
          <w:noProof/>
        </w:rPr>
        <w:fldChar w:fldCharType="separate"/>
      </w:r>
      <w:r>
        <w:rPr>
          <w:noProof/>
        </w:rPr>
        <w:t>33</w:t>
      </w:r>
      <w:r>
        <w:rPr>
          <w:noProof/>
        </w:rPr>
        <w:fldChar w:fldCharType="end"/>
      </w:r>
    </w:p>
    <w:p w14:paraId="39E355AA" w14:textId="1C20FE65"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Transition support checklist – Staff</w:t>
      </w:r>
      <w:r>
        <w:rPr>
          <w:noProof/>
        </w:rPr>
        <w:tab/>
      </w:r>
      <w:r>
        <w:rPr>
          <w:noProof/>
        </w:rPr>
        <w:fldChar w:fldCharType="begin"/>
      </w:r>
      <w:r>
        <w:rPr>
          <w:noProof/>
        </w:rPr>
        <w:instrText xml:space="preserve"> PAGEREF _Toc46922743 \h </w:instrText>
      </w:r>
      <w:r>
        <w:rPr>
          <w:noProof/>
        </w:rPr>
      </w:r>
      <w:r>
        <w:rPr>
          <w:noProof/>
        </w:rPr>
        <w:fldChar w:fldCharType="separate"/>
      </w:r>
      <w:r>
        <w:rPr>
          <w:noProof/>
        </w:rPr>
        <w:t>33</w:t>
      </w:r>
      <w:r>
        <w:rPr>
          <w:noProof/>
        </w:rPr>
        <w:fldChar w:fldCharType="end"/>
      </w:r>
    </w:p>
    <w:p w14:paraId="615A3DBD" w14:textId="0B156E37"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Appendix V</w:t>
      </w:r>
      <w:r>
        <w:rPr>
          <w:noProof/>
        </w:rPr>
        <w:tab/>
      </w:r>
      <w:r>
        <w:rPr>
          <w:noProof/>
        </w:rPr>
        <w:fldChar w:fldCharType="begin"/>
      </w:r>
      <w:r>
        <w:rPr>
          <w:noProof/>
        </w:rPr>
        <w:instrText xml:space="preserve"> PAGEREF _Toc46922744 \h </w:instrText>
      </w:r>
      <w:r>
        <w:rPr>
          <w:noProof/>
        </w:rPr>
      </w:r>
      <w:r>
        <w:rPr>
          <w:noProof/>
        </w:rPr>
        <w:fldChar w:fldCharType="separate"/>
      </w:r>
      <w:r>
        <w:rPr>
          <w:noProof/>
        </w:rPr>
        <w:t>36</w:t>
      </w:r>
      <w:r>
        <w:rPr>
          <w:noProof/>
        </w:rPr>
        <w:fldChar w:fldCharType="end"/>
      </w:r>
    </w:p>
    <w:p w14:paraId="5DFF537A" w14:textId="08A84A81"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Transition support checklist – Students</w:t>
      </w:r>
      <w:r>
        <w:rPr>
          <w:noProof/>
        </w:rPr>
        <w:tab/>
      </w:r>
      <w:r>
        <w:rPr>
          <w:noProof/>
        </w:rPr>
        <w:fldChar w:fldCharType="begin"/>
      </w:r>
      <w:r>
        <w:rPr>
          <w:noProof/>
        </w:rPr>
        <w:instrText xml:space="preserve"> PAGEREF _Toc46922745 \h </w:instrText>
      </w:r>
      <w:r>
        <w:rPr>
          <w:noProof/>
        </w:rPr>
      </w:r>
      <w:r>
        <w:rPr>
          <w:noProof/>
        </w:rPr>
        <w:fldChar w:fldCharType="separate"/>
      </w:r>
      <w:r>
        <w:rPr>
          <w:noProof/>
        </w:rPr>
        <w:t>36</w:t>
      </w:r>
      <w:r>
        <w:rPr>
          <w:noProof/>
        </w:rPr>
        <w:fldChar w:fldCharType="end"/>
      </w:r>
    </w:p>
    <w:p w14:paraId="273244AA" w14:textId="33B299F7"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Appendix VI</w:t>
      </w:r>
      <w:r>
        <w:rPr>
          <w:noProof/>
        </w:rPr>
        <w:tab/>
      </w:r>
      <w:r>
        <w:rPr>
          <w:noProof/>
        </w:rPr>
        <w:fldChar w:fldCharType="begin"/>
      </w:r>
      <w:r>
        <w:rPr>
          <w:noProof/>
        </w:rPr>
        <w:instrText xml:space="preserve"> PAGEREF _Toc46922746 \h </w:instrText>
      </w:r>
      <w:r>
        <w:rPr>
          <w:noProof/>
        </w:rPr>
      </w:r>
      <w:r>
        <w:rPr>
          <w:noProof/>
        </w:rPr>
        <w:fldChar w:fldCharType="separate"/>
      </w:r>
      <w:r>
        <w:rPr>
          <w:noProof/>
        </w:rPr>
        <w:t>40</w:t>
      </w:r>
      <w:r>
        <w:rPr>
          <w:noProof/>
        </w:rPr>
        <w:fldChar w:fldCharType="end"/>
      </w:r>
    </w:p>
    <w:p w14:paraId="4E810353" w14:textId="47E7BB40"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Updating records - students</w:t>
      </w:r>
      <w:r>
        <w:rPr>
          <w:noProof/>
        </w:rPr>
        <w:tab/>
      </w:r>
      <w:r>
        <w:rPr>
          <w:noProof/>
        </w:rPr>
        <w:fldChar w:fldCharType="begin"/>
      </w:r>
      <w:r>
        <w:rPr>
          <w:noProof/>
        </w:rPr>
        <w:instrText xml:space="preserve"> PAGEREF _Toc46922747 \h </w:instrText>
      </w:r>
      <w:r>
        <w:rPr>
          <w:noProof/>
        </w:rPr>
      </w:r>
      <w:r>
        <w:rPr>
          <w:noProof/>
        </w:rPr>
        <w:fldChar w:fldCharType="separate"/>
      </w:r>
      <w:r>
        <w:rPr>
          <w:noProof/>
        </w:rPr>
        <w:t>40</w:t>
      </w:r>
      <w:r>
        <w:rPr>
          <w:noProof/>
        </w:rPr>
        <w:fldChar w:fldCharType="end"/>
      </w:r>
    </w:p>
    <w:p w14:paraId="466971A0" w14:textId="2EFB0589"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Appendix VII</w:t>
      </w:r>
      <w:r>
        <w:rPr>
          <w:noProof/>
        </w:rPr>
        <w:tab/>
      </w:r>
      <w:r>
        <w:rPr>
          <w:noProof/>
        </w:rPr>
        <w:fldChar w:fldCharType="begin"/>
      </w:r>
      <w:r>
        <w:rPr>
          <w:noProof/>
        </w:rPr>
        <w:instrText xml:space="preserve"> PAGEREF _Toc46922748 \h </w:instrText>
      </w:r>
      <w:r>
        <w:rPr>
          <w:noProof/>
        </w:rPr>
      </w:r>
      <w:r>
        <w:rPr>
          <w:noProof/>
        </w:rPr>
        <w:fldChar w:fldCharType="separate"/>
      </w:r>
      <w:r>
        <w:rPr>
          <w:noProof/>
        </w:rPr>
        <w:t>42</w:t>
      </w:r>
      <w:r>
        <w:rPr>
          <w:noProof/>
        </w:rPr>
        <w:fldChar w:fldCharType="end"/>
      </w:r>
    </w:p>
    <w:p w14:paraId="5638E53C" w14:textId="014E0258"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Updating records - staff</w:t>
      </w:r>
      <w:r>
        <w:rPr>
          <w:noProof/>
        </w:rPr>
        <w:tab/>
      </w:r>
      <w:r>
        <w:rPr>
          <w:noProof/>
        </w:rPr>
        <w:fldChar w:fldCharType="begin"/>
      </w:r>
      <w:r>
        <w:rPr>
          <w:noProof/>
        </w:rPr>
        <w:instrText xml:space="preserve"> PAGEREF _Toc46922749 \h </w:instrText>
      </w:r>
      <w:r>
        <w:rPr>
          <w:noProof/>
        </w:rPr>
      </w:r>
      <w:r>
        <w:rPr>
          <w:noProof/>
        </w:rPr>
        <w:fldChar w:fldCharType="separate"/>
      </w:r>
      <w:r>
        <w:rPr>
          <w:noProof/>
        </w:rPr>
        <w:t>42</w:t>
      </w:r>
      <w:r>
        <w:rPr>
          <w:noProof/>
        </w:rPr>
        <w:fldChar w:fldCharType="end"/>
      </w:r>
    </w:p>
    <w:p w14:paraId="5FBF0E07" w14:textId="467B9C45"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Appendix VIII</w:t>
      </w:r>
      <w:r>
        <w:rPr>
          <w:noProof/>
        </w:rPr>
        <w:tab/>
      </w:r>
      <w:r>
        <w:rPr>
          <w:noProof/>
        </w:rPr>
        <w:fldChar w:fldCharType="begin"/>
      </w:r>
      <w:r>
        <w:rPr>
          <w:noProof/>
        </w:rPr>
        <w:instrText xml:space="preserve"> PAGEREF _Toc46922750 \h </w:instrText>
      </w:r>
      <w:r>
        <w:rPr>
          <w:noProof/>
        </w:rPr>
      </w:r>
      <w:r>
        <w:rPr>
          <w:noProof/>
        </w:rPr>
        <w:fldChar w:fldCharType="separate"/>
      </w:r>
      <w:r>
        <w:rPr>
          <w:noProof/>
        </w:rPr>
        <w:t>43</w:t>
      </w:r>
      <w:r>
        <w:rPr>
          <w:noProof/>
        </w:rPr>
        <w:fldChar w:fldCharType="end"/>
      </w:r>
    </w:p>
    <w:p w14:paraId="3F8A1D93" w14:textId="18B0C39A"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Change of name and/or gender in University records</w:t>
      </w:r>
      <w:r>
        <w:rPr>
          <w:noProof/>
        </w:rPr>
        <w:tab/>
      </w:r>
      <w:r>
        <w:rPr>
          <w:noProof/>
        </w:rPr>
        <w:fldChar w:fldCharType="begin"/>
      </w:r>
      <w:r>
        <w:rPr>
          <w:noProof/>
        </w:rPr>
        <w:instrText xml:space="preserve"> PAGEREF _Toc46922751 \h </w:instrText>
      </w:r>
      <w:r>
        <w:rPr>
          <w:noProof/>
        </w:rPr>
      </w:r>
      <w:r>
        <w:rPr>
          <w:noProof/>
        </w:rPr>
        <w:fldChar w:fldCharType="separate"/>
      </w:r>
      <w:r>
        <w:rPr>
          <w:noProof/>
        </w:rPr>
        <w:t>43</w:t>
      </w:r>
      <w:r>
        <w:rPr>
          <w:noProof/>
        </w:rPr>
        <w:fldChar w:fldCharType="end"/>
      </w:r>
    </w:p>
    <w:p w14:paraId="309D73FC" w14:textId="432F5585" w:rsidR="0066281B" w:rsidRDefault="0066281B">
      <w:pPr>
        <w:pStyle w:val="TOC2"/>
        <w:tabs>
          <w:tab w:val="right" w:pos="9352"/>
        </w:tabs>
        <w:rPr>
          <w:rFonts w:asciiTheme="minorHAnsi" w:eastAsiaTheme="minorEastAsia" w:hAnsiTheme="minorHAnsi" w:cstheme="minorBidi"/>
          <w:b w:val="0"/>
          <w:noProof/>
          <w:lang w:val="en-GB" w:eastAsia="en-GB"/>
        </w:rPr>
      </w:pPr>
      <w:r>
        <w:rPr>
          <w:noProof/>
        </w:rPr>
        <w:t>Students</w:t>
      </w:r>
      <w:r>
        <w:rPr>
          <w:noProof/>
        </w:rPr>
        <w:tab/>
      </w:r>
      <w:r>
        <w:rPr>
          <w:noProof/>
        </w:rPr>
        <w:fldChar w:fldCharType="begin"/>
      </w:r>
      <w:r>
        <w:rPr>
          <w:noProof/>
        </w:rPr>
        <w:instrText xml:space="preserve"> PAGEREF _Toc46922752 \h </w:instrText>
      </w:r>
      <w:r>
        <w:rPr>
          <w:noProof/>
        </w:rPr>
      </w:r>
      <w:r>
        <w:rPr>
          <w:noProof/>
        </w:rPr>
        <w:fldChar w:fldCharType="separate"/>
      </w:r>
      <w:r>
        <w:rPr>
          <w:noProof/>
        </w:rPr>
        <w:t>43</w:t>
      </w:r>
      <w:r>
        <w:rPr>
          <w:noProof/>
        </w:rPr>
        <w:fldChar w:fldCharType="end"/>
      </w:r>
    </w:p>
    <w:p w14:paraId="23774D63" w14:textId="04595176" w:rsidR="0066281B" w:rsidRDefault="0066281B">
      <w:pPr>
        <w:pStyle w:val="TOC2"/>
        <w:tabs>
          <w:tab w:val="right" w:pos="9352"/>
        </w:tabs>
        <w:rPr>
          <w:rFonts w:asciiTheme="minorHAnsi" w:eastAsiaTheme="minorEastAsia" w:hAnsiTheme="minorHAnsi" w:cstheme="minorBidi"/>
          <w:b w:val="0"/>
          <w:noProof/>
          <w:lang w:val="en-GB" w:eastAsia="en-GB"/>
        </w:rPr>
      </w:pPr>
      <w:r>
        <w:rPr>
          <w:noProof/>
        </w:rPr>
        <w:t>Staff</w:t>
      </w:r>
      <w:r>
        <w:rPr>
          <w:noProof/>
        </w:rPr>
        <w:tab/>
      </w:r>
      <w:r>
        <w:rPr>
          <w:noProof/>
        </w:rPr>
        <w:fldChar w:fldCharType="begin"/>
      </w:r>
      <w:r>
        <w:rPr>
          <w:noProof/>
        </w:rPr>
        <w:instrText xml:space="preserve"> PAGEREF _Toc46922753 \h </w:instrText>
      </w:r>
      <w:r>
        <w:rPr>
          <w:noProof/>
        </w:rPr>
      </w:r>
      <w:r>
        <w:rPr>
          <w:noProof/>
        </w:rPr>
        <w:fldChar w:fldCharType="separate"/>
      </w:r>
      <w:r>
        <w:rPr>
          <w:noProof/>
        </w:rPr>
        <w:t>44</w:t>
      </w:r>
      <w:r>
        <w:rPr>
          <w:noProof/>
        </w:rPr>
        <w:fldChar w:fldCharType="end"/>
      </w:r>
    </w:p>
    <w:p w14:paraId="32E08357" w14:textId="07AE88F0"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Appendix IX</w:t>
      </w:r>
      <w:r>
        <w:rPr>
          <w:noProof/>
        </w:rPr>
        <w:tab/>
      </w:r>
      <w:r>
        <w:rPr>
          <w:noProof/>
        </w:rPr>
        <w:fldChar w:fldCharType="begin"/>
      </w:r>
      <w:r>
        <w:rPr>
          <w:noProof/>
        </w:rPr>
        <w:instrText xml:space="preserve"> PAGEREF _Toc46922754 \h </w:instrText>
      </w:r>
      <w:r>
        <w:rPr>
          <w:noProof/>
        </w:rPr>
      </w:r>
      <w:r>
        <w:rPr>
          <w:noProof/>
        </w:rPr>
        <w:fldChar w:fldCharType="separate"/>
      </w:r>
      <w:r>
        <w:rPr>
          <w:noProof/>
        </w:rPr>
        <w:t>45</w:t>
      </w:r>
      <w:r>
        <w:rPr>
          <w:noProof/>
        </w:rPr>
        <w:fldChar w:fldCharType="end"/>
      </w:r>
    </w:p>
    <w:p w14:paraId="6A1B792B" w14:textId="6DC5D808"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Internal sources of information and support</w:t>
      </w:r>
      <w:r>
        <w:rPr>
          <w:noProof/>
        </w:rPr>
        <w:tab/>
      </w:r>
      <w:r>
        <w:rPr>
          <w:noProof/>
        </w:rPr>
        <w:fldChar w:fldCharType="begin"/>
      </w:r>
      <w:r>
        <w:rPr>
          <w:noProof/>
        </w:rPr>
        <w:instrText xml:space="preserve"> PAGEREF _Toc46922755 \h </w:instrText>
      </w:r>
      <w:r>
        <w:rPr>
          <w:noProof/>
        </w:rPr>
      </w:r>
      <w:r>
        <w:rPr>
          <w:noProof/>
        </w:rPr>
        <w:fldChar w:fldCharType="separate"/>
      </w:r>
      <w:r>
        <w:rPr>
          <w:noProof/>
        </w:rPr>
        <w:t>45</w:t>
      </w:r>
      <w:r>
        <w:rPr>
          <w:noProof/>
        </w:rPr>
        <w:fldChar w:fldCharType="end"/>
      </w:r>
    </w:p>
    <w:p w14:paraId="3B045B49" w14:textId="664EA506" w:rsidR="0066281B" w:rsidRPr="0066281B" w:rsidRDefault="0066281B">
      <w:pPr>
        <w:pStyle w:val="TOC1"/>
        <w:tabs>
          <w:tab w:val="right" w:pos="9352"/>
        </w:tabs>
        <w:rPr>
          <w:rFonts w:asciiTheme="minorHAnsi" w:eastAsiaTheme="minorEastAsia" w:hAnsiTheme="minorHAnsi" w:cstheme="minorBidi"/>
          <w:b w:val="0"/>
          <w:noProof/>
          <w:sz w:val="22"/>
          <w:szCs w:val="22"/>
          <w:lang w:val="fr-FR" w:eastAsia="en-GB"/>
        </w:rPr>
      </w:pPr>
      <w:r w:rsidRPr="0066281B">
        <w:rPr>
          <w:noProof/>
          <w:lang w:val="fr-FR"/>
        </w:rPr>
        <w:t>Appendix X</w:t>
      </w:r>
      <w:r w:rsidRPr="0066281B">
        <w:rPr>
          <w:noProof/>
          <w:lang w:val="fr-FR"/>
        </w:rPr>
        <w:tab/>
      </w:r>
      <w:r>
        <w:rPr>
          <w:noProof/>
        </w:rPr>
        <w:fldChar w:fldCharType="begin"/>
      </w:r>
      <w:r w:rsidRPr="0066281B">
        <w:rPr>
          <w:noProof/>
          <w:lang w:val="fr-FR"/>
        </w:rPr>
        <w:instrText xml:space="preserve"> PAGEREF _Toc46922756 \h </w:instrText>
      </w:r>
      <w:r>
        <w:rPr>
          <w:noProof/>
        </w:rPr>
      </w:r>
      <w:r>
        <w:rPr>
          <w:noProof/>
        </w:rPr>
        <w:fldChar w:fldCharType="separate"/>
      </w:r>
      <w:r w:rsidRPr="0066281B">
        <w:rPr>
          <w:noProof/>
          <w:lang w:val="fr-FR"/>
        </w:rPr>
        <w:t>46</w:t>
      </w:r>
      <w:r>
        <w:rPr>
          <w:noProof/>
        </w:rPr>
        <w:fldChar w:fldCharType="end"/>
      </w:r>
    </w:p>
    <w:p w14:paraId="312ED23E" w14:textId="44E21A47" w:rsidR="0066281B" w:rsidRPr="0066281B" w:rsidRDefault="0066281B">
      <w:pPr>
        <w:pStyle w:val="TOC1"/>
        <w:tabs>
          <w:tab w:val="right" w:pos="9352"/>
        </w:tabs>
        <w:rPr>
          <w:rFonts w:asciiTheme="minorHAnsi" w:eastAsiaTheme="minorEastAsia" w:hAnsiTheme="minorHAnsi" w:cstheme="minorBidi"/>
          <w:b w:val="0"/>
          <w:noProof/>
          <w:sz w:val="22"/>
          <w:szCs w:val="22"/>
          <w:lang w:val="fr-FR" w:eastAsia="en-GB"/>
        </w:rPr>
      </w:pPr>
      <w:r w:rsidRPr="0066281B">
        <w:rPr>
          <w:noProof/>
          <w:lang w:val="fr-FR"/>
        </w:rPr>
        <w:t>Resource list</w:t>
      </w:r>
      <w:r w:rsidRPr="0066281B">
        <w:rPr>
          <w:noProof/>
          <w:lang w:val="fr-FR"/>
        </w:rPr>
        <w:tab/>
      </w:r>
      <w:r>
        <w:rPr>
          <w:noProof/>
        </w:rPr>
        <w:fldChar w:fldCharType="begin"/>
      </w:r>
      <w:r w:rsidRPr="0066281B">
        <w:rPr>
          <w:noProof/>
          <w:lang w:val="fr-FR"/>
        </w:rPr>
        <w:instrText xml:space="preserve"> PAGEREF _Toc46922757 \h </w:instrText>
      </w:r>
      <w:r>
        <w:rPr>
          <w:noProof/>
        </w:rPr>
      </w:r>
      <w:r>
        <w:rPr>
          <w:noProof/>
        </w:rPr>
        <w:fldChar w:fldCharType="separate"/>
      </w:r>
      <w:r w:rsidRPr="0066281B">
        <w:rPr>
          <w:noProof/>
          <w:lang w:val="fr-FR"/>
        </w:rPr>
        <w:t>46</w:t>
      </w:r>
      <w:r>
        <w:rPr>
          <w:noProof/>
        </w:rPr>
        <w:fldChar w:fldCharType="end"/>
      </w:r>
    </w:p>
    <w:p w14:paraId="6C445C61" w14:textId="10B6C621" w:rsidR="0066281B" w:rsidRPr="0066281B" w:rsidRDefault="0066281B">
      <w:pPr>
        <w:pStyle w:val="TOC1"/>
        <w:tabs>
          <w:tab w:val="right" w:pos="9352"/>
        </w:tabs>
        <w:rPr>
          <w:rFonts w:asciiTheme="minorHAnsi" w:eastAsiaTheme="minorEastAsia" w:hAnsiTheme="minorHAnsi" w:cstheme="minorBidi"/>
          <w:b w:val="0"/>
          <w:noProof/>
          <w:sz w:val="22"/>
          <w:szCs w:val="22"/>
          <w:lang w:val="fr-FR" w:eastAsia="en-GB"/>
        </w:rPr>
      </w:pPr>
      <w:r w:rsidRPr="0066281B">
        <w:rPr>
          <w:noProof/>
          <w:lang w:val="fr-FR"/>
        </w:rPr>
        <w:t>Appendix XI</w:t>
      </w:r>
      <w:r w:rsidRPr="0066281B">
        <w:rPr>
          <w:noProof/>
          <w:lang w:val="fr-FR"/>
        </w:rPr>
        <w:tab/>
      </w:r>
      <w:r>
        <w:rPr>
          <w:noProof/>
        </w:rPr>
        <w:fldChar w:fldCharType="begin"/>
      </w:r>
      <w:r w:rsidRPr="0066281B">
        <w:rPr>
          <w:noProof/>
          <w:lang w:val="fr-FR"/>
        </w:rPr>
        <w:instrText xml:space="preserve"> PAGEREF _Toc46922758 \h </w:instrText>
      </w:r>
      <w:r>
        <w:rPr>
          <w:noProof/>
        </w:rPr>
      </w:r>
      <w:r>
        <w:rPr>
          <w:noProof/>
        </w:rPr>
        <w:fldChar w:fldCharType="separate"/>
      </w:r>
      <w:r w:rsidRPr="0066281B">
        <w:rPr>
          <w:noProof/>
          <w:lang w:val="fr-FR"/>
        </w:rPr>
        <w:t>49</w:t>
      </w:r>
      <w:r>
        <w:rPr>
          <w:noProof/>
        </w:rPr>
        <w:fldChar w:fldCharType="end"/>
      </w:r>
    </w:p>
    <w:p w14:paraId="1598D680" w14:textId="0B5E0094" w:rsidR="0066281B" w:rsidRDefault="0066281B">
      <w:pPr>
        <w:pStyle w:val="TOC1"/>
        <w:tabs>
          <w:tab w:val="right" w:pos="9352"/>
        </w:tabs>
        <w:rPr>
          <w:rFonts w:asciiTheme="minorHAnsi" w:eastAsiaTheme="minorEastAsia" w:hAnsiTheme="minorHAnsi" w:cstheme="minorBidi"/>
          <w:b w:val="0"/>
          <w:noProof/>
          <w:sz w:val="22"/>
          <w:szCs w:val="22"/>
          <w:lang w:val="en-GB" w:eastAsia="en-GB"/>
        </w:rPr>
      </w:pPr>
      <w:r>
        <w:rPr>
          <w:noProof/>
        </w:rPr>
        <w:t>Frequently Asked Questions</w:t>
      </w:r>
      <w:r>
        <w:rPr>
          <w:noProof/>
        </w:rPr>
        <w:tab/>
      </w:r>
      <w:r>
        <w:rPr>
          <w:noProof/>
        </w:rPr>
        <w:fldChar w:fldCharType="begin"/>
      </w:r>
      <w:r>
        <w:rPr>
          <w:noProof/>
        </w:rPr>
        <w:instrText xml:space="preserve"> PAGEREF _Toc46922759 \h </w:instrText>
      </w:r>
      <w:r>
        <w:rPr>
          <w:noProof/>
        </w:rPr>
      </w:r>
      <w:r>
        <w:rPr>
          <w:noProof/>
        </w:rPr>
        <w:fldChar w:fldCharType="separate"/>
      </w:r>
      <w:r>
        <w:rPr>
          <w:noProof/>
        </w:rPr>
        <w:t>49</w:t>
      </w:r>
      <w:r>
        <w:rPr>
          <w:noProof/>
        </w:rPr>
        <w:fldChar w:fldCharType="end"/>
      </w:r>
    </w:p>
    <w:p w14:paraId="23699749" w14:textId="3C5E20D9" w:rsidR="0066281B" w:rsidRDefault="0066281B">
      <w:pPr>
        <w:pStyle w:val="TOC2"/>
        <w:tabs>
          <w:tab w:val="right" w:pos="9352"/>
        </w:tabs>
        <w:rPr>
          <w:rFonts w:asciiTheme="minorHAnsi" w:eastAsiaTheme="minorEastAsia" w:hAnsiTheme="minorHAnsi" w:cstheme="minorBidi"/>
          <w:b w:val="0"/>
          <w:noProof/>
          <w:lang w:val="en-GB" w:eastAsia="en-GB"/>
        </w:rPr>
      </w:pPr>
      <w:r>
        <w:rPr>
          <w:noProof/>
        </w:rPr>
        <w:t>An individual student wishing to transition while studying at Lancaster University</w:t>
      </w:r>
      <w:r>
        <w:rPr>
          <w:noProof/>
        </w:rPr>
        <w:tab/>
      </w:r>
      <w:r>
        <w:rPr>
          <w:noProof/>
        </w:rPr>
        <w:fldChar w:fldCharType="begin"/>
      </w:r>
      <w:r>
        <w:rPr>
          <w:noProof/>
        </w:rPr>
        <w:instrText xml:space="preserve"> PAGEREF _Toc46922760 \h </w:instrText>
      </w:r>
      <w:r>
        <w:rPr>
          <w:noProof/>
        </w:rPr>
      </w:r>
      <w:r>
        <w:rPr>
          <w:noProof/>
        </w:rPr>
        <w:fldChar w:fldCharType="separate"/>
      </w:r>
      <w:r>
        <w:rPr>
          <w:noProof/>
        </w:rPr>
        <w:t>49</w:t>
      </w:r>
      <w:r>
        <w:rPr>
          <w:noProof/>
        </w:rPr>
        <w:fldChar w:fldCharType="end"/>
      </w:r>
    </w:p>
    <w:p w14:paraId="24DD9A7F" w14:textId="5E80382A" w:rsidR="0066281B" w:rsidRDefault="0066281B">
      <w:pPr>
        <w:pStyle w:val="TOC2"/>
        <w:tabs>
          <w:tab w:val="right" w:pos="9352"/>
        </w:tabs>
        <w:rPr>
          <w:rFonts w:asciiTheme="minorHAnsi" w:eastAsiaTheme="minorEastAsia" w:hAnsiTheme="minorHAnsi" w:cstheme="minorBidi"/>
          <w:b w:val="0"/>
          <w:noProof/>
          <w:lang w:val="en-GB" w:eastAsia="en-GB"/>
        </w:rPr>
      </w:pPr>
      <w:r>
        <w:rPr>
          <w:noProof/>
        </w:rPr>
        <w:t>An individual staff member wishing to transition while working at Lancaster University</w:t>
      </w:r>
      <w:r>
        <w:rPr>
          <w:noProof/>
        </w:rPr>
        <w:tab/>
      </w:r>
      <w:r>
        <w:rPr>
          <w:noProof/>
        </w:rPr>
        <w:fldChar w:fldCharType="begin"/>
      </w:r>
      <w:r>
        <w:rPr>
          <w:noProof/>
        </w:rPr>
        <w:instrText xml:space="preserve"> PAGEREF _Toc46922761 \h </w:instrText>
      </w:r>
      <w:r>
        <w:rPr>
          <w:noProof/>
        </w:rPr>
      </w:r>
      <w:r>
        <w:rPr>
          <w:noProof/>
        </w:rPr>
        <w:fldChar w:fldCharType="separate"/>
      </w:r>
      <w:r>
        <w:rPr>
          <w:noProof/>
        </w:rPr>
        <w:t>51</w:t>
      </w:r>
      <w:r>
        <w:rPr>
          <w:noProof/>
        </w:rPr>
        <w:fldChar w:fldCharType="end"/>
      </w:r>
    </w:p>
    <w:p w14:paraId="647CBED8" w14:textId="3A8E4D47" w:rsidR="0066281B" w:rsidRDefault="0066281B">
      <w:pPr>
        <w:pStyle w:val="TOC2"/>
        <w:tabs>
          <w:tab w:val="right" w:pos="9352"/>
        </w:tabs>
        <w:rPr>
          <w:rFonts w:asciiTheme="minorHAnsi" w:eastAsiaTheme="minorEastAsia" w:hAnsiTheme="minorHAnsi" w:cstheme="minorBidi"/>
          <w:b w:val="0"/>
          <w:noProof/>
          <w:lang w:val="en-GB" w:eastAsia="en-GB"/>
        </w:rPr>
      </w:pPr>
      <w:r>
        <w:rPr>
          <w:noProof/>
        </w:rPr>
        <w:t>A colleague of a staff member who is transitioning while working at Lancaster University</w:t>
      </w:r>
      <w:r>
        <w:rPr>
          <w:noProof/>
        </w:rPr>
        <w:tab/>
      </w:r>
      <w:r>
        <w:rPr>
          <w:noProof/>
        </w:rPr>
        <w:fldChar w:fldCharType="begin"/>
      </w:r>
      <w:r>
        <w:rPr>
          <w:noProof/>
        </w:rPr>
        <w:instrText xml:space="preserve"> PAGEREF _Toc46922762 \h </w:instrText>
      </w:r>
      <w:r>
        <w:rPr>
          <w:noProof/>
        </w:rPr>
      </w:r>
      <w:r>
        <w:rPr>
          <w:noProof/>
        </w:rPr>
        <w:fldChar w:fldCharType="separate"/>
      </w:r>
      <w:r>
        <w:rPr>
          <w:noProof/>
        </w:rPr>
        <w:t>54</w:t>
      </w:r>
      <w:r>
        <w:rPr>
          <w:noProof/>
        </w:rPr>
        <w:fldChar w:fldCharType="end"/>
      </w:r>
    </w:p>
    <w:p w14:paraId="6A05A809" w14:textId="26483909" w:rsidR="0BF5C1ED" w:rsidRDefault="0066281B" w:rsidP="0066281B">
      <w:pPr>
        <w:pStyle w:val="Heading1"/>
      </w:pPr>
      <w:r>
        <w:fldChar w:fldCharType="end"/>
      </w:r>
    </w:p>
    <w:p w14:paraId="5A39BBE3" w14:textId="77777777" w:rsidR="0BF5C1ED" w:rsidRDefault="0BF5C1ED" w:rsidP="0096075E">
      <w:pPr>
        <w:rPr>
          <w:lang w:val="en-GB"/>
        </w:rPr>
      </w:pPr>
    </w:p>
    <w:p w14:paraId="41C8F396" w14:textId="77777777" w:rsidR="3AB3E7D9" w:rsidRDefault="3AB3E7D9" w:rsidP="0096075E">
      <w:pPr>
        <w:rPr>
          <w:lang w:val="en-GB"/>
        </w:rPr>
      </w:pPr>
    </w:p>
    <w:p w14:paraId="72A3D3EC" w14:textId="77777777" w:rsidR="2A6FAE6A" w:rsidRDefault="2A6FAE6A" w:rsidP="0096075E">
      <w:r>
        <w:br w:type="page"/>
      </w:r>
    </w:p>
    <w:p w14:paraId="240FBFFD" w14:textId="77777777" w:rsidR="52656A46" w:rsidRPr="0096075E" w:rsidRDefault="05CA3745" w:rsidP="0096075E">
      <w:pPr>
        <w:pStyle w:val="Heading1"/>
      </w:pPr>
      <w:bookmarkStart w:id="2" w:name="_Toc46922702"/>
      <w:r w:rsidRPr="0096075E">
        <w:lastRenderedPageBreak/>
        <w:t xml:space="preserve">1. </w:t>
      </w:r>
      <w:r w:rsidR="4C5752EC" w:rsidRPr="0096075E">
        <w:t>Introduction: experiences of gender identity and expressions at Lancaster University</w:t>
      </w:r>
      <w:bookmarkEnd w:id="2"/>
    </w:p>
    <w:p w14:paraId="5244860B" w14:textId="77777777" w:rsidR="7695E196" w:rsidRPr="0096075E" w:rsidRDefault="7695E196" w:rsidP="0096075E">
      <w:r w:rsidRPr="0096075E">
        <w:t>This Guidance has been developed to provide practical information and support for trans and non-binary members of staff and students.</w:t>
      </w:r>
      <w:r w:rsidR="51792BB3" w:rsidRPr="0096075E">
        <w:t xml:space="preserve"> Furthermore,</w:t>
      </w:r>
      <w:r w:rsidRPr="0096075E">
        <w:t xml:space="preserve"> </w:t>
      </w:r>
      <w:r w:rsidR="7787503B" w:rsidRPr="0096075E">
        <w:t>i</w:t>
      </w:r>
      <w:r w:rsidRPr="0096075E">
        <w:t xml:space="preserve">t aims to offer advice and guidance to managers, members of staff and other people who are involved in providing support to </w:t>
      </w:r>
      <w:r w:rsidR="3D1FEF2C" w:rsidRPr="0096075E">
        <w:t xml:space="preserve">trans people </w:t>
      </w:r>
      <w:r w:rsidRPr="0096075E">
        <w:t>at the individual level.</w:t>
      </w:r>
    </w:p>
    <w:p w14:paraId="5C210FF9" w14:textId="0399B368" w:rsidR="7695E196" w:rsidRDefault="7695E196" w:rsidP="0096075E">
      <w:r>
        <w:t xml:space="preserve">It should be read in conjunction with the University </w:t>
      </w:r>
      <w:r w:rsidR="31B22F4D">
        <w:t>P</w:t>
      </w:r>
      <w:r>
        <w:t>olicy on Gender Identity and Expression, which outlines the University commitment to trans equality and inclusion.</w:t>
      </w:r>
    </w:p>
    <w:p w14:paraId="4A393078" w14:textId="3A844039" w:rsidR="52656A46" w:rsidRDefault="4C5752EC" w:rsidP="0096075E">
      <w:r>
        <w:t xml:space="preserve">The </w:t>
      </w:r>
      <w:r w:rsidR="3235F8C7">
        <w:t xml:space="preserve">understanding of </w:t>
      </w:r>
      <w:r>
        <w:t xml:space="preserve">gender identity and expression is </w:t>
      </w:r>
      <w:r w:rsidR="110FD4AD">
        <w:t>continually</w:t>
      </w:r>
      <w:r>
        <w:t xml:space="preserve"> evolving. Students and </w:t>
      </w:r>
      <w:r w:rsidR="4EF75FCD">
        <w:t>staff at Lancaster University</w:t>
      </w:r>
      <w:r w:rsidR="72CB8976">
        <w:t xml:space="preserve"> (LU)</w:t>
      </w:r>
      <w:r w:rsidR="4EF75FCD">
        <w:t xml:space="preserve"> are actively contributing to this </w:t>
      </w:r>
      <w:r w:rsidR="3D25453A">
        <w:t>developing awareness</w:t>
      </w:r>
      <w:r w:rsidR="4EF75FCD">
        <w:t xml:space="preserve">, </w:t>
      </w:r>
      <w:r w:rsidR="223DACE9">
        <w:t>leading</w:t>
      </w:r>
      <w:r w:rsidR="4EF75FCD">
        <w:t xml:space="preserve"> </w:t>
      </w:r>
      <w:r w:rsidR="65C33045">
        <w:t xml:space="preserve">on </w:t>
      </w:r>
      <w:r w:rsidR="4EF75FCD">
        <w:t xml:space="preserve">events and good practices aimed at making our </w:t>
      </w:r>
      <w:r w:rsidR="63437855">
        <w:t xml:space="preserve">University </w:t>
      </w:r>
      <w:r w:rsidR="17744CE8">
        <w:t>a fair</w:t>
      </w:r>
      <w:r w:rsidR="60BBE6B7">
        <w:t>er</w:t>
      </w:r>
      <w:r w:rsidR="17744CE8">
        <w:t xml:space="preserve"> and</w:t>
      </w:r>
      <w:r w:rsidR="63437855">
        <w:t xml:space="preserve"> inclusive</w:t>
      </w:r>
      <w:r w:rsidR="1F265D4E">
        <w:t xml:space="preserve"> environment</w:t>
      </w:r>
      <w:r w:rsidR="63437855">
        <w:t xml:space="preserve">. </w:t>
      </w:r>
      <w:r w:rsidR="5D1743C9">
        <w:t>W</w:t>
      </w:r>
      <w:r w:rsidR="5D1743C9" w:rsidRPr="24BCD2D9">
        <w:t>orking with LU trans community ha</w:t>
      </w:r>
      <w:r w:rsidR="4F9E5C74" w:rsidRPr="24BCD2D9">
        <w:t>s</w:t>
      </w:r>
      <w:r w:rsidR="5D1743C9" w:rsidRPr="24BCD2D9">
        <w:t xml:space="preserve"> had a positive impact on the University organisational priorities and values.</w:t>
      </w:r>
    </w:p>
    <w:p w14:paraId="7D73E759" w14:textId="7EA0A152" w:rsidR="52656A46" w:rsidRDefault="4CB972E7" w:rsidP="0096075E">
      <w:r>
        <w:t>C</w:t>
      </w:r>
      <w:r w:rsidR="3E044B79">
        <w:t>oming out as trans or non-binary</w:t>
      </w:r>
      <w:r w:rsidR="169FC9F7">
        <w:t>,</w:t>
      </w:r>
      <w:r w:rsidR="3E044B79">
        <w:t xml:space="preserve"> </w:t>
      </w:r>
      <w:r w:rsidR="30AABD68">
        <w:t xml:space="preserve">studying, conducting research and working as a trans </w:t>
      </w:r>
      <w:r w:rsidR="5FDF464D">
        <w:t>person</w:t>
      </w:r>
      <w:r w:rsidR="10A09A6E">
        <w:t>,</w:t>
      </w:r>
      <w:r w:rsidR="30AABD68">
        <w:t xml:space="preserve"> </w:t>
      </w:r>
      <w:r w:rsidR="17786141">
        <w:t xml:space="preserve">or </w:t>
      </w:r>
      <w:r w:rsidR="30AABD68">
        <w:t xml:space="preserve">taking the decision to undergo, undergoing or </w:t>
      </w:r>
      <w:r w:rsidR="2ABEF2EC">
        <w:t xml:space="preserve">dealing with the steps following </w:t>
      </w:r>
      <w:r w:rsidR="1D7E2817">
        <w:t>a</w:t>
      </w:r>
      <w:r w:rsidR="30AABD68">
        <w:t xml:space="preserve"> transitioning process</w:t>
      </w:r>
      <w:r w:rsidR="26B17502">
        <w:t>,</w:t>
      </w:r>
      <w:r w:rsidR="458ABC6B">
        <w:t xml:space="preserve"> </w:t>
      </w:r>
      <w:r w:rsidR="067A352B">
        <w:t>all represent</w:t>
      </w:r>
      <w:r w:rsidR="458ABC6B">
        <w:t xml:space="preserve"> very personal experience</w:t>
      </w:r>
      <w:r w:rsidR="5B70B10A">
        <w:t>s</w:t>
      </w:r>
      <w:r w:rsidR="458ABC6B">
        <w:t xml:space="preserve">, which should be </w:t>
      </w:r>
      <w:r w:rsidR="2855C6E9">
        <w:t>treated</w:t>
      </w:r>
      <w:r w:rsidR="458ABC6B">
        <w:t xml:space="preserve"> with</w:t>
      </w:r>
      <w:r w:rsidR="2644EAC4">
        <w:t xml:space="preserve"> confidentiality,</w:t>
      </w:r>
      <w:r w:rsidR="458ABC6B">
        <w:t xml:space="preserve"> openness</w:t>
      </w:r>
      <w:r w:rsidR="737A7D0B">
        <w:t xml:space="preserve"> (where appropriate)</w:t>
      </w:r>
      <w:r w:rsidR="458ABC6B">
        <w:t xml:space="preserve">, inclusivity and respect by all members of </w:t>
      </w:r>
      <w:r w:rsidR="7869BDCD">
        <w:t xml:space="preserve">the </w:t>
      </w:r>
      <w:r w:rsidR="458ABC6B">
        <w:t>Lancaster community.</w:t>
      </w:r>
    </w:p>
    <w:p w14:paraId="6430538C" w14:textId="7359C617" w:rsidR="52656A46" w:rsidRDefault="7CDF2040" w:rsidP="0096075E">
      <w:r>
        <w:t xml:space="preserve">This Guidance, in association with </w:t>
      </w:r>
      <w:r w:rsidR="3A0D3AD7">
        <w:t>the</w:t>
      </w:r>
      <w:r w:rsidR="0270577E">
        <w:t xml:space="preserve"> University </w:t>
      </w:r>
      <w:r w:rsidR="7BB89168">
        <w:t>P</w:t>
      </w:r>
      <w:r w:rsidR="0270577E">
        <w:t>olicy on Gender Identity and Expression</w:t>
      </w:r>
      <w:r w:rsidR="0096075E">
        <w:t>,</w:t>
      </w:r>
      <w:r>
        <w:t xml:space="preserve"> aims </w:t>
      </w:r>
      <w:r w:rsidR="5A99409F">
        <w:t>to</w:t>
      </w:r>
      <w:r w:rsidR="5C2848BD">
        <w:t>:</w:t>
      </w:r>
      <w:r>
        <w:t xml:space="preserve"> </w:t>
      </w:r>
    </w:p>
    <w:p w14:paraId="3819CEBE" w14:textId="77777777" w:rsidR="52656A46" w:rsidRDefault="4772F3F2" w:rsidP="0096075E">
      <w:pPr>
        <w:pStyle w:val="ListParagraph"/>
        <w:numPr>
          <w:ilvl w:val="0"/>
          <w:numId w:val="27"/>
        </w:numPr>
        <w:rPr>
          <w:color w:val="000000" w:themeColor="text1"/>
        </w:rPr>
      </w:pPr>
      <w:r w:rsidRPr="0CC8FEC6">
        <w:t>P</w:t>
      </w:r>
      <w:r w:rsidR="52F9AB1A" w:rsidRPr="0CC8FEC6">
        <w:t>rovid</w:t>
      </w:r>
      <w:r w:rsidR="5C903AB0" w:rsidRPr="0CC8FEC6">
        <w:t xml:space="preserve">e </w:t>
      </w:r>
      <w:r w:rsidR="52F9AB1A" w:rsidRPr="0CC8FEC6">
        <w:t xml:space="preserve">assistance in addressing questions, doubts or concerns </w:t>
      </w:r>
      <w:r w:rsidR="1DF8E2E4" w:rsidRPr="0CC8FEC6">
        <w:t xml:space="preserve">from staff, students and other members of </w:t>
      </w:r>
      <w:r w:rsidR="47F2DC12" w:rsidRPr="0CC8FEC6">
        <w:t xml:space="preserve">the </w:t>
      </w:r>
      <w:r w:rsidR="1DF8E2E4" w:rsidRPr="0CC8FEC6">
        <w:t>LU</w:t>
      </w:r>
      <w:r w:rsidR="40F7D327" w:rsidRPr="0CC8FEC6">
        <w:t xml:space="preserve"> </w:t>
      </w:r>
      <w:r w:rsidR="1DF8E2E4" w:rsidRPr="0CC8FEC6">
        <w:t xml:space="preserve">community </w:t>
      </w:r>
      <w:r w:rsidR="52F9AB1A" w:rsidRPr="0CC8FEC6">
        <w:t>abou</w:t>
      </w:r>
      <w:r w:rsidR="61C93D2B" w:rsidRPr="0CC8FEC6">
        <w:t>t</w:t>
      </w:r>
      <w:r w:rsidR="52F9AB1A" w:rsidRPr="0CC8FEC6">
        <w:t xml:space="preserve"> gender identity and express</w:t>
      </w:r>
      <w:r w:rsidR="53F45134" w:rsidRPr="0CC8FEC6">
        <w:t>ion</w:t>
      </w:r>
      <w:r w:rsidR="5E661683" w:rsidRPr="0CC8FEC6">
        <w:t>.</w:t>
      </w:r>
      <w:r w:rsidR="0C05D971" w:rsidRPr="0CC8FEC6">
        <w:t xml:space="preserve"> </w:t>
      </w:r>
    </w:p>
    <w:p w14:paraId="0B8BF222" w14:textId="77777777" w:rsidR="52656A46" w:rsidRDefault="49A85B0A" w:rsidP="0096075E">
      <w:pPr>
        <w:pStyle w:val="ListParagraph"/>
        <w:numPr>
          <w:ilvl w:val="0"/>
          <w:numId w:val="27"/>
        </w:numPr>
        <w:rPr>
          <w:color w:val="000000" w:themeColor="text1"/>
        </w:rPr>
      </w:pPr>
      <w:r>
        <w:t>I</w:t>
      </w:r>
      <w:r w:rsidR="0C05D971">
        <w:t>dentify</w:t>
      </w:r>
      <w:r w:rsidR="7614F6EB">
        <w:t xml:space="preserve"> clearly and easily</w:t>
      </w:r>
      <w:r w:rsidR="0C05D971">
        <w:t xml:space="preserve"> </w:t>
      </w:r>
      <w:r w:rsidR="786B8ED4">
        <w:t>Key</w:t>
      </w:r>
      <w:r w:rsidR="0C05D971">
        <w:t xml:space="preserve"> Contact</w:t>
      </w:r>
      <w:r w:rsidR="5E25B04B">
        <w:t>s</w:t>
      </w:r>
      <w:r w:rsidR="0C05D971">
        <w:t xml:space="preserve"> that </w:t>
      </w:r>
      <w:r w:rsidR="5A83DB43">
        <w:t>any</w:t>
      </w:r>
      <w:r w:rsidR="0C05D971">
        <w:t xml:space="preserve"> trans </w:t>
      </w:r>
      <w:r w:rsidR="54D40D35">
        <w:t>person</w:t>
      </w:r>
      <w:r w:rsidR="7DB724D0">
        <w:t>s</w:t>
      </w:r>
      <w:r w:rsidR="0C05D971">
        <w:t xml:space="preserve"> can </w:t>
      </w:r>
      <w:r w:rsidR="3AECF7CA">
        <w:t>refer to for practical and pastoral assistance</w:t>
      </w:r>
      <w:r w:rsidR="20494DAE">
        <w:t>.</w:t>
      </w:r>
    </w:p>
    <w:p w14:paraId="0D0B940D" w14:textId="7173398F" w:rsidR="52656A46" w:rsidRPr="0096075E" w:rsidRDefault="0F5BAD6B" w:rsidP="0096075E">
      <w:pPr>
        <w:pStyle w:val="ListParagraph"/>
        <w:numPr>
          <w:ilvl w:val="0"/>
          <w:numId w:val="27"/>
        </w:numPr>
        <w:rPr>
          <w:color w:val="000000" w:themeColor="text1"/>
        </w:rPr>
      </w:pPr>
      <w:r>
        <w:t>I</w:t>
      </w:r>
      <w:r w:rsidR="4BC28B4E">
        <w:t>llustrat</w:t>
      </w:r>
      <w:r w:rsidR="20D356AF">
        <w:t>e</w:t>
      </w:r>
      <w:r w:rsidR="4BC28B4E">
        <w:t xml:space="preserve"> procedures</w:t>
      </w:r>
      <w:r w:rsidR="58518E7C">
        <w:t xml:space="preserve"> developed at L</w:t>
      </w:r>
      <w:r w:rsidR="4193FE56">
        <w:t>U</w:t>
      </w:r>
      <w:r w:rsidR="4BC28B4E">
        <w:t xml:space="preserve"> for supporting</w:t>
      </w:r>
      <w:r w:rsidR="0C50F79E">
        <w:t xml:space="preserve"> students and staff during the transitioning process</w:t>
      </w:r>
      <w:r w:rsidR="0096075E">
        <w:t xml:space="preserve"> </w:t>
      </w:r>
      <w:r w:rsidR="0C50F79E">
        <w:t xml:space="preserve">and </w:t>
      </w:r>
      <w:r w:rsidR="2C1A4DC5">
        <w:t xml:space="preserve">for </w:t>
      </w:r>
      <w:r w:rsidR="45A600D3">
        <w:t>accessing inclusive services</w:t>
      </w:r>
      <w:r w:rsidR="4DF29412">
        <w:t>. L</w:t>
      </w:r>
      <w:r w:rsidR="68E82677">
        <w:t>U</w:t>
      </w:r>
      <w:r w:rsidR="4DF29412">
        <w:t xml:space="preserve"> is committed</w:t>
      </w:r>
      <w:r w:rsidR="45A600D3">
        <w:t xml:space="preserve"> to </w:t>
      </w:r>
      <w:r w:rsidR="00F08F72">
        <w:t>ensu</w:t>
      </w:r>
      <w:r w:rsidR="45A600D3">
        <w:t xml:space="preserve">re </w:t>
      </w:r>
      <w:r w:rsidR="3B04B751">
        <w:t xml:space="preserve">that </w:t>
      </w:r>
      <w:r w:rsidR="45A600D3">
        <w:t xml:space="preserve">the gender identity and expressions </w:t>
      </w:r>
      <w:r w:rsidR="1E834007">
        <w:t xml:space="preserve">of students and staff </w:t>
      </w:r>
      <w:r w:rsidR="45A600D3">
        <w:t>are acknowledged.</w:t>
      </w:r>
    </w:p>
    <w:p w14:paraId="2B7ADFF7" w14:textId="77777777" w:rsidR="4F78AE68" w:rsidRPr="008C4D4E" w:rsidRDefault="374D7D57" w:rsidP="0096075E">
      <w:pPr>
        <w:pStyle w:val="Heading1"/>
      </w:pPr>
      <w:bookmarkStart w:id="3" w:name="_Toc46922703"/>
      <w:r w:rsidRPr="13AA44EC">
        <w:t xml:space="preserve">2. </w:t>
      </w:r>
      <w:r w:rsidR="4F78AE68" w:rsidRPr="13AA44EC">
        <w:t>Definitions</w:t>
      </w:r>
      <w:bookmarkEnd w:id="3"/>
      <w:r w:rsidR="4F78AE68" w:rsidRPr="13AA44EC">
        <w:t xml:space="preserve"> </w:t>
      </w:r>
    </w:p>
    <w:p w14:paraId="6B0F21C6" w14:textId="6C7415E3" w:rsidR="23B1337A" w:rsidRDefault="7DDA4BD0">
      <w:r w:rsidRPr="52C74007">
        <w:rPr>
          <w:color w:val="333333"/>
        </w:rPr>
        <w:t>’Trans’ is an umbrella term</w:t>
      </w:r>
      <w:r w:rsidR="64AA3D7B" w:rsidRPr="52C74007">
        <w:rPr>
          <w:color w:val="333333"/>
        </w:rPr>
        <w:t xml:space="preserve"> to describe people </w:t>
      </w:r>
      <w:r w:rsidR="64AA3D7B" w:rsidRPr="00147ECE">
        <w:t xml:space="preserve">whose gender is not the same as, or does not sit comfortably with, the sex they were assigned at birth. </w:t>
      </w:r>
      <w:r w:rsidR="23B1337A" w:rsidRPr="52C74007">
        <w:t xml:space="preserve"> In this </w:t>
      </w:r>
      <w:r w:rsidR="0C67FEE8" w:rsidRPr="52C74007">
        <w:t>guidance</w:t>
      </w:r>
      <w:r w:rsidR="23B1337A" w:rsidRPr="52C74007">
        <w:t xml:space="preserve">, the term trans is used to refer to: </w:t>
      </w:r>
    </w:p>
    <w:p w14:paraId="4FA10FA4" w14:textId="254DB499" w:rsidR="23B1337A" w:rsidRDefault="23B1337A" w:rsidP="0096075E">
      <w:pPr>
        <w:pStyle w:val="ListParagraph"/>
        <w:numPr>
          <w:ilvl w:val="0"/>
          <w:numId w:val="51"/>
        </w:numPr>
        <w:rPr>
          <w:rFonts w:eastAsiaTheme="minorEastAsia"/>
          <w:color w:val="000000" w:themeColor="text1"/>
        </w:rPr>
      </w:pPr>
      <w:r w:rsidRPr="13AA44EC">
        <w:t>Persons who intend to take steps, are undertaking steps or have taken steps to align their gender with their gender identity, by changing physiological or other sex</w:t>
      </w:r>
      <w:r w:rsidR="0688A219" w:rsidRPr="13AA44EC">
        <w:t xml:space="preserve"> attributes</w:t>
      </w:r>
      <w:r w:rsidR="15D4C466" w:rsidRPr="13AA44EC">
        <w:t>.</w:t>
      </w:r>
      <w:r w:rsidRPr="13AA44EC">
        <w:rPr>
          <w:rStyle w:val="FootnoteReference"/>
          <w:rFonts w:eastAsiaTheme="minorEastAsia"/>
          <w:color w:val="000000" w:themeColor="text1"/>
        </w:rPr>
        <w:footnoteReference w:id="2"/>
      </w:r>
    </w:p>
    <w:p w14:paraId="4C06BE31" w14:textId="2D4296C3" w:rsidR="23B1337A" w:rsidRDefault="23B1337A" w:rsidP="0096075E">
      <w:pPr>
        <w:pStyle w:val="ListParagraph"/>
        <w:numPr>
          <w:ilvl w:val="0"/>
          <w:numId w:val="51"/>
        </w:numPr>
        <w:rPr>
          <w:color w:val="000000" w:themeColor="text1"/>
        </w:rPr>
      </w:pPr>
      <w:r w:rsidRPr="52C74007">
        <w:t>People who do not identify with the traditional gender binary categories of m</w:t>
      </w:r>
      <w:r w:rsidR="2FAD6B09" w:rsidRPr="52C74007">
        <w:t>ale</w:t>
      </w:r>
      <w:r w:rsidRPr="52C74007">
        <w:t xml:space="preserve"> and </w:t>
      </w:r>
      <w:r w:rsidR="04EC9D9B" w:rsidRPr="52C74007">
        <w:t>female</w:t>
      </w:r>
      <w:r w:rsidR="0096075E">
        <w:t xml:space="preserve">, </w:t>
      </w:r>
      <w:r w:rsidRPr="52C74007">
        <w:t xml:space="preserve">but place themselves within a spectrum of gender identities and expressions, including those who identify as </w:t>
      </w:r>
      <w:r w:rsidR="4D770E0E" w:rsidRPr="52C74007">
        <w:t xml:space="preserve">transgender, </w:t>
      </w:r>
      <w:r w:rsidRPr="52C74007">
        <w:t xml:space="preserve">non-binary, gender queer, agender, gender </w:t>
      </w:r>
      <w:r w:rsidR="0D738D1C" w:rsidRPr="52C74007">
        <w:t>diverse</w:t>
      </w:r>
      <w:r w:rsidR="75A2CD56" w:rsidRPr="52C74007">
        <w:t>, gender fluid</w:t>
      </w:r>
      <w:r w:rsidRPr="52C74007">
        <w:t xml:space="preserve"> or gender non-conforming.</w:t>
      </w:r>
    </w:p>
    <w:p w14:paraId="0E27B00A" w14:textId="3C7897E2" w:rsidR="342448E2" w:rsidRDefault="23B1337A" w:rsidP="0096075E">
      <w:r w:rsidRPr="52C74007">
        <w:lastRenderedPageBreak/>
        <w:t>For further details on the terminology linked with gender identity and expression, please see Appendix</w:t>
      </w:r>
      <w:r w:rsidR="46384ADA" w:rsidRPr="52C74007">
        <w:t xml:space="preserve"> </w:t>
      </w:r>
      <w:r w:rsidR="1692C124" w:rsidRPr="52C74007">
        <w:t>I</w:t>
      </w:r>
      <w:r w:rsidR="46384ADA" w:rsidRPr="52C74007">
        <w:t xml:space="preserve"> – Terminology </w:t>
      </w:r>
      <w:r w:rsidR="73E4CFD1" w:rsidRPr="52C74007">
        <w:t>of</w:t>
      </w:r>
      <w:r w:rsidR="46384ADA" w:rsidRPr="52C74007">
        <w:t xml:space="preserve"> this Guidance</w:t>
      </w:r>
      <w:r w:rsidRPr="52C74007">
        <w:t xml:space="preserve">. This terminology is constantly evolving and highly personal. </w:t>
      </w:r>
      <w:r w:rsidR="42F1D64C" w:rsidRPr="52C74007">
        <w:t>The list</w:t>
      </w:r>
      <w:r w:rsidR="746269E6" w:rsidRPr="52C74007">
        <w:t xml:space="preserve"> </w:t>
      </w:r>
      <w:r w:rsidRPr="52C74007">
        <w:t xml:space="preserve">is therefore </w:t>
      </w:r>
      <w:r w:rsidR="71BA2F0D" w:rsidRPr="52C74007">
        <w:t>not exhaustive</w:t>
      </w:r>
      <w:r w:rsidRPr="52C74007">
        <w:t xml:space="preserve"> and </w:t>
      </w:r>
      <w:r w:rsidR="233D4F4A" w:rsidRPr="52C74007">
        <w:t xml:space="preserve">is </w:t>
      </w:r>
      <w:r w:rsidRPr="52C74007">
        <w:t>subject to periodic review.</w:t>
      </w:r>
    </w:p>
    <w:p w14:paraId="429EBCA2" w14:textId="77777777" w:rsidR="79478212" w:rsidRDefault="3C65380D" w:rsidP="0096075E">
      <w:pPr>
        <w:pStyle w:val="Heading1"/>
      </w:pPr>
      <w:bookmarkStart w:id="4" w:name="_Toc46922704"/>
      <w:r w:rsidRPr="0F4F7840">
        <w:t>3</w:t>
      </w:r>
      <w:r w:rsidR="79478212" w:rsidRPr="0F4F7840">
        <w:t xml:space="preserve">. </w:t>
      </w:r>
      <w:r w:rsidR="7C640474" w:rsidRPr="0F4F7840">
        <w:t>Supporting Students and Staff going through</w:t>
      </w:r>
      <w:r w:rsidR="7C3DA2A0" w:rsidRPr="0F4F7840">
        <w:t xml:space="preserve"> </w:t>
      </w:r>
      <w:r w:rsidR="53ED59FD" w:rsidRPr="0F4F7840">
        <w:t>t</w:t>
      </w:r>
      <w:r w:rsidR="7C3DA2A0" w:rsidRPr="0F4F7840">
        <w:t>ransitioning</w:t>
      </w:r>
      <w:bookmarkEnd w:id="4"/>
      <w:r w:rsidR="7C3DA2A0">
        <w:t xml:space="preserve"> </w:t>
      </w:r>
    </w:p>
    <w:p w14:paraId="37EC1CA5" w14:textId="77777777" w:rsidR="38E68B2B" w:rsidRDefault="2B9FD01B" w:rsidP="0096075E">
      <w:r>
        <w:t xml:space="preserve">Transitioning is a term used to describe the different steps that a person can take in order to live in the gender they identify with. </w:t>
      </w:r>
    </w:p>
    <w:p w14:paraId="3CA07AC1" w14:textId="77777777" w:rsidR="38E68B2B" w:rsidRDefault="2B9FD01B" w:rsidP="0096075E">
      <w:r>
        <w:t xml:space="preserve">This process is unique for each individual and can determine many changes in a person’s life. Some people decide to undergo medical treatments, hormone therapy or surgery, but not all trans individuals wish, or have the resources to, opt for this path. </w:t>
      </w:r>
    </w:p>
    <w:p w14:paraId="37E1718A" w14:textId="77777777" w:rsidR="38E68B2B" w:rsidRDefault="2B9FD01B" w:rsidP="0096075E">
      <w:r>
        <w:t>It is not necessary to undergo medical intervention in order to transition</w:t>
      </w:r>
      <w:r w:rsidR="78F4E344">
        <w:t xml:space="preserve"> or obtain a Gender Recognition Certificate (GRC)</w:t>
      </w:r>
      <w:r>
        <w:t>.</w:t>
      </w:r>
      <w:r w:rsidR="38E68B2B" w:rsidRPr="0CC8FEC6">
        <w:rPr>
          <w:rStyle w:val="FootnoteReference"/>
        </w:rPr>
        <w:footnoteReference w:id="3"/>
      </w:r>
    </w:p>
    <w:p w14:paraId="22357959" w14:textId="77777777" w:rsidR="0A8CFF08" w:rsidRDefault="0A8CFF08" w:rsidP="0096075E">
      <w:r>
        <w:t>Transitioning can also involve changing name and/or gender in official records, dressing in clothes aligned with the person’s affirmed gender, or communicating to other people about one’s gender identity.</w:t>
      </w:r>
    </w:p>
    <w:p w14:paraId="0B0BEC3D" w14:textId="67001C2A" w:rsidR="420E282B" w:rsidRDefault="420E282B" w:rsidP="0096075E">
      <w:r w:rsidRPr="52C74007">
        <w:t xml:space="preserve">For a trans person, starting to </w:t>
      </w:r>
      <w:r w:rsidR="5D0C5CDE" w:rsidRPr="52C74007">
        <w:t xml:space="preserve">publicly </w:t>
      </w:r>
      <w:r w:rsidRPr="52C74007">
        <w:t xml:space="preserve">present in their affirmed gender represents a crucial moment that requires support from the University. This should be managed and communicated appropriately to other colleagues and students. The trans person should always be involved in, and agree with, the way in which the University manages this process. </w:t>
      </w:r>
    </w:p>
    <w:p w14:paraId="39419AE9" w14:textId="77777777" w:rsidR="6C84A9EE" w:rsidRDefault="6C84A9EE" w:rsidP="0096075E">
      <w:r w:rsidRPr="53682096">
        <w:t>Some useful</w:t>
      </w:r>
      <w:r w:rsidR="1119508A" w:rsidRPr="53682096">
        <w:t xml:space="preserve"> </w:t>
      </w:r>
      <w:hyperlink r:id="rId12" w:anchor=":~:text=Trans%20staff%20and%20students%20in%20HE%20and%20colleges%3A%20improving%20experiences,identity%20or%20decision%20to%20transition.">
        <w:r w:rsidR="1119508A" w:rsidRPr="53682096">
          <w:rPr>
            <w:rStyle w:val="Hyperlink"/>
            <w:color w:val="auto"/>
          </w:rPr>
          <w:t>guidelines</w:t>
        </w:r>
      </w:hyperlink>
      <w:r w:rsidRPr="53682096">
        <w:t xml:space="preserve"> on how to support people who identify as trans or non-binary include, but are not limited to:</w:t>
      </w:r>
    </w:p>
    <w:p w14:paraId="54DAC8BC" w14:textId="77777777" w:rsidR="6C84A9EE" w:rsidRDefault="6C84A9EE" w:rsidP="0096075E">
      <w:pPr>
        <w:pStyle w:val="ListParagraph"/>
        <w:numPr>
          <w:ilvl w:val="0"/>
          <w:numId w:val="34"/>
        </w:numPr>
        <w:rPr>
          <w:color w:val="000000" w:themeColor="text1"/>
        </w:rPr>
      </w:pPr>
      <w:r w:rsidRPr="1668B65C">
        <w:t>Respect the person’s gender identity.</w:t>
      </w:r>
    </w:p>
    <w:p w14:paraId="1009A396" w14:textId="77777777" w:rsidR="6C84A9EE" w:rsidRDefault="6C84A9EE" w:rsidP="0096075E">
      <w:pPr>
        <w:pStyle w:val="ListParagraph"/>
        <w:numPr>
          <w:ilvl w:val="0"/>
          <w:numId w:val="34"/>
        </w:numPr>
        <w:rPr>
          <w:rFonts w:eastAsiaTheme="minorEastAsia"/>
        </w:rPr>
      </w:pPr>
      <w:r w:rsidRPr="52C74007">
        <w:t xml:space="preserve">Address </w:t>
      </w:r>
      <w:r w:rsidR="486DF264" w:rsidRPr="52C74007">
        <w:t>and refer to a</w:t>
      </w:r>
      <w:r w:rsidRPr="52C74007">
        <w:t xml:space="preserve"> person using the pronoun(s) and title </w:t>
      </w:r>
      <w:r w:rsidR="2AFC0B91" w:rsidRPr="52C74007">
        <w:t>which make them feel comfortable</w:t>
      </w:r>
      <w:r w:rsidRPr="52C74007">
        <w:t>.</w:t>
      </w:r>
      <w:r w:rsidR="0780A9D9" w:rsidRPr="52C74007">
        <w:t xml:space="preserve"> </w:t>
      </w:r>
      <w:r w:rsidR="0780A9D9" w:rsidRPr="00147ECE">
        <w:t>We cannot assume someone’s pronouns in the same way we cannot assume someone’s name.</w:t>
      </w:r>
    </w:p>
    <w:p w14:paraId="40EC971B" w14:textId="77777777" w:rsidR="6C84A9EE" w:rsidRDefault="6C84A9EE" w:rsidP="0096075E">
      <w:pPr>
        <w:pStyle w:val="ListParagraph"/>
        <w:numPr>
          <w:ilvl w:val="0"/>
          <w:numId w:val="34"/>
        </w:numPr>
      </w:pPr>
      <w:r w:rsidRPr="0CC8FEC6">
        <w:t xml:space="preserve">If in doubt, </w:t>
      </w:r>
      <w:r w:rsidR="2F54856C" w:rsidRPr="0CC8FEC6">
        <w:rPr>
          <w:rFonts w:eastAsiaTheme="minorEastAsia"/>
        </w:rPr>
        <w:t>either listen to what pronoun others are using or politely ask what they prefer</w:t>
      </w:r>
      <w:r w:rsidRPr="0CC8FEC6">
        <w:rPr>
          <w:rFonts w:eastAsiaTheme="minorEastAsia"/>
        </w:rPr>
        <w:t>;</w:t>
      </w:r>
      <w:r w:rsidRPr="0CC8FEC6">
        <w:t xml:space="preserve"> however, if you make a mistake, do not over-worry: apologize and move on with the conversation.</w:t>
      </w:r>
    </w:p>
    <w:p w14:paraId="6F311B3D" w14:textId="77777777" w:rsidR="6C84A9EE" w:rsidRDefault="6C84A9EE" w:rsidP="0096075E">
      <w:pPr>
        <w:pStyle w:val="ListParagraph"/>
        <w:numPr>
          <w:ilvl w:val="0"/>
          <w:numId w:val="34"/>
        </w:numPr>
        <w:rPr>
          <w:rFonts w:eastAsiaTheme="minorEastAsia"/>
        </w:rPr>
      </w:pPr>
      <w:r w:rsidRPr="52C74007">
        <w:t>A good practice could be to introduce your</w:t>
      </w:r>
      <w:r w:rsidR="06C9C848" w:rsidRPr="52C74007">
        <w:t xml:space="preserve"> own</w:t>
      </w:r>
      <w:r w:rsidRPr="52C74007">
        <w:t xml:space="preserve"> preferred pronoun(s) </w:t>
      </w:r>
      <w:r w:rsidR="5675C713" w:rsidRPr="52C74007">
        <w:t xml:space="preserve">when you meet a person, </w:t>
      </w:r>
      <w:r w:rsidR="5675C713" w:rsidRPr="00147ECE">
        <w:t>which gives them the opportunity to share theirs</w:t>
      </w:r>
      <w:r w:rsidRPr="52C74007">
        <w:t xml:space="preserve"> if they wish to do so</w:t>
      </w:r>
      <w:r w:rsidR="7C9918ED" w:rsidRPr="52C74007">
        <w:t>.</w:t>
      </w:r>
      <w:r w:rsidRPr="52C74007">
        <w:t xml:space="preserve"> </w:t>
      </w:r>
      <w:r w:rsidR="2308ED7A" w:rsidRPr="52C74007">
        <w:t>T</w:t>
      </w:r>
      <w:r w:rsidRPr="52C74007">
        <w:t>his could be a way to put other people at ease and prevent them from worrying of having to specify their preferred pronoun(s).</w:t>
      </w:r>
    </w:p>
    <w:p w14:paraId="40A12BFE" w14:textId="307429BD" w:rsidR="6C84A9EE" w:rsidRDefault="6C84A9EE" w:rsidP="0096075E">
      <w:pPr>
        <w:pStyle w:val="ListParagraph"/>
        <w:numPr>
          <w:ilvl w:val="0"/>
          <w:numId w:val="34"/>
        </w:numPr>
      </w:pPr>
      <w:r w:rsidRPr="7330840B">
        <w:t>Respect people’s privacy. Do not tell other people about someone’s trans status without their consent. Do not ask questions about their ‘real’ or ‘birth’ name</w:t>
      </w:r>
      <w:r w:rsidR="00147ECE">
        <w:t xml:space="preserve"> </w:t>
      </w:r>
      <w:r w:rsidR="12970DE1" w:rsidRPr="7330840B">
        <w:t>(</w:t>
      </w:r>
      <w:r w:rsidRPr="7330840B">
        <w:t>dead name</w:t>
      </w:r>
      <w:r w:rsidR="6DB29C33" w:rsidRPr="7330840B">
        <w:t>)</w:t>
      </w:r>
      <w:r w:rsidRPr="7330840B">
        <w:t xml:space="preserve"> or title. Do not ask if they have a GRC.</w:t>
      </w:r>
    </w:p>
    <w:p w14:paraId="44EAFD9C" w14:textId="2F32A4FB" w:rsidR="2C91C65D" w:rsidRDefault="6C84A9EE" w:rsidP="0096075E">
      <w:r w:rsidRPr="2C91C65D">
        <w:t>As with good practices generally, any advice must be combined with a specific context and use of good judgement in order to determine what is appropriate to a specific situation.</w:t>
      </w:r>
    </w:p>
    <w:tbl>
      <w:tblPr>
        <w:tblStyle w:val="PlainTable41"/>
        <w:tblW w:w="0" w:type="auto"/>
        <w:tblLayout w:type="fixed"/>
        <w:tblLook w:val="06A0" w:firstRow="1" w:lastRow="0" w:firstColumn="1" w:lastColumn="0" w:noHBand="1" w:noVBand="1"/>
      </w:tblPr>
      <w:tblGrid>
        <w:gridCol w:w="9465"/>
      </w:tblGrid>
      <w:tr w:rsidR="0CC8FEC6" w14:paraId="467EFB33" w14:textId="77777777" w:rsidTr="52C74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5" w:type="dxa"/>
            <w:shd w:val="clear" w:color="auto" w:fill="F7CAAC" w:themeFill="accent2" w:themeFillTint="66"/>
          </w:tcPr>
          <w:p w14:paraId="32488204" w14:textId="77777777" w:rsidR="2B36F404" w:rsidRDefault="5A8BAEE0" w:rsidP="0096075E">
            <w:r w:rsidRPr="1CB9A93D">
              <w:t xml:space="preserve">GOOD PRACTICE </w:t>
            </w:r>
            <w:r w:rsidR="2B36F404">
              <w:br/>
            </w:r>
          </w:p>
          <w:p w14:paraId="34B45266" w14:textId="26D861B0" w:rsidR="55B80C53" w:rsidRPr="00147ECE" w:rsidRDefault="67DE4AE7" w:rsidP="0096075E">
            <w:pPr>
              <w:rPr>
                <w:b w:val="0"/>
              </w:rPr>
            </w:pPr>
            <w:bookmarkStart w:id="5" w:name="_Toc46922705"/>
            <w:bookmarkStart w:id="6" w:name="_Toc45238078"/>
            <w:r w:rsidRPr="00147ECE">
              <w:rPr>
                <w:rStyle w:val="Heading3Char"/>
                <w:rFonts w:asciiTheme="minorHAnsi" w:eastAsiaTheme="minorEastAsia" w:hAnsiTheme="minorHAnsi" w:cstheme="minorBidi"/>
                <w:b w:val="0"/>
                <w:bCs w:val="0"/>
                <w:color w:val="000000" w:themeColor="text1"/>
                <w:sz w:val="22"/>
                <w:szCs w:val="22"/>
              </w:rPr>
              <w:t xml:space="preserve">People at LU have the option to include their pronouns in their email signatures. This helps </w:t>
            </w:r>
            <w:r w:rsidR="0126DB49" w:rsidRPr="00147ECE">
              <w:rPr>
                <w:rStyle w:val="Heading3Char"/>
                <w:rFonts w:asciiTheme="minorHAnsi" w:eastAsiaTheme="minorEastAsia" w:hAnsiTheme="minorHAnsi" w:cstheme="minorBidi"/>
                <w:b w:val="0"/>
                <w:bCs w:val="0"/>
                <w:color w:val="000000" w:themeColor="text1"/>
                <w:sz w:val="22"/>
                <w:szCs w:val="22"/>
              </w:rPr>
              <w:t>to</w:t>
            </w:r>
            <w:bookmarkEnd w:id="5"/>
            <w:r w:rsidR="0126DB49" w:rsidRPr="00147ECE">
              <w:rPr>
                <w:rStyle w:val="Heading3Char"/>
                <w:rFonts w:asciiTheme="minorHAnsi" w:eastAsiaTheme="minorEastAsia" w:hAnsiTheme="minorHAnsi" w:cstheme="minorBidi"/>
                <w:b w:val="0"/>
                <w:bCs w:val="0"/>
                <w:color w:val="000000" w:themeColor="text1"/>
                <w:sz w:val="22"/>
                <w:szCs w:val="22"/>
              </w:rPr>
              <w:t xml:space="preserve"> </w:t>
            </w:r>
            <w:r w:rsidRPr="00147ECE">
              <w:rPr>
                <w:b w:val="0"/>
              </w:rPr>
              <w:t>normalise the practice and is an easy way to prevent misgendering. It also helps</w:t>
            </w:r>
            <w:r w:rsidR="503C590D" w:rsidRPr="00147ECE">
              <w:rPr>
                <w:b w:val="0"/>
              </w:rPr>
              <w:t xml:space="preserve"> to</w:t>
            </w:r>
            <w:r w:rsidRPr="00147ECE">
              <w:rPr>
                <w:b w:val="0"/>
              </w:rPr>
              <w:t xml:space="preserve"> demonstrate that pronouns should never be assumed. For more information on how to include preferred pronouns in an email signature, please </w:t>
            </w:r>
            <w:r w:rsidR="2161802B" w:rsidRPr="00147ECE">
              <w:rPr>
                <w:b w:val="0"/>
              </w:rPr>
              <w:t xml:space="preserve">consult the University website </w:t>
            </w:r>
            <w:hyperlink r:id="rId13">
              <w:r w:rsidR="2161802B" w:rsidRPr="00147ECE">
                <w:rPr>
                  <w:rStyle w:val="Hyperlink"/>
                  <w:rFonts w:eastAsiaTheme="minorEastAsia"/>
                  <w:b w:val="0"/>
                  <w:bCs w:val="0"/>
                  <w:color w:val="000000" w:themeColor="text1"/>
                </w:rPr>
                <w:t>here</w:t>
              </w:r>
            </w:hyperlink>
            <w:r w:rsidR="2161802B" w:rsidRPr="00147ECE">
              <w:rPr>
                <w:b w:val="0"/>
              </w:rPr>
              <w:t>.</w:t>
            </w:r>
            <w:bookmarkEnd w:id="6"/>
          </w:p>
          <w:p w14:paraId="4B94D5A5" w14:textId="77777777" w:rsidR="1CB9A93D" w:rsidRPr="00147ECE" w:rsidRDefault="1CB9A93D" w:rsidP="0096075E">
            <w:pPr>
              <w:rPr>
                <w:b w:val="0"/>
              </w:rPr>
            </w:pPr>
          </w:p>
          <w:p w14:paraId="28BDBABA" w14:textId="77777777" w:rsidR="2B36F404" w:rsidRPr="00147ECE" w:rsidRDefault="636F19A2" w:rsidP="0096075E">
            <w:pPr>
              <w:rPr>
                <w:b w:val="0"/>
              </w:rPr>
            </w:pPr>
            <w:r w:rsidRPr="00147ECE">
              <w:rPr>
                <w:b w:val="0"/>
              </w:rPr>
              <w:t xml:space="preserve">The Students’ Union has held initiatives aimed at promoting trans inclusivity. The </w:t>
            </w:r>
            <w:hyperlink r:id="rId14">
              <w:r w:rsidRPr="00147ECE">
                <w:rPr>
                  <w:rStyle w:val="Hyperlink"/>
                  <w:rFonts w:eastAsiaTheme="minorEastAsia"/>
                  <w:b w:val="0"/>
                  <w:bCs w:val="0"/>
                  <w:color w:val="auto"/>
                </w:rPr>
                <w:t>‘All In’</w:t>
              </w:r>
            </w:hyperlink>
            <w:r w:rsidRPr="00147ECE">
              <w:rPr>
                <w:b w:val="0"/>
              </w:rPr>
              <w:t xml:space="preserve"> project encourages inclusivity within Sports teams, while a Pronoun campaign to raise awareness on the use of pronouns has been embedded within the entire organisation</w:t>
            </w:r>
            <w:r w:rsidR="29CC2800" w:rsidRPr="00147ECE">
              <w:rPr>
                <w:b w:val="0"/>
              </w:rPr>
              <w:t xml:space="preserve">, resulting in the adoption of a specific </w:t>
            </w:r>
            <w:hyperlink r:id="rId15">
              <w:r w:rsidR="29CC2800" w:rsidRPr="00147ECE">
                <w:rPr>
                  <w:rStyle w:val="Hyperlink"/>
                  <w:rFonts w:eastAsiaTheme="minorEastAsia"/>
                  <w:b w:val="0"/>
                  <w:bCs w:val="0"/>
                  <w:color w:val="auto"/>
                </w:rPr>
                <w:t>policy</w:t>
              </w:r>
            </w:hyperlink>
            <w:r w:rsidRPr="00147ECE">
              <w:rPr>
                <w:b w:val="0"/>
              </w:rPr>
              <w:t>.</w:t>
            </w:r>
          </w:p>
          <w:p w14:paraId="3DEEC669" w14:textId="77777777" w:rsidR="0CC8FEC6" w:rsidRDefault="0CC8FEC6" w:rsidP="0096075E"/>
        </w:tc>
      </w:tr>
    </w:tbl>
    <w:p w14:paraId="3656B9AB" w14:textId="77777777" w:rsidR="58B5DEE8" w:rsidRDefault="58B5DEE8" w:rsidP="0096075E"/>
    <w:p w14:paraId="43B5F33A" w14:textId="77777777" w:rsidR="52656A46" w:rsidRPr="00147ECE" w:rsidRDefault="52330DE2" w:rsidP="0096075E">
      <w:pPr>
        <w:pStyle w:val="Heading2"/>
        <w:rPr>
          <w:b/>
          <w:bCs/>
          <w:color w:val="auto"/>
        </w:rPr>
      </w:pPr>
      <w:bookmarkStart w:id="7" w:name="_Toc46922706"/>
      <w:r w:rsidRPr="00147ECE">
        <w:rPr>
          <w:color w:val="auto"/>
        </w:rPr>
        <w:t>3.</w:t>
      </w:r>
      <w:r w:rsidR="3F69FF4A" w:rsidRPr="00147ECE">
        <w:rPr>
          <w:color w:val="auto"/>
        </w:rPr>
        <w:t>1</w:t>
      </w:r>
      <w:r w:rsidRPr="00147ECE">
        <w:rPr>
          <w:color w:val="auto"/>
        </w:rPr>
        <w:t xml:space="preserve"> </w:t>
      </w:r>
      <w:r w:rsidR="52656A46" w:rsidRPr="00147ECE">
        <w:rPr>
          <w:color w:val="auto"/>
        </w:rPr>
        <w:t>Transition Support Plan</w:t>
      </w:r>
      <w:bookmarkEnd w:id="7"/>
    </w:p>
    <w:p w14:paraId="241E4810" w14:textId="0C4CAEA0" w:rsidR="52656A46" w:rsidRDefault="08B51247" w:rsidP="0096075E">
      <w:r>
        <w:t>E</w:t>
      </w:r>
      <w:r w:rsidR="41FB9BF6">
        <w:t>very</w:t>
      </w:r>
      <w:r w:rsidR="511FD7EC">
        <w:t xml:space="preserve"> </w:t>
      </w:r>
      <w:r w:rsidR="41FB9BF6">
        <w:t>experience</w:t>
      </w:r>
      <w:r w:rsidR="799DF00A">
        <w:t xml:space="preserve"> of transitioning</w:t>
      </w:r>
      <w:r w:rsidR="41FB9BF6">
        <w:t xml:space="preserve"> is </w:t>
      </w:r>
      <w:r w:rsidR="3D9CC39C">
        <w:t>different</w:t>
      </w:r>
      <w:r w:rsidR="5AA3CFB1">
        <w:t>.</w:t>
      </w:r>
      <w:r w:rsidR="41FB9BF6">
        <w:t xml:space="preserve"> </w:t>
      </w:r>
      <w:r w:rsidR="2AAE60D2">
        <w:t>I</w:t>
      </w:r>
      <w:r w:rsidR="41FB9BF6">
        <w:t>t is extremely important that t</w:t>
      </w:r>
      <w:r w:rsidR="14ECFE11">
        <w:t>he member of staff or student</w:t>
      </w:r>
      <w:r w:rsidR="402764B4">
        <w:t xml:space="preserve"> who intend</w:t>
      </w:r>
      <w:r w:rsidR="6FFAB64B">
        <w:t>s</w:t>
      </w:r>
      <w:r w:rsidR="402764B4">
        <w:t xml:space="preserve"> to transition or</w:t>
      </w:r>
      <w:r w:rsidR="4D342396">
        <w:t xml:space="preserve"> who</w:t>
      </w:r>
      <w:r w:rsidR="00B03D72">
        <w:t xml:space="preserve"> are transitioning </w:t>
      </w:r>
      <w:r w:rsidR="73A15B0E">
        <w:t xml:space="preserve">has the opportunity to </w:t>
      </w:r>
      <w:r w:rsidR="1E150342">
        <w:t>refer to</w:t>
      </w:r>
      <w:r w:rsidR="705BD132">
        <w:t xml:space="preserve"> </w:t>
      </w:r>
      <w:r w:rsidR="0248292B">
        <w:t>a</w:t>
      </w:r>
      <w:r w:rsidR="14ECFE11">
        <w:t xml:space="preserve"> </w:t>
      </w:r>
      <w:r w:rsidR="4E93F32D">
        <w:t>Key</w:t>
      </w:r>
      <w:r w:rsidR="14ECFE11">
        <w:t xml:space="preserve"> </w:t>
      </w:r>
      <w:r w:rsidR="77074508">
        <w:t>C</w:t>
      </w:r>
      <w:r w:rsidR="14ECFE11">
        <w:t>ontact</w:t>
      </w:r>
      <w:r w:rsidR="7E3A12FB">
        <w:t xml:space="preserve"> with whom they can</w:t>
      </w:r>
      <w:r w:rsidR="14ECFE11">
        <w:t xml:space="preserve"> agree a support plan</w:t>
      </w:r>
      <w:r w:rsidR="0B8C8B7B">
        <w:t xml:space="preserve"> </w:t>
      </w:r>
      <w:r w:rsidR="5CC85AFC">
        <w:t>in order to</w:t>
      </w:r>
      <w:r w:rsidR="61A724DB">
        <w:t xml:space="preserve"> manage their transition.</w:t>
      </w:r>
      <w:r w:rsidR="71F7DE3F">
        <w:t xml:space="preserve"> </w:t>
      </w:r>
    </w:p>
    <w:p w14:paraId="6D6F7954" w14:textId="1A019033" w:rsidR="52656A46" w:rsidRDefault="5DA3987C" w:rsidP="0096075E">
      <w:r>
        <w:t xml:space="preserve">If a student or member of staff has decided to undergo transitioning (or is undergoing transitioning), they should contact one or more of the following people </w:t>
      </w:r>
      <w:r w:rsidRPr="52C74007">
        <w:t>(i.e. whomever they consider appropriate)</w:t>
      </w:r>
      <w:r>
        <w:t xml:space="preserve"> to discuss how they intend to deal with their transition: </w:t>
      </w:r>
    </w:p>
    <w:p w14:paraId="64E1BBF8" w14:textId="77777777" w:rsidR="52656A46" w:rsidRDefault="58B5DEE8" w:rsidP="0096075E">
      <w:r w:rsidRPr="58B5DEE8">
        <w:t>Undergraduate students</w:t>
      </w:r>
    </w:p>
    <w:p w14:paraId="7BDA1563" w14:textId="77777777" w:rsidR="52656A46" w:rsidRDefault="58B5DEE8" w:rsidP="0096075E">
      <w:pPr>
        <w:rPr>
          <w:i/>
          <w:iCs/>
        </w:rPr>
      </w:pPr>
      <w:r>
        <w:t>Academic/Personal tutor</w:t>
      </w:r>
      <w:r w:rsidR="225D6E59">
        <w:t xml:space="preserve">; </w:t>
      </w:r>
      <w:r w:rsidR="225DE622">
        <w:t xml:space="preserve">College Advisory Team (CAT) or </w:t>
      </w:r>
      <w:r w:rsidR="225D6E59">
        <w:t xml:space="preserve">College </w:t>
      </w:r>
      <w:r w:rsidR="255D36F8">
        <w:t>Managers</w:t>
      </w:r>
      <w:r w:rsidR="65BF95AC">
        <w:t>.</w:t>
      </w:r>
    </w:p>
    <w:p w14:paraId="6F182201" w14:textId="77777777" w:rsidR="52656A46" w:rsidRDefault="58B5DEE8" w:rsidP="0096075E">
      <w:r w:rsidRPr="58B5DEE8">
        <w:t>Postgraduate taught students</w:t>
      </w:r>
      <w:r>
        <w:t xml:space="preserve"> </w:t>
      </w:r>
    </w:p>
    <w:p w14:paraId="30CAF81F" w14:textId="77777777" w:rsidR="52656A46" w:rsidRDefault="58B5DEE8" w:rsidP="0096075E">
      <w:pPr>
        <w:rPr>
          <w:i/>
          <w:iCs/>
        </w:rPr>
      </w:pPr>
      <w:r>
        <w:t>Academic/Personal tutor</w:t>
      </w:r>
      <w:r w:rsidR="450204F6">
        <w:t>;</w:t>
      </w:r>
      <w:r w:rsidR="5D86E8B2">
        <w:t xml:space="preserve"> PGT Director;</w:t>
      </w:r>
      <w:r w:rsidR="6834E127">
        <w:t xml:space="preserve"> </w:t>
      </w:r>
      <w:r w:rsidR="71F0E8FF">
        <w:t>CAT</w:t>
      </w:r>
      <w:r w:rsidR="095F60A3">
        <w:t xml:space="preserve"> </w:t>
      </w:r>
      <w:r w:rsidR="71F0E8FF">
        <w:t>or College Managers</w:t>
      </w:r>
      <w:r w:rsidR="2AB14AB6">
        <w:t>.</w:t>
      </w:r>
    </w:p>
    <w:p w14:paraId="65ACDD81" w14:textId="77777777" w:rsidR="52656A46" w:rsidRDefault="58B5DEE8" w:rsidP="0096075E">
      <w:r w:rsidRPr="58B5DEE8">
        <w:t xml:space="preserve">Postgraduate research students </w:t>
      </w:r>
    </w:p>
    <w:p w14:paraId="51090BD4" w14:textId="77777777" w:rsidR="52656A46" w:rsidRDefault="58B5DEE8" w:rsidP="0096075E">
      <w:r>
        <w:t>Supervisor</w:t>
      </w:r>
      <w:r w:rsidR="2EBBC3BC">
        <w:t xml:space="preserve">; </w:t>
      </w:r>
      <w:r w:rsidR="5CE08F0D">
        <w:t xml:space="preserve">PGR Director; </w:t>
      </w:r>
      <w:r w:rsidR="6A3BECEA">
        <w:t xml:space="preserve">CAT or </w:t>
      </w:r>
      <w:r w:rsidR="4B019640">
        <w:t>College Managers</w:t>
      </w:r>
      <w:r w:rsidR="113D1B84">
        <w:t>.</w:t>
      </w:r>
    </w:p>
    <w:p w14:paraId="10C6A01E" w14:textId="77777777" w:rsidR="52656A46" w:rsidRDefault="58B5DEE8" w:rsidP="0096075E">
      <w:r w:rsidRPr="017080E3">
        <w:t>Staff</w:t>
      </w:r>
    </w:p>
    <w:p w14:paraId="4D7441BF" w14:textId="7A63C9AD" w:rsidR="276C7B0B" w:rsidRDefault="276C7B0B" w:rsidP="0096075E">
      <w:r w:rsidRPr="52C74007">
        <w:t xml:space="preserve">Line manager, with HR Advisor available to support the </w:t>
      </w:r>
      <w:r w:rsidR="332533DA" w:rsidRPr="52C74007">
        <w:t>l</w:t>
      </w:r>
      <w:r w:rsidRPr="52C74007">
        <w:t xml:space="preserve">ine </w:t>
      </w:r>
      <w:r w:rsidR="53C1957D" w:rsidRPr="52C74007">
        <w:t>m</w:t>
      </w:r>
      <w:r w:rsidRPr="52C74007">
        <w:t xml:space="preserve">anager </w:t>
      </w:r>
      <w:r w:rsidR="598D16B7" w:rsidRPr="52C74007">
        <w:t>if required by the</w:t>
      </w:r>
      <w:r w:rsidRPr="52C74007">
        <w:t xml:space="preserve"> staff member</w:t>
      </w:r>
      <w:r w:rsidR="29994918" w:rsidRPr="52C74007">
        <w:t>.</w:t>
      </w:r>
    </w:p>
    <w:p w14:paraId="32D96FC6" w14:textId="77777777" w:rsidR="52656A46" w:rsidRDefault="23F33D43" w:rsidP="0096075E">
      <w:r w:rsidRPr="017080E3">
        <w:t>A meeting will be arranged to discuss the situation in confidence and to agree the process for supporting the student or staff member with their transition</w:t>
      </w:r>
      <w:r w:rsidR="6C8112E5" w:rsidRPr="017080E3">
        <w:t>.</w:t>
      </w:r>
    </w:p>
    <w:p w14:paraId="145DBF57" w14:textId="77777777" w:rsidR="52656A46" w:rsidRDefault="71F7DE3F" w:rsidP="0096075E">
      <w:r>
        <w:t>It is recommended t</w:t>
      </w:r>
      <w:r w:rsidR="2CB3FBD2">
        <w:t>ha</w:t>
      </w:r>
      <w:r w:rsidR="1F583E9D">
        <w:t>t</w:t>
      </w:r>
      <w:r w:rsidR="72E31CBD">
        <w:t xml:space="preserve">: </w:t>
      </w:r>
    </w:p>
    <w:p w14:paraId="6679369A" w14:textId="77777777" w:rsidR="52656A46" w:rsidRDefault="5F092178" w:rsidP="0096075E">
      <w:pPr>
        <w:pStyle w:val="ListParagraph"/>
        <w:numPr>
          <w:ilvl w:val="0"/>
          <w:numId w:val="26"/>
        </w:numPr>
        <w:rPr>
          <w:rFonts w:eastAsiaTheme="minorEastAsia"/>
          <w:color w:val="000000" w:themeColor="text1"/>
        </w:rPr>
      </w:pPr>
      <w:r w:rsidRPr="017080E3">
        <w:t xml:space="preserve">A support plan is outlined </w:t>
      </w:r>
      <w:r w:rsidR="71F7DE3F" w:rsidRPr="017080E3">
        <w:t>in the</w:t>
      </w:r>
      <w:r w:rsidR="6AF73D0D" w:rsidRPr="017080E3">
        <w:t xml:space="preserve"> </w:t>
      </w:r>
      <w:r w:rsidR="71F7DE3F" w:rsidRPr="017080E3">
        <w:t>first meetin</w:t>
      </w:r>
      <w:r w:rsidR="4013EDEF" w:rsidRPr="017080E3">
        <w:t>g</w:t>
      </w:r>
      <w:r w:rsidR="06416A8C" w:rsidRPr="017080E3">
        <w:t xml:space="preserve">. </w:t>
      </w:r>
      <w:r w:rsidR="62B6B293" w:rsidRPr="017080E3">
        <w:t>An</w:t>
      </w:r>
      <w:r w:rsidR="36F4504C" w:rsidRPr="017080E3">
        <w:t>y</w:t>
      </w:r>
      <w:r w:rsidR="06416A8C" w:rsidRPr="017080E3">
        <w:t xml:space="preserve"> decision</w:t>
      </w:r>
      <w:r w:rsidR="547436B7" w:rsidRPr="017080E3">
        <w:t>s</w:t>
      </w:r>
      <w:r w:rsidR="06416A8C" w:rsidRPr="017080E3">
        <w:t xml:space="preserve"> should be led by the trans student or staff member.</w:t>
      </w:r>
      <w:r w:rsidR="71F7DE3F" w:rsidRPr="017080E3">
        <w:t xml:space="preserve"> </w:t>
      </w:r>
      <w:r w:rsidR="61A724DB" w:rsidRPr="017080E3">
        <w:t xml:space="preserve"> </w:t>
      </w:r>
    </w:p>
    <w:p w14:paraId="56DDAE90" w14:textId="77777777" w:rsidR="52656A46" w:rsidRDefault="04D96125" w:rsidP="0096075E">
      <w:pPr>
        <w:pStyle w:val="ListParagraph"/>
        <w:numPr>
          <w:ilvl w:val="0"/>
          <w:numId w:val="26"/>
        </w:numPr>
        <w:rPr>
          <w:rFonts w:eastAsiaTheme="minorEastAsia"/>
          <w:color w:val="000000" w:themeColor="text1"/>
        </w:rPr>
      </w:pPr>
      <w:r w:rsidRPr="0CC8FEC6">
        <w:t>A timeline for transitioning is discussed, with the understanding that timescales may change considerably in some cases if medical intervention is required</w:t>
      </w:r>
      <w:r w:rsidR="0852C79A" w:rsidRPr="0CC8FEC6">
        <w:t>.</w:t>
      </w:r>
      <w:r w:rsidRPr="0CC8FEC6">
        <w:t xml:space="preserve"> </w:t>
      </w:r>
    </w:p>
    <w:p w14:paraId="6DE63669" w14:textId="7AA2E884" w:rsidR="34B89C5A" w:rsidRDefault="344B1B26" w:rsidP="0096075E">
      <w:pPr>
        <w:pStyle w:val="ListParagraph"/>
        <w:numPr>
          <w:ilvl w:val="0"/>
          <w:numId w:val="26"/>
        </w:numPr>
        <w:rPr>
          <w:rFonts w:eastAsiaTheme="minorEastAsia"/>
          <w:color w:val="000000" w:themeColor="text1"/>
        </w:rPr>
      </w:pPr>
      <w:r>
        <w:t>Whe</w:t>
      </w:r>
      <w:r w:rsidR="7F73FA3B">
        <w:t>n</w:t>
      </w:r>
      <w:r>
        <w:t xml:space="preserve"> training or briefing colleagues,</w:t>
      </w:r>
      <w:r w:rsidR="0A22FE85">
        <w:t xml:space="preserve"> involvement of</w:t>
      </w:r>
      <w:r>
        <w:t xml:space="preserve"> fellow students or service users will be necessary. If so, agree when</w:t>
      </w:r>
      <w:r w:rsidR="0096075E">
        <w:t xml:space="preserve"> </w:t>
      </w:r>
      <w:r w:rsidR="14590840">
        <w:t xml:space="preserve">the </w:t>
      </w:r>
      <w:r w:rsidR="4EC53953">
        <w:t xml:space="preserve">training or briefing </w:t>
      </w:r>
      <w:r w:rsidR="05C19EAB">
        <w:t>will be held and by whom. HR staff, managers and colleagues may require additional training when working with a colleague who is transitioning</w:t>
      </w:r>
      <w:r w:rsidR="1439A525">
        <w:t>.</w:t>
      </w:r>
      <w:r w:rsidR="673F349B">
        <w:t xml:space="preserve"> </w:t>
      </w:r>
    </w:p>
    <w:p w14:paraId="5C72C315" w14:textId="56BF18EC" w:rsidR="34B89C5A" w:rsidRDefault="6C3E0D45" w:rsidP="0096075E">
      <w:pPr>
        <w:pStyle w:val="ListParagraph"/>
        <w:numPr>
          <w:ilvl w:val="0"/>
          <w:numId w:val="26"/>
        </w:numPr>
        <w:rPr>
          <w:color w:val="000000" w:themeColor="text1"/>
        </w:rPr>
      </w:pPr>
      <w:r>
        <w:t>W</w:t>
      </w:r>
      <w:r w:rsidR="60BB51AE">
        <w:t>hen</w:t>
      </w:r>
      <w:r>
        <w:t xml:space="preserve"> the tran</w:t>
      </w:r>
      <w:r w:rsidR="7BA185C8">
        <w:t>s</w:t>
      </w:r>
      <w:r>
        <w:t xml:space="preserve"> </w:t>
      </w:r>
      <w:r w:rsidR="2AE3067F">
        <w:t>person</w:t>
      </w:r>
      <w:r w:rsidR="0558AE55">
        <w:t xml:space="preserve"> </w:t>
      </w:r>
      <w:r w:rsidR="51DC4593">
        <w:t xml:space="preserve">has </w:t>
      </w:r>
      <w:r w:rsidR="0558AE55">
        <w:t>informed the University and</w:t>
      </w:r>
      <w:r>
        <w:t xml:space="preserve"> consent</w:t>
      </w:r>
      <w:r w:rsidR="5B88D826">
        <w:t>ed to make the required changes</w:t>
      </w:r>
      <w:r>
        <w:t xml:space="preserve">, actions </w:t>
      </w:r>
      <w:r w:rsidR="7A9E6D43">
        <w:t xml:space="preserve">will be planned </w:t>
      </w:r>
      <w:r>
        <w:t>to communicate the changes to other students and members of staff</w:t>
      </w:r>
      <w:r w:rsidR="692DF21A">
        <w:t>.</w:t>
      </w:r>
      <w:r>
        <w:t xml:space="preserve"> </w:t>
      </w:r>
      <w:r w:rsidR="5B0D3531">
        <w:t xml:space="preserve">These </w:t>
      </w:r>
      <w:r w:rsidR="7976B272">
        <w:t>arrangements</w:t>
      </w:r>
      <w:r w:rsidR="5B0D3531">
        <w:t xml:space="preserve"> shall be</w:t>
      </w:r>
      <w:r w:rsidR="66A6B83E">
        <w:t xml:space="preserve"> detailed in writing,</w:t>
      </w:r>
      <w:r w:rsidR="5B0D3531">
        <w:t xml:space="preserve"> kept </w:t>
      </w:r>
      <w:r w:rsidR="250DE77D">
        <w:t>c</w:t>
      </w:r>
      <w:r w:rsidR="5B0D3531">
        <w:t>onfidential</w:t>
      </w:r>
      <w:r w:rsidR="60B9A883">
        <w:t>,</w:t>
      </w:r>
      <w:r w:rsidR="5B0D3531">
        <w:t xml:space="preserve"> and any records updated</w:t>
      </w:r>
      <w:r w:rsidR="03390BB3">
        <w:t xml:space="preserve"> </w:t>
      </w:r>
      <w:r w:rsidR="03390BB3" w:rsidRPr="4B4B7543">
        <w:t xml:space="preserve">with </w:t>
      </w:r>
      <w:r w:rsidR="00FE96AA" w:rsidRPr="4B4B7543">
        <w:t xml:space="preserve">the </w:t>
      </w:r>
      <w:r w:rsidR="21BD214D" w:rsidRPr="4B4B7543">
        <w:t xml:space="preserve">affirmed </w:t>
      </w:r>
      <w:r w:rsidR="03390BB3" w:rsidRPr="4B4B7543">
        <w:t xml:space="preserve">gender, </w:t>
      </w:r>
      <w:r w:rsidR="3C3C0351" w:rsidRPr="4B4B7543">
        <w:t xml:space="preserve">new </w:t>
      </w:r>
      <w:r w:rsidR="03390BB3" w:rsidRPr="4B4B7543">
        <w:t xml:space="preserve">names/s and titles </w:t>
      </w:r>
      <w:r w:rsidR="333985B1" w:rsidRPr="4B4B7543">
        <w:t>at a point decided upon by the person who is transitioning</w:t>
      </w:r>
      <w:r w:rsidR="5B0D3531">
        <w:t xml:space="preserve">. </w:t>
      </w:r>
      <w:r w:rsidR="5ECD0D86">
        <w:t xml:space="preserve">The University will </w:t>
      </w:r>
      <w:r w:rsidR="101EB0CB">
        <w:t xml:space="preserve">store </w:t>
      </w:r>
      <w:r w:rsidR="5ECD0D86">
        <w:t xml:space="preserve">any documents </w:t>
      </w:r>
      <w:r w:rsidR="2D1B9BC8">
        <w:t xml:space="preserve">with previous name/s and titles in compliance with its </w:t>
      </w:r>
      <w:r w:rsidR="3D05E10D">
        <w:t xml:space="preserve">legal </w:t>
      </w:r>
      <w:r w:rsidR="2D1B9BC8">
        <w:t>obligations</w:t>
      </w:r>
      <w:r w:rsidR="608A241F">
        <w:t xml:space="preserve"> </w:t>
      </w:r>
      <w:r w:rsidR="579B7023">
        <w:t>and will ensure that</w:t>
      </w:r>
      <w:r w:rsidR="631CABD0">
        <w:t xml:space="preserve"> </w:t>
      </w:r>
      <w:r w:rsidR="64C296C7">
        <w:t>t</w:t>
      </w:r>
      <w:r w:rsidR="631CABD0">
        <w:t>he</w:t>
      </w:r>
      <w:r w:rsidR="11EA97A4">
        <w:t xml:space="preserve">y </w:t>
      </w:r>
      <w:r w:rsidR="613B9830">
        <w:t>are</w:t>
      </w:r>
      <w:r w:rsidR="631CABD0">
        <w:t xml:space="preserve"> kept confidential. </w:t>
      </w:r>
    </w:p>
    <w:p w14:paraId="5BCCD4C4" w14:textId="77777777" w:rsidR="01761B01" w:rsidRDefault="01761B01" w:rsidP="0096075E">
      <w:r>
        <w:t>The University will take steps to ensure that Key Contacts will be trained to offer appropriate support.</w:t>
      </w:r>
    </w:p>
    <w:p w14:paraId="45FB0818" w14:textId="07327318" w:rsidR="10DE1A49" w:rsidRDefault="34B89C5A" w:rsidP="0096075E">
      <w:r>
        <w:t>For further details</w:t>
      </w:r>
      <w:r w:rsidR="13AE56A9">
        <w:t xml:space="preserve"> on what </w:t>
      </w:r>
      <w:r w:rsidR="7B4692A6">
        <w:t xml:space="preserve">should be </w:t>
      </w:r>
      <w:r w:rsidR="384FCA08">
        <w:t>consider</w:t>
      </w:r>
      <w:r w:rsidR="7B4692A6">
        <w:t xml:space="preserve">ed in </w:t>
      </w:r>
      <w:r w:rsidR="13AE56A9">
        <w:t xml:space="preserve">the </w:t>
      </w:r>
      <w:r w:rsidR="219F5A92">
        <w:t xml:space="preserve">Transition </w:t>
      </w:r>
      <w:r w:rsidR="13AE56A9">
        <w:t>Support Plan</w:t>
      </w:r>
      <w:r>
        <w:t>, see an example</w:t>
      </w:r>
      <w:r w:rsidR="66D5EC15">
        <w:t xml:space="preserve"> under Appendix </w:t>
      </w:r>
      <w:r w:rsidR="0D21E53F">
        <w:t>IV</w:t>
      </w:r>
      <w:r w:rsidR="66D5EC15">
        <w:t xml:space="preserve"> and </w:t>
      </w:r>
      <w:r w:rsidR="76FC50F9">
        <w:t>V</w:t>
      </w:r>
      <w:r w:rsidR="31B2A42E">
        <w:t>.</w:t>
      </w:r>
      <w:r w:rsidR="2EE9E73A">
        <w:t xml:space="preserve"> P</w:t>
      </w:r>
      <w:r w:rsidR="2EE9E73A" w:rsidRPr="0153995F">
        <w:t xml:space="preserve">lease consider that every transitioning experience is unique, and each trans </w:t>
      </w:r>
      <w:r w:rsidR="43DA455F" w:rsidRPr="0153995F">
        <w:t>person</w:t>
      </w:r>
      <w:r w:rsidR="2EE9E73A" w:rsidRPr="0153995F">
        <w:t xml:space="preserve"> may have different needs and/or concerns.  </w:t>
      </w:r>
    </w:p>
    <w:p w14:paraId="0BEC0CFB" w14:textId="77777777" w:rsidR="371BFE44" w:rsidRDefault="0105C080" w:rsidP="0096075E">
      <w:pPr>
        <w:pStyle w:val="Heading2"/>
        <w:rPr>
          <w:b/>
          <w:bCs/>
        </w:rPr>
      </w:pPr>
      <w:bookmarkStart w:id="8" w:name="_Toc46922707"/>
      <w:r w:rsidRPr="00147ECE">
        <w:rPr>
          <w:color w:val="auto"/>
        </w:rPr>
        <w:t>3.</w:t>
      </w:r>
      <w:r w:rsidR="4EA9ED4A" w:rsidRPr="00147ECE">
        <w:rPr>
          <w:color w:val="auto"/>
        </w:rPr>
        <w:t>2</w:t>
      </w:r>
      <w:r w:rsidRPr="00147ECE">
        <w:rPr>
          <w:color w:val="auto"/>
        </w:rPr>
        <w:t xml:space="preserve"> </w:t>
      </w:r>
      <w:r w:rsidR="371BFE44" w:rsidRPr="00147ECE">
        <w:rPr>
          <w:color w:val="auto"/>
        </w:rPr>
        <w:t>Change of name</w:t>
      </w:r>
      <w:r w:rsidR="4442AD66" w:rsidRPr="00147ECE">
        <w:rPr>
          <w:color w:val="auto"/>
        </w:rPr>
        <w:t>,</w:t>
      </w:r>
      <w:r w:rsidR="371BFE44" w:rsidRPr="00147ECE">
        <w:rPr>
          <w:color w:val="auto"/>
        </w:rPr>
        <w:t xml:space="preserve"> gender</w:t>
      </w:r>
      <w:r w:rsidR="46ECADCE" w:rsidRPr="00147ECE">
        <w:rPr>
          <w:color w:val="auto"/>
        </w:rPr>
        <w:t xml:space="preserve"> and/or</w:t>
      </w:r>
      <w:r w:rsidR="0B0D3C34" w:rsidRPr="00147ECE">
        <w:rPr>
          <w:color w:val="auto"/>
        </w:rPr>
        <w:t xml:space="preserve"> title</w:t>
      </w:r>
      <w:bookmarkEnd w:id="8"/>
    </w:p>
    <w:p w14:paraId="3BA33572" w14:textId="77777777" w:rsidR="371BFE44" w:rsidRDefault="6BE09802" w:rsidP="0096075E">
      <w:r w:rsidRPr="0CC8FEC6">
        <w:t xml:space="preserve">Some trans and non-binary people </w:t>
      </w:r>
      <w:r w:rsidR="371BFE44">
        <w:t>may expre</w:t>
      </w:r>
      <w:r w:rsidR="5772F9D8">
        <w:t xml:space="preserve">ss the intention to update their name and/or gender in </w:t>
      </w:r>
      <w:r w:rsidR="5EEC3609">
        <w:t>LU</w:t>
      </w:r>
      <w:r w:rsidR="5772F9D8">
        <w:t xml:space="preserve"> records.</w:t>
      </w:r>
      <w:r w:rsidR="32147218">
        <w:t xml:space="preserve"> Any requests will be addressed as sensitively and in a timely manner as possible. Once the </w:t>
      </w:r>
      <w:r w:rsidR="04669616">
        <w:t>changes have been made, there should be no records that disclose the person’s trans status to a third party, as far as possible.</w:t>
      </w:r>
      <w:r w:rsidR="371BFE44" w:rsidRPr="0CC8FEC6">
        <w:rPr>
          <w:rStyle w:val="FootnoteReference"/>
        </w:rPr>
        <w:footnoteReference w:id="4"/>
      </w:r>
    </w:p>
    <w:p w14:paraId="7CDD7DEA" w14:textId="575DA919" w:rsidR="42822401" w:rsidRDefault="541BC44A" w:rsidP="0096075E">
      <w:r>
        <w:t>Refusing to change a trans student</w:t>
      </w:r>
      <w:r w:rsidR="509B5571">
        <w:t xml:space="preserve"> </w:t>
      </w:r>
      <w:r>
        <w:t xml:space="preserve">or </w:t>
      </w:r>
      <w:r w:rsidR="30FCB6C8">
        <w:t xml:space="preserve">staff </w:t>
      </w:r>
      <w:r>
        <w:t xml:space="preserve">member’s title, name </w:t>
      </w:r>
      <w:r w:rsidR="060E9AC1">
        <w:t>and/</w:t>
      </w:r>
      <w:r>
        <w:t>or gender on their records can constitute discrimination on the grounds of gender reassignment under the Equality Act 2010.</w:t>
      </w:r>
    </w:p>
    <w:p w14:paraId="08D7B99D" w14:textId="77777777" w:rsidR="42822401" w:rsidRDefault="541BC44A" w:rsidP="0096075E">
      <w:r>
        <w:t>A GRC provides a trans person with the legal documentation required</w:t>
      </w:r>
      <w:r w:rsidR="250ADA2D">
        <w:t xml:space="preserve"> </w:t>
      </w:r>
      <w:r>
        <w:t>to change their birth certificate</w:t>
      </w:r>
      <w:r w:rsidR="442A9648">
        <w:t xml:space="preserve"> and legal gender</w:t>
      </w:r>
      <w:r>
        <w:t>. However, it is unlawful to require a GRC for changing someone’s name or title</w:t>
      </w:r>
      <w:r w:rsidR="2B32A5D8">
        <w:t xml:space="preserve"> or gender marker</w:t>
      </w:r>
      <w:r>
        <w:t xml:space="preserve">. </w:t>
      </w:r>
    </w:p>
    <w:p w14:paraId="43179F85" w14:textId="77777777" w:rsidR="541BC44A" w:rsidRDefault="541BC44A" w:rsidP="0096075E">
      <w:r>
        <w:t>Trans people can change the</w:t>
      </w:r>
      <w:r w:rsidR="4CBA8ECC">
        <w:t>i</w:t>
      </w:r>
      <w:r>
        <w:t>r legal name by making a Statutory Declaration of name change with a solicitor. They can also do it by a change of name deed. This differs from a Statutory Declaration in that can be</w:t>
      </w:r>
      <w:r w:rsidRPr="5AF8294F">
        <w:t xml:space="preserve"> offered for free by various online companies. However, </w:t>
      </w:r>
      <w:r w:rsidR="3DED1FB8" w:rsidRPr="5AF8294F">
        <w:t>unlike the change of name deed, the Statutory Declaration is a written statement of fact and a legal document</w:t>
      </w:r>
      <w:r w:rsidR="7EC4C371" w:rsidRPr="5AF8294F">
        <w:t>. F</w:t>
      </w:r>
      <w:r w:rsidRPr="5AF8294F">
        <w:t>or a change of name deed to have legal standing, the deed shall be enrolled, which requires paying a fee. In addition, the deed ends up being</w:t>
      </w:r>
      <w:r w:rsidR="1CA732A0" w:rsidRPr="5AF8294F">
        <w:t xml:space="preserve"> listed in public records and does not remain private.</w:t>
      </w:r>
      <w:r w:rsidRPr="5AF8294F">
        <w:t xml:space="preserve"> </w:t>
      </w:r>
    </w:p>
    <w:p w14:paraId="2E1EE0DB" w14:textId="77777777" w:rsidR="50B5454A" w:rsidRDefault="50B5454A" w:rsidP="0096075E">
      <w:r w:rsidRPr="4005A1F5">
        <w:t>It is recommended that any requests to change names are made in writing</w:t>
      </w:r>
      <w:r w:rsidR="73B2211B" w:rsidRPr="4005A1F5">
        <w:t>, accompanied by the original or certified copy of the Statutory Declaration or Change of Name Deed</w:t>
      </w:r>
      <w:r w:rsidR="6E625FBB" w:rsidRPr="4005A1F5">
        <w:t>.</w:t>
      </w:r>
    </w:p>
    <w:p w14:paraId="049F31CB" w14:textId="688063EE" w:rsidR="2C91C65D" w:rsidRDefault="586FA6B5" w:rsidP="0096075E">
      <w:r w:rsidRPr="52C74007">
        <w:t xml:space="preserve">A list of documents that may require changes of name and/or gender can be found </w:t>
      </w:r>
      <w:r w:rsidR="1ECF7F8E" w:rsidRPr="52C74007">
        <w:t xml:space="preserve">at </w:t>
      </w:r>
      <w:r w:rsidRPr="52C74007">
        <w:t xml:space="preserve">Appendix </w:t>
      </w:r>
      <w:r w:rsidR="45647F66" w:rsidRPr="52C74007">
        <w:t>V</w:t>
      </w:r>
      <w:r w:rsidR="07625DAC" w:rsidRPr="52C74007">
        <w:t>I</w:t>
      </w:r>
      <w:r w:rsidR="45647F66" w:rsidRPr="52C74007">
        <w:t xml:space="preserve"> and VI</w:t>
      </w:r>
      <w:r w:rsidR="245F863D" w:rsidRPr="52C74007">
        <w:t>I</w:t>
      </w:r>
      <w:r w:rsidRPr="52C74007">
        <w:t xml:space="preserve"> (Updating Records).</w:t>
      </w:r>
    </w:p>
    <w:p w14:paraId="1F5769BE" w14:textId="77777777" w:rsidR="42822401" w:rsidRPr="00147ECE" w:rsidRDefault="04669616" w:rsidP="0096075E">
      <w:pPr>
        <w:pStyle w:val="Heading3"/>
        <w:rPr>
          <w:color w:val="auto"/>
        </w:rPr>
      </w:pPr>
      <w:bookmarkStart w:id="9" w:name="_Toc46922708"/>
      <w:r w:rsidRPr="00147ECE">
        <w:rPr>
          <w:color w:val="auto"/>
        </w:rPr>
        <w:t>3.2.1 Students</w:t>
      </w:r>
      <w:bookmarkEnd w:id="9"/>
    </w:p>
    <w:p w14:paraId="53128261" w14:textId="34C25604" w:rsidR="5AF8294F" w:rsidRDefault="1A3255AC" w:rsidP="0096075E">
      <w:r w:rsidRPr="5AF8294F">
        <w:rPr>
          <w:rStyle w:val="Hyperlink"/>
          <w:color w:val="auto"/>
          <w:u w:val="none"/>
        </w:rPr>
        <w:t>Trans students are advised to refer to the Key Contact to agree appropriate actions in order to update their personal records on University databases.</w:t>
      </w:r>
      <w:r w:rsidR="3575B4C1" w:rsidRPr="5AF8294F">
        <w:rPr>
          <w:rStyle w:val="Hyperlink"/>
          <w:color w:val="auto"/>
          <w:u w:val="none"/>
        </w:rPr>
        <w:t xml:space="preserve"> T</w:t>
      </w:r>
      <w:r w:rsidR="3575B4C1" w:rsidRPr="5AF8294F">
        <w:t>he Key Contact can provide support to liaise with specific offices and ensure that a student’s gender is identified correctly in different databases whenever possible.</w:t>
      </w:r>
    </w:p>
    <w:p w14:paraId="79EA9870" w14:textId="7F607440" w:rsidR="6E684A77" w:rsidRDefault="142959D9" w:rsidP="0096075E">
      <w:r w:rsidRPr="0526DC51">
        <w:rPr>
          <w:rStyle w:val="Hyperlink"/>
          <w:color w:val="auto"/>
          <w:u w:val="none"/>
        </w:rPr>
        <w:t xml:space="preserve">It is however possible that the trans student prefers to request changes </w:t>
      </w:r>
      <w:r w:rsidR="280F309C" w:rsidRPr="0526DC51">
        <w:rPr>
          <w:rStyle w:val="Hyperlink"/>
          <w:color w:val="auto"/>
          <w:u w:val="none"/>
        </w:rPr>
        <w:t xml:space="preserve">in relation </w:t>
      </w:r>
      <w:r w:rsidRPr="0526DC51">
        <w:rPr>
          <w:rStyle w:val="Hyperlink"/>
          <w:color w:val="auto"/>
          <w:u w:val="none"/>
        </w:rPr>
        <w:t>to their name and/or title autonomously.</w:t>
      </w:r>
      <w:r w:rsidR="2BB1C785" w:rsidRPr="0526DC51">
        <w:rPr>
          <w:rStyle w:val="Hyperlink"/>
          <w:color w:val="auto"/>
          <w:u w:val="none"/>
        </w:rPr>
        <w:t xml:space="preserve"> </w:t>
      </w:r>
      <w:r w:rsidR="03278D67">
        <w:t xml:space="preserve">Changes to name and title </w:t>
      </w:r>
      <w:r w:rsidR="49D7E042">
        <w:t>can</w:t>
      </w:r>
      <w:r w:rsidR="03278D67">
        <w:t xml:space="preserve"> be requested</w:t>
      </w:r>
      <w:r w:rsidR="24FA79FD">
        <w:t xml:space="preserve"> through the Base</w:t>
      </w:r>
      <w:r w:rsidR="03278D67">
        <w:t xml:space="preserve"> by completing </w:t>
      </w:r>
      <w:r w:rsidR="271ECF3F">
        <w:t>a</w:t>
      </w:r>
      <w:r w:rsidR="3AE828CE">
        <w:t xml:space="preserve"> </w:t>
      </w:r>
      <w:r w:rsidR="452302E5">
        <w:t>‘</w:t>
      </w:r>
      <w:hyperlink r:id="rId16">
        <w:r w:rsidR="796F126A" w:rsidRPr="0526DC51">
          <w:rPr>
            <w:rStyle w:val="Hyperlink"/>
          </w:rPr>
          <w:t>C</w:t>
        </w:r>
        <w:r w:rsidR="3AE828CE" w:rsidRPr="0526DC51">
          <w:rPr>
            <w:rStyle w:val="Hyperlink"/>
          </w:rPr>
          <w:t xml:space="preserve">hange of name </w:t>
        </w:r>
      </w:hyperlink>
      <w:r w:rsidR="3AE828CE" w:rsidRPr="0526DC51">
        <w:rPr>
          <w:rStyle w:val="Hyperlink"/>
        </w:rPr>
        <w:t>and gender identity form.</w:t>
      </w:r>
      <w:r w:rsidR="3F67A34E" w:rsidRPr="0526DC51">
        <w:rPr>
          <w:rStyle w:val="Hyperlink"/>
        </w:rPr>
        <w:t>’</w:t>
      </w:r>
      <w:r w:rsidR="6E684A77" w:rsidRPr="0526DC51">
        <w:rPr>
          <w:rStyle w:val="FootnoteReference"/>
        </w:rPr>
        <w:footnoteReference w:id="5"/>
      </w:r>
      <w:r w:rsidR="7007A6C1">
        <w:t xml:space="preserve"> </w:t>
      </w:r>
      <w:r w:rsidR="7007A6C1" w:rsidRPr="0526DC51">
        <w:t>Trans students can update their University card free of charge.</w:t>
      </w:r>
      <w:r w:rsidR="6E684A77" w:rsidRPr="0526DC51">
        <w:rPr>
          <w:rStyle w:val="FootnoteReference"/>
        </w:rPr>
        <w:footnoteReference w:id="6"/>
      </w:r>
    </w:p>
    <w:p w14:paraId="68599904" w14:textId="3A51038A" w:rsidR="42822401" w:rsidRDefault="5BC2D2EC" w:rsidP="0096075E">
      <w:r w:rsidRPr="52C74007">
        <w:rPr>
          <w:rStyle w:val="Hyperlink"/>
          <w:color w:val="auto"/>
          <w:u w:val="none"/>
        </w:rPr>
        <w:t>Information on register</w:t>
      </w:r>
      <w:r w:rsidR="6D2A4E84" w:rsidRPr="52C74007">
        <w:rPr>
          <w:rStyle w:val="Hyperlink"/>
          <w:color w:val="auto"/>
          <w:u w:val="none"/>
        </w:rPr>
        <w:t>ing</w:t>
      </w:r>
      <w:r w:rsidRPr="52C74007">
        <w:rPr>
          <w:rStyle w:val="Hyperlink"/>
          <w:color w:val="auto"/>
          <w:u w:val="none"/>
        </w:rPr>
        <w:t xml:space="preserve"> a change of name and</w:t>
      </w:r>
      <w:r w:rsidR="0B46FEA1" w:rsidRPr="52C74007">
        <w:rPr>
          <w:rStyle w:val="Hyperlink"/>
          <w:color w:val="auto"/>
          <w:u w:val="none"/>
        </w:rPr>
        <w:t>/or</w:t>
      </w:r>
      <w:r w:rsidRPr="52C74007">
        <w:rPr>
          <w:rStyle w:val="Hyperlink"/>
          <w:color w:val="auto"/>
          <w:u w:val="none"/>
        </w:rPr>
        <w:t xml:space="preserve"> gender can be found on </w:t>
      </w:r>
      <w:hyperlink r:id="rId17">
        <w:r w:rsidRPr="52C74007">
          <w:rPr>
            <w:rStyle w:val="Hyperlink"/>
            <w:color w:val="2E74B5" w:themeColor="accent5" w:themeShade="BF"/>
          </w:rPr>
          <w:t>The Base Services</w:t>
        </w:r>
      </w:hyperlink>
      <w:r w:rsidRPr="52C74007">
        <w:rPr>
          <w:rStyle w:val="Hyperlink"/>
          <w:color w:val="2E74B5" w:themeColor="accent5" w:themeShade="BF"/>
          <w:u w:val="none"/>
        </w:rPr>
        <w:t xml:space="preserve"> </w:t>
      </w:r>
      <w:r w:rsidRPr="52C74007">
        <w:rPr>
          <w:rStyle w:val="Hyperlink"/>
          <w:color w:val="auto"/>
          <w:u w:val="none"/>
        </w:rPr>
        <w:t>website</w:t>
      </w:r>
      <w:r w:rsidR="7FC0140B" w:rsidRPr="52C74007">
        <w:rPr>
          <w:rStyle w:val="Hyperlink"/>
          <w:color w:val="auto"/>
          <w:u w:val="none"/>
        </w:rPr>
        <w:t>.</w:t>
      </w:r>
      <w:r w:rsidR="7FC0140B" w:rsidRPr="52C74007">
        <w:rPr>
          <w:color w:val="2E75B6"/>
          <w:sz w:val="24"/>
          <w:szCs w:val="24"/>
        </w:rPr>
        <w:t xml:space="preserve"> </w:t>
      </w:r>
      <w:r w:rsidR="5255BDB6" w:rsidRPr="52C74007">
        <w:t xml:space="preserve">For queries regarding change of names requests, </w:t>
      </w:r>
      <w:r w:rsidR="7FC0140B" w:rsidRPr="52C74007">
        <w:t>student</w:t>
      </w:r>
      <w:r w:rsidR="76DCF856" w:rsidRPr="52C74007">
        <w:t>s</w:t>
      </w:r>
      <w:r w:rsidR="7FC0140B" w:rsidRPr="52C74007">
        <w:t xml:space="preserve"> can </w:t>
      </w:r>
      <w:r w:rsidR="4F3C9990" w:rsidRPr="52C74007">
        <w:t xml:space="preserve">refer </w:t>
      </w:r>
      <w:r w:rsidR="7FC0140B" w:rsidRPr="52C74007">
        <w:t>to the Student Records team in the Student Registry, which process</w:t>
      </w:r>
      <w:r w:rsidR="551600D1" w:rsidRPr="52C74007">
        <w:t>es</w:t>
      </w:r>
      <w:r w:rsidR="7FC0140B" w:rsidRPr="52C74007">
        <w:t xml:space="preserve"> the change of name requests</w:t>
      </w:r>
      <w:r w:rsidR="49E2A550" w:rsidRPr="52C74007">
        <w:t xml:space="preserve">, by sending an email at </w:t>
      </w:r>
      <w:hyperlink r:id="rId18">
        <w:r w:rsidR="7FC0140B" w:rsidRPr="52C74007">
          <w:rPr>
            <w:rStyle w:val="Hyperlink"/>
            <w:color w:val="auto"/>
          </w:rPr>
          <w:t>recordsenquiries@lancaster.ac.uk</w:t>
        </w:r>
      </w:hyperlink>
      <w:r w:rsidR="0A526A4E" w:rsidRPr="52C74007">
        <w:t>.</w:t>
      </w:r>
    </w:p>
    <w:p w14:paraId="77A01C4F" w14:textId="1294B206" w:rsidR="42822401" w:rsidRDefault="7FCA095E" w:rsidP="0096075E">
      <w:pPr>
        <w:rPr>
          <w:rStyle w:val="Hyperlink"/>
        </w:rPr>
      </w:pPr>
      <w:r w:rsidRPr="52C74007">
        <w:rPr>
          <w:rStyle w:val="Hyperlink"/>
          <w:color w:val="auto"/>
          <w:u w:val="none"/>
        </w:rPr>
        <w:t>P</w:t>
      </w:r>
      <w:r w:rsidR="0E7F8247" w:rsidRPr="52C74007">
        <w:rPr>
          <w:rStyle w:val="Hyperlink"/>
          <w:color w:val="auto"/>
          <w:u w:val="none"/>
        </w:rPr>
        <w:t xml:space="preserve">lease note that </w:t>
      </w:r>
      <w:r w:rsidR="0274768D" w:rsidRPr="52C74007">
        <w:rPr>
          <w:rStyle w:val="Hyperlink"/>
          <w:color w:val="auto"/>
          <w:u w:val="none"/>
        </w:rPr>
        <w:t xml:space="preserve">the trans </w:t>
      </w:r>
      <w:r w:rsidR="0E7F8247" w:rsidRPr="52C74007">
        <w:rPr>
          <w:rStyle w:val="Hyperlink"/>
          <w:color w:val="auto"/>
          <w:u w:val="none"/>
        </w:rPr>
        <w:t xml:space="preserve">student can still refer to the Key Contact for any questions or doubts at </w:t>
      </w:r>
      <w:r w:rsidR="0AAD6289" w:rsidRPr="52C74007">
        <w:rPr>
          <w:rStyle w:val="Hyperlink"/>
          <w:color w:val="auto"/>
          <w:u w:val="none"/>
        </w:rPr>
        <w:t xml:space="preserve">every </w:t>
      </w:r>
      <w:r w:rsidR="0E7F8247" w:rsidRPr="52C74007">
        <w:rPr>
          <w:rStyle w:val="Hyperlink"/>
          <w:color w:val="auto"/>
          <w:u w:val="none"/>
        </w:rPr>
        <w:t>step</w:t>
      </w:r>
      <w:r w:rsidR="5964964D" w:rsidRPr="52C74007">
        <w:rPr>
          <w:rStyle w:val="Hyperlink"/>
          <w:color w:val="auto"/>
          <w:u w:val="none"/>
        </w:rPr>
        <w:t>s</w:t>
      </w:r>
      <w:r w:rsidR="0E7F8247" w:rsidRPr="52C74007">
        <w:rPr>
          <w:rStyle w:val="Hyperlink"/>
          <w:color w:val="auto"/>
          <w:u w:val="none"/>
        </w:rPr>
        <w:t xml:space="preserve"> of the process.</w:t>
      </w:r>
    </w:p>
    <w:p w14:paraId="5E0095F5" w14:textId="77777777" w:rsidR="42822401" w:rsidRDefault="271ECF3F" w:rsidP="0096075E">
      <w:r w:rsidRPr="0CC8FEC6">
        <w:rPr>
          <w:rStyle w:val="Hyperlink"/>
          <w:color w:val="auto"/>
          <w:u w:val="none"/>
        </w:rPr>
        <w:t>In order to update a student’s name</w:t>
      </w:r>
      <w:r w:rsidR="4D9D0139" w:rsidRPr="0CC8FEC6">
        <w:rPr>
          <w:rStyle w:val="Hyperlink"/>
          <w:color w:val="auto"/>
          <w:u w:val="none"/>
        </w:rPr>
        <w:t>, gender</w:t>
      </w:r>
      <w:r w:rsidRPr="0CC8FEC6">
        <w:rPr>
          <w:rStyle w:val="Hyperlink"/>
          <w:color w:val="auto"/>
          <w:u w:val="none"/>
        </w:rPr>
        <w:t xml:space="preserve"> and/</w:t>
      </w:r>
      <w:r w:rsidR="51DEE2A3" w:rsidRPr="0CC8FEC6">
        <w:rPr>
          <w:rStyle w:val="Hyperlink"/>
          <w:color w:val="auto"/>
          <w:u w:val="none"/>
        </w:rPr>
        <w:t xml:space="preserve">or title in </w:t>
      </w:r>
      <w:r w:rsidR="76EA23ED" w:rsidRPr="0CC8FEC6">
        <w:rPr>
          <w:rStyle w:val="Hyperlink"/>
          <w:color w:val="auto"/>
          <w:u w:val="none"/>
        </w:rPr>
        <w:t>LU official</w:t>
      </w:r>
      <w:r w:rsidR="51DEE2A3" w:rsidRPr="0CC8FEC6">
        <w:rPr>
          <w:rStyle w:val="Hyperlink"/>
          <w:color w:val="auto"/>
          <w:u w:val="none"/>
        </w:rPr>
        <w:t xml:space="preserve"> records, the University requires</w:t>
      </w:r>
      <w:r w:rsidR="51DEE2A3" w:rsidRPr="0CC8FEC6">
        <w:rPr>
          <w:rStyle w:val="Hyperlink"/>
        </w:rPr>
        <w:t xml:space="preserve"> </w:t>
      </w:r>
      <w:r w:rsidR="51DEE2A3" w:rsidRPr="0CC8FEC6">
        <w:t>evidence of a legal name change.</w:t>
      </w:r>
      <w:r w:rsidR="2FAFED20" w:rsidRPr="0CC8FEC6">
        <w:t xml:space="preserve"> </w:t>
      </w:r>
    </w:p>
    <w:p w14:paraId="081B666F" w14:textId="77777777" w:rsidR="42822401" w:rsidRDefault="091A23D0" w:rsidP="0096075E">
      <w:r>
        <w:t>Supporting evidence can be provided by presenting</w:t>
      </w:r>
      <w:r w:rsidR="278DFD7E">
        <w:t xml:space="preserve"> one of the following documents: </w:t>
      </w:r>
      <w:r>
        <w:t xml:space="preserve"> </w:t>
      </w:r>
    </w:p>
    <w:p w14:paraId="7DAB6887" w14:textId="77777777" w:rsidR="42822401" w:rsidRDefault="345E1DC7" w:rsidP="0096075E">
      <w:pPr>
        <w:pStyle w:val="ListParagraph"/>
        <w:numPr>
          <w:ilvl w:val="0"/>
          <w:numId w:val="50"/>
        </w:numPr>
        <w:rPr>
          <w:rFonts w:eastAsiaTheme="minorEastAsia"/>
        </w:rPr>
      </w:pPr>
      <w:r>
        <w:t>Statutory Declaration</w:t>
      </w:r>
    </w:p>
    <w:p w14:paraId="7706EEC3" w14:textId="77777777" w:rsidR="42822401" w:rsidRDefault="550B372A" w:rsidP="0096075E">
      <w:pPr>
        <w:pStyle w:val="ListParagraph"/>
        <w:numPr>
          <w:ilvl w:val="0"/>
          <w:numId w:val="50"/>
        </w:numPr>
        <w:rPr>
          <w:rFonts w:eastAsiaTheme="minorEastAsia"/>
        </w:rPr>
      </w:pPr>
      <w:r>
        <w:t>C</w:t>
      </w:r>
      <w:r w:rsidR="345E1DC7">
        <w:t>hange of name deed</w:t>
      </w:r>
    </w:p>
    <w:p w14:paraId="17302AEF" w14:textId="77777777" w:rsidR="42822401" w:rsidRDefault="3EE55898" w:rsidP="0096075E">
      <w:pPr>
        <w:pStyle w:val="ListParagraph"/>
        <w:numPr>
          <w:ilvl w:val="0"/>
          <w:numId w:val="50"/>
        </w:numPr>
        <w:rPr>
          <w:rFonts w:eastAsiaTheme="minorEastAsia"/>
        </w:rPr>
      </w:pPr>
      <w:r>
        <w:t>D</w:t>
      </w:r>
      <w:r w:rsidR="345E1DC7">
        <w:t>riving license</w:t>
      </w:r>
    </w:p>
    <w:p w14:paraId="4F033E4E" w14:textId="77777777" w:rsidR="42822401" w:rsidRDefault="72607906" w:rsidP="0096075E">
      <w:pPr>
        <w:pStyle w:val="ListParagraph"/>
        <w:numPr>
          <w:ilvl w:val="0"/>
          <w:numId w:val="50"/>
        </w:numPr>
        <w:rPr>
          <w:rFonts w:eastAsiaTheme="minorEastAsia"/>
        </w:rPr>
      </w:pPr>
      <w:r>
        <w:t>P</w:t>
      </w:r>
      <w:r w:rsidR="345E1DC7">
        <w:t>assport</w:t>
      </w:r>
      <w:r w:rsidR="27F2281C">
        <w:t xml:space="preserve"> </w:t>
      </w:r>
    </w:p>
    <w:p w14:paraId="022A8999" w14:textId="77777777" w:rsidR="42822401" w:rsidRDefault="3DA0B8FF" w:rsidP="0096075E">
      <w:pPr>
        <w:pStyle w:val="ListParagraph"/>
        <w:numPr>
          <w:ilvl w:val="0"/>
          <w:numId w:val="50"/>
        </w:numPr>
        <w:rPr>
          <w:rFonts w:eastAsiaTheme="minorEastAsia"/>
        </w:rPr>
      </w:pPr>
      <w:r>
        <w:t>N</w:t>
      </w:r>
      <w:r w:rsidR="27F2281C">
        <w:t>ational identity card</w:t>
      </w:r>
    </w:p>
    <w:p w14:paraId="62486C05" w14:textId="1E6A981E" w:rsidR="43BAC19F" w:rsidRDefault="43BAC19F" w:rsidP="0096075E">
      <w:r w:rsidRPr="70EE49C6">
        <w:t xml:space="preserve">Please note that </w:t>
      </w:r>
      <w:r w:rsidR="236CCFA7" w:rsidRPr="70EE49C6">
        <w:t>the</w:t>
      </w:r>
      <w:r w:rsidRPr="70EE49C6">
        <w:t xml:space="preserve"> University uses different </w:t>
      </w:r>
      <w:r w:rsidR="3CE4B0CA" w:rsidRPr="70EE49C6">
        <w:t>databases to record data,</w:t>
      </w:r>
      <w:r w:rsidR="2D16EAC8" w:rsidRPr="70EE49C6">
        <w:t xml:space="preserve"> which</w:t>
      </w:r>
      <w:r w:rsidR="3CE4B0CA" w:rsidRPr="70EE49C6">
        <w:t xml:space="preserve"> </w:t>
      </w:r>
      <w:r w:rsidR="2AC518EA" w:rsidRPr="70EE49C6">
        <w:t xml:space="preserve">may present </w:t>
      </w:r>
      <w:r w:rsidR="598E49E2" w:rsidRPr="70EE49C6">
        <w:t>limitations in the available options to change personal information regarding gender and/or gender identity</w:t>
      </w:r>
      <w:r w:rsidR="585072FC" w:rsidRPr="70EE49C6">
        <w:t xml:space="preserve">. </w:t>
      </w:r>
      <w:r w:rsidR="026C3A32" w:rsidRPr="70EE49C6">
        <w:t>It is recommended to discuss this issue with the Key Contac</w:t>
      </w:r>
      <w:r w:rsidR="4BD7FB50" w:rsidRPr="70EE49C6">
        <w:t>t</w:t>
      </w:r>
      <w:r w:rsidR="18E197F3" w:rsidRPr="70EE49C6">
        <w:t>.</w:t>
      </w:r>
    </w:p>
    <w:p w14:paraId="7713E100" w14:textId="77777777" w:rsidR="43BAC19F" w:rsidRDefault="5E256D09" w:rsidP="0096075E">
      <w:r w:rsidRPr="1668B65C">
        <w:t xml:space="preserve">The University will take actions to review recording systems </w:t>
      </w:r>
      <w:r w:rsidR="7D80B281" w:rsidRPr="1668B65C">
        <w:t xml:space="preserve">to </w:t>
      </w:r>
      <w:r w:rsidR="49B63566" w:rsidRPr="1668B65C">
        <w:t xml:space="preserve">ensure consistency in the </w:t>
      </w:r>
      <w:r w:rsidR="7D80B281" w:rsidRPr="1668B65C">
        <w:t xml:space="preserve">available options </w:t>
      </w:r>
      <w:r w:rsidR="465DEA86" w:rsidRPr="1668B65C">
        <w:t xml:space="preserve">to </w:t>
      </w:r>
      <w:r w:rsidR="75555324" w:rsidRPr="1668B65C">
        <w:t>describe</w:t>
      </w:r>
      <w:r w:rsidR="465DEA86" w:rsidRPr="1668B65C">
        <w:t xml:space="preserve"> </w:t>
      </w:r>
      <w:r w:rsidR="397759CC" w:rsidRPr="1668B65C">
        <w:t>some</w:t>
      </w:r>
      <w:r w:rsidR="465DEA86" w:rsidRPr="1668B65C">
        <w:t>one’s gender</w:t>
      </w:r>
      <w:r w:rsidR="324FFAD7" w:rsidRPr="1668B65C">
        <w:t xml:space="preserve"> and/or gender identity</w:t>
      </w:r>
      <w:r w:rsidR="0A1EFBF8" w:rsidRPr="1668B65C">
        <w:t>.</w:t>
      </w:r>
    </w:p>
    <w:p w14:paraId="4101652C" w14:textId="77777777" w:rsidR="43BAC19F" w:rsidRDefault="43BAC19F" w:rsidP="0096075E"/>
    <w:p w14:paraId="4B99056E" w14:textId="77777777" w:rsidR="35EB19FD" w:rsidRDefault="35EB19FD" w:rsidP="0096075E"/>
    <w:p w14:paraId="39664CA4" w14:textId="77777777" w:rsidR="3DD04253" w:rsidRPr="00147ECE" w:rsidRDefault="68D2B618" w:rsidP="0096075E">
      <w:pPr>
        <w:pStyle w:val="Heading3"/>
        <w:rPr>
          <w:rFonts w:ascii="Calibri" w:eastAsia="Calibri" w:hAnsi="Calibri" w:cs="Calibri"/>
          <w:color w:val="auto"/>
          <w:u w:val="single"/>
        </w:rPr>
      </w:pPr>
      <w:bookmarkStart w:id="10" w:name="_Toc46922709"/>
      <w:r w:rsidRPr="00147ECE">
        <w:rPr>
          <w:color w:val="auto"/>
        </w:rPr>
        <w:t xml:space="preserve">3.2.2 </w:t>
      </w:r>
      <w:r w:rsidR="733F5514" w:rsidRPr="00147ECE">
        <w:rPr>
          <w:color w:val="auto"/>
        </w:rPr>
        <w:t>Staff</w:t>
      </w:r>
      <w:bookmarkEnd w:id="10"/>
    </w:p>
    <w:p w14:paraId="291643C7" w14:textId="77777777" w:rsidR="3DD04253" w:rsidRDefault="4EE9E169" w:rsidP="0096075E">
      <w:pPr>
        <w:rPr>
          <w:rStyle w:val="Hyperlink"/>
          <w:rFonts w:asciiTheme="majorHAnsi" w:eastAsiaTheme="majorEastAsia" w:hAnsiTheme="majorHAnsi" w:cstheme="majorBidi"/>
          <w:sz w:val="24"/>
          <w:szCs w:val="24"/>
        </w:rPr>
      </w:pPr>
      <w:r w:rsidRPr="017080E3">
        <w:rPr>
          <w:rStyle w:val="Hyperlink"/>
          <w:color w:val="auto"/>
          <w:u w:val="none"/>
        </w:rPr>
        <w:t>Trans staff members are advised to refer to the Key Contact</w:t>
      </w:r>
      <w:r w:rsidR="02BC2A20" w:rsidRPr="017080E3">
        <w:rPr>
          <w:rStyle w:val="Hyperlink"/>
          <w:color w:val="auto"/>
          <w:u w:val="none"/>
        </w:rPr>
        <w:t xml:space="preserve"> </w:t>
      </w:r>
      <w:r w:rsidRPr="017080E3">
        <w:rPr>
          <w:rStyle w:val="Hyperlink"/>
          <w:color w:val="auto"/>
          <w:u w:val="none"/>
        </w:rPr>
        <w:t>to agree appropriate actions in order to update their personal records on University databases.</w:t>
      </w:r>
    </w:p>
    <w:p w14:paraId="67C0273D" w14:textId="21916336" w:rsidR="3517C2AE" w:rsidRDefault="3517C2AE" w:rsidP="0096075E">
      <w:pPr>
        <w:rPr>
          <w:rStyle w:val="Hyperlink"/>
        </w:rPr>
      </w:pPr>
      <w:r w:rsidRPr="52C74007">
        <w:rPr>
          <w:rStyle w:val="Hyperlink"/>
          <w:color w:val="auto"/>
          <w:u w:val="none"/>
        </w:rPr>
        <w:t xml:space="preserve">The </w:t>
      </w:r>
      <w:r w:rsidR="11A56F36" w:rsidRPr="52C74007">
        <w:rPr>
          <w:rStyle w:val="Hyperlink"/>
          <w:color w:val="auto"/>
          <w:u w:val="none"/>
        </w:rPr>
        <w:t>l</w:t>
      </w:r>
      <w:r w:rsidRPr="52C74007">
        <w:rPr>
          <w:rStyle w:val="Hyperlink"/>
          <w:color w:val="auto"/>
          <w:u w:val="none"/>
        </w:rPr>
        <w:t xml:space="preserve">ine </w:t>
      </w:r>
      <w:r w:rsidR="7D033D7C" w:rsidRPr="52C74007">
        <w:rPr>
          <w:rStyle w:val="Hyperlink"/>
          <w:color w:val="auto"/>
          <w:u w:val="none"/>
        </w:rPr>
        <w:t>m</w:t>
      </w:r>
      <w:r w:rsidRPr="52C74007">
        <w:rPr>
          <w:rStyle w:val="Hyperlink"/>
          <w:color w:val="auto"/>
          <w:u w:val="none"/>
        </w:rPr>
        <w:t xml:space="preserve">anager (with the support of the HR Advisor, if required) will liaise with relevant teams in HR </w:t>
      </w:r>
      <w:r w:rsidR="19E7AC6B" w:rsidRPr="52C74007">
        <w:rPr>
          <w:rStyle w:val="Hyperlink"/>
          <w:color w:val="auto"/>
          <w:u w:val="none"/>
        </w:rPr>
        <w:t>and</w:t>
      </w:r>
      <w:r w:rsidRPr="52C74007">
        <w:rPr>
          <w:rStyle w:val="Hyperlink"/>
          <w:color w:val="auto"/>
          <w:u w:val="none"/>
        </w:rPr>
        <w:t xml:space="preserve"> Payroll.</w:t>
      </w:r>
    </w:p>
    <w:p w14:paraId="0A83CC12" w14:textId="77777777" w:rsidR="3DD04253" w:rsidRDefault="39A5A72E" w:rsidP="0096075E">
      <w:r w:rsidRPr="017080E3">
        <w:rPr>
          <w:rStyle w:val="Hyperlink"/>
          <w:color w:val="auto"/>
          <w:u w:val="none"/>
        </w:rPr>
        <w:t xml:space="preserve">In order to update a </w:t>
      </w:r>
      <w:r w:rsidR="2740DB9B" w:rsidRPr="017080E3">
        <w:rPr>
          <w:rStyle w:val="Hyperlink"/>
          <w:color w:val="auto"/>
          <w:u w:val="none"/>
        </w:rPr>
        <w:t xml:space="preserve">member of </w:t>
      </w:r>
      <w:r w:rsidRPr="017080E3">
        <w:rPr>
          <w:rStyle w:val="Hyperlink"/>
          <w:color w:val="auto"/>
          <w:u w:val="none"/>
        </w:rPr>
        <w:t>staff’s name</w:t>
      </w:r>
      <w:r w:rsidR="4DB3D3D1" w:rsidRPr="017080E3">
        <w:rPr>
          <w:rStyle w:val="Hyperlink"/>
          <w:color w:val="auto"/>
          <w:u w:val="none"/>
        </w:rPr>
        <w:t>, gender</w:t>
      </w:r>
      <w:r w:rsidRPr="017080E3">
        <w:rPr>
          <w:rStyle w:val="Hyperlink"/>
          <w:color w:val="auto"/>
          <w:u w:val="none"/>
        </w:rPr>
        <w:t xml:space="preserve"> and/or title in LU official records, the University requires </w:t>
      </w:r>
      <w:r w:rsidRPr="017080E3">
        <w:t xml:space="preserve">evidence of a legal name change. </w:t>
      </w:r>
    </w:p>
    <w:p w14:paraId="57069757" w14:textId="77777777" w:rsidR="3DD04253" w:rsidRDefault="39A5A72E" w:rsidP="0096075E">
      <w:r w:rsidRPr="0CC8FEC6">
        <w:t xml:space="preserve">Supporting evidence can be provided by presenting one of the following documents:  </w:t>
      </w:r>
    </w:p>
    <w:p w14:paraId="47EBCCD0" w14:textId="77777777" w:rsidR="3DD04253" w:rsidRDefault="39A5A72E" w:rsidP="0096075E">
      <w:pPr>
        <w:pStyle w:val="ListParagraph"/>
        <w:numPr>
          <w:ilvl w:val="0"/>
          <w:numId w:val="50"/>
        </w:numPr>
        <w:rPr>
          <w:rFonts w:eastAsiaTheme="minorEastAsia"/>
          <w:color w:val="000000" w:themeColor="text1"/>
        </w:rPr>
      </w:pPr>
      <w:r>
        <w:t>Statutory Declaration</w:t>
      </w:r>
    </w:p>
    <w:p w14:paraId="5C54AD3F" w14:textId="77777777" w:rsidR="3DD04253" w:rsidRDefault="39A5A72E" w:rsidP="0096075E">
      <w:pPr>
        <w:pStyle w:val="ListParagraph"/>
        <w:numPr>
          <w:ilvl w:val="0"/>
          <w:numId w:val="50"/>
        </w:numPr>
        <w:rPr>
          <w:rFonts w:eastAsiaTheme="minorEastAsia"/>
          <w:color w:val="000000" w:themeColor="text1"/>
        </w:rPr>
      </w:pPr>
      <w:r>
        <w:t xml:space="preserve">Change of name deed </w:t>
      </w:r>
    </w:p>
    <w:p w14:paraId="04E851D0" w14:textId="77777777" w:rsidR="3DD04253" w:rsidRDefault="39A5A72E" w:rsidP="0096075E">
      <w:pPr>
        <w:pStyle w:val="ListParagraph"/>
        <w:numPr>
          <w:ilvl w:val="0"/>
          <w:numId w:val="50"/>
        </w:numPr>
        <w:rPr>
          <w:rFonts w:eastAsiaTheme="minorEastAsia"/>
          <w:color w:val="000000" w:themeColor="text1"/>
        </w:rPr>
      </w:pPr>
      <w:r>
        <w:t>Driving license</w:t>
      </w:r>
    </w:p>
    <w:p w14:paraId="6196AAFB" w14:textId="77777777" w:rsidR="3DD04253" w:rsidRDefault="39A5A72E" w:rsidP="0096075E">
      <w:pPr>
        <w:pStyle w:val="ListParagraph"/>
        <w:numPr>
          <w:ilvl w:val="0"/>
          <w:numId w:val="50"/>
        </w:numPr>
        <w:rPr>
          <w:rFonts w:eastAsiaTheme="minorEastAsia"/>
          <w:color w:val="000000" w:themeColor="text1"/>
        </w:rPr>
      </w:pPr>
      <w:r w:rsidRPr="0CC8FEC6">
        <w:t xml:space="preserve">Passport </w:t>
      </w:r>
    </w:p>
    <w:p w14:paraId="5DE85565" w14:textId="77777777" w:rsidR="3DD04253" w:rsidRDefault="39A5A72E" w:rsidP="0096075E">
      <w:pPr>
        <w:pStyle w:val="ListParagraph"/>
        <w:numPr>
          <w:ilvl w:val="0"/>
          <w:numId w:val="50"/>
        </w:numPr>
        <w:rPr>
          <w:rFonts w:eastAsiaTheme="minorEastAsia"/>
          <w:color w:val="000000" w:themeColor="text1"/>
        </w:rPr>
      </w:pPr>
      <w:r w:rsidRPr="0CC8FEC6">
        <w:t>National identity card</w:t>
      </w:r>
    </w:p>
    <w:p w14:paraId="5F49EDC1" w14:textId="77777777" w:rsidR="3DD04253" w:rsidRDefault="26AE9FDC" w:rsidP="0096075E">
      <w:r w:rsidRPr="017080E3">
        <w:t>The Key Con</w:t>
      </w:r>
      <w:r w:rsidR="60807EF2" w:rsidRPr="017080E3">
        <w:t>tact</w:t>
      </w:r>
      <w:r w:rsidR="37AB4543" w:rsidRPr="017080E3">
        <w:t xml:space="preserve"> </w:t>
      </w:r>
      <w:r w:rsidR="60807EF2" w:rsidRPr="017080E3">
        <w:t xml:space="preserve">will: </w:t>
      </w:r>
    </w:p>
    <w:p w14:paraId="38B3748D" w14:textId="758AEF9D" w:rsidR="3DD04253" w:rsidRDefault="4B541855" w:rsidP="7EAEDA7A">
      <w:pPr>
        <w:pStyle w:val="ListParagraph"/>
        <w:numPr>
          <w:ilvl w:val="0"/>
          <w:numId w:val="48"/>
        </w:numPr>
        <w:rPr>
          <w:rFonts w:eastAsiaTheme="minorEastAsia"/>
          <w:color w:val="000000" w:themeColor="text1"/>
        </w:rPr>
      </w:pPr>
      <w:r>
        <w:t xml:space="preserve">Consider </w:t>
      </w:r>
      <w:r w:rsidR="0CC86EE6">
        <w:t xml:space="preserve">together </w:t>
      </w:r>
      <w:r>
        <w:t xml:space="preserve">with the member of staff which </w:t>
      </w:r>
      <w:r w:rsidR="55181106">
        <w:t>documents,</w:t>
      </w:r>
      <w:r w:rsidR="6F54A9D0">
        <w:t xml:space="preserve"> or databases</w:t>
      </w:r>
      <w:r>
        <w:t xml:space="preserve"> need updates (see </w:t>
      </w:r>
      <w:r w:rsidR="552415F7">
        <w:t xml:space="preserve">Appendix VII </w:t>
      </w:r>
      <w:r w:rsidR="45306838">
        <w:t>–</w:t>
      </w:r>
      <w:r w:rsidR="552415F7">
        <w:t xml:space="preserve"> </w:t>
      </w:r>
      <w:r w:rsidR="0774D429">
        <w:t>Updating Records – staff).</w:t>
      </w:r>
    </w:p>
    <w:p w14:paraId="40E810AD" w14:textId="77777777" w:rsidR="3DD04253" w:rsidRDefault="6EAC3E54" w:rsidP="0096075E">
      <w:pPr>
        <w:pStyle w:val="ListParagraph"/>
        <w:numPr>
          <w:ilvl w:val="0"/>
          <w:numId w:val="48"/>
        </w:numPr>
        <w:rPr>
          <w:rFonts w:eastAsiaTheme="minorEastAsia"/>
          <w:color w:val="000000" w:themeColor="text1"/>
        </w:rPr>
      </w:pPr>
      <w:r w:rsidRPr="1668B65C">
        <w:t>With the member of staff’s consent, l</w:t>
      </w:r>
      <w:r w:rsidR="5BC16616" w:rsidRPr="1668B65C">
        <w:t xml:space="preserve">iaise confidentially with key staff </w:t>
      </w:r>
      <w:r w:rsidR="690B5557" w:rsidRPr="1668B65C">
        <w:t>in HR</w:t>
      </w:r>
      <w:r w:rsidR="464BEC59" w:rsidRPr="1668B65C">
        <w:t xml:space="preserve"> </w:t>
      </w:r>
      <w:r w:rsidR="5BC16616" w:rsidRPr="1668B65C">
        <w:t xml:space="preserve">to update </w:t>
      </w:r>
      <w:r w:rsidR="0C673916" w:rsidRPr="1668B65C">
        <w:t>the member of staff’s personal</w:t>
      </w:r>
      <w:r w:rsidR="79748473" w:rsidRPr="1668B65C">
        <w:t xml:space="preserve"> records</w:t>
      </w:r>
      <w:r w:rsidR="0C673916" w:rsidRPr="1668B65C">
        <w:t xml:space="preserve"> </w:t>
      </w:r>
      <w:r w:rsidR="4ADB5309" w:rsidRPr="1668B65C">
        <w:t xml:space="preserve">in </w:t>
      </w:r>
      <w:r w:rsidR="5BC16616" w:rsidRPr="1668B65C">
        <w:t>Un</w:t>
      </w:r>
      <w:r w:rsidR="263A0812" w:rsidRPr="1668B65C">
        <w:t>iversity databases.</w:t>
      </w:r>
    </w:p>
    <w:p w14:paraId="1299C43A" w14:textId="77777777" w:rsidR="3DD04253" w:rsidRDefault="3DD04253" w:rsidP="0096075E"/>
    <w:p w14:paraId="32810E4A" w14:textId="77777777" w:rsidR="3DD04253" w:rsidRDefault="4D02D2D0" w:rsidP="0096075E">
      <w:r w:rsidRPr="017080E3">
        <w:t xml:space="preserve">Please note that </w:t>
      </w:r>
      <w:r w:rsidR="188133A4" w:rsidRPr="017080E3">
        <w:t xml:space="preserve">the trans staff member </w:t>
      </w:r>
      <w:r w:rsidR="30428981" w:rsidRPr="017080E3">
        <w:t xml:space="preserve">always </w:t>
      </w:r>
      <w:r w:rsidR="188133A4" w:rsidRPr="017080E3">
        <w:t>need</w:t>
      </w:r>
      <w:r w:rsidR="496D9B78" w:rsidRPr="017080E3">
        <w:t>s</w:t>
      </w:r>
      <w:r w:rsidR="188133A4" w:rsidRPr="017080E3">
        <w:t xml:space="preserve"> to provide supporting evidence</w:t>
      </w:r>
      <w:r w:rsidR="55BD21BD" w:rsidRPr="017080E3">
        <w:t xml:space="preserve"> for HRMC related records</w:t>
      </w:r>
      <w:r w:rsidR="188133A4" w:rsidRPr="017080E3">
        <w:t>.</w:t>
      </w:r>
    </w:p>
    <w:p w14:paraId="4DDBEF00" w14:textId="77777777" w:rsidR="3DD04253" w:rsidRDefault="3DD04253" w:rsidP="0096075E"/>
    <w:p w14:paraId="154091F2" w14:textId="77777777" w:rsidR="3DD04253" w:rsidRPr="0033776C" w:rsidRDefault="7377CCAF" w:rsidP="0096075E">
      <w:pPr>
        <w:pStyle w:val="Heading3"/>
        <w:rPr>
          <w:rFonts w:ascii="Calibri" w:eastAsia="Calibri" w:hAnsi="Calibri" w:cs="Calibri"/>
          <w:color w:val="auto"/>
          <w:u w:val="single"/>
        </w:rPr>
      </w:pPr>
      <w:bookmarkStart w:id="11" w:name="_Toc46922710"/>
      <w:r w:rsidRPr="0033776C">
        <w:rPr>
          <w:color w:val="auto"/>
        </w:rPr>
        <w:t xml:space="preserve">3.2.3 </w:t>
      </w:r>
      <w:r w:rsidR="0C6249C4" w:rsidRPr="0033776C">
        <w:rPr>
          <w:color w:val="auto"/>
        </w:rPr>
        <w:t>Using preferred names and titles</w:t>
      </w:r>
      <w:bookmarkEnd w:id="11"/>
    </w:p>
    <w:p w14:paraId="096BADC1" w14:textId="77777777" w:rsidR="3DD04253" w:rsidRDefault="65705DFD" w:rsidP="0096075E">
      <w:r w:rsidRPr="28A00A90">
        <w:t>T</w:t>
      </w:r>
      <w:r w:rsidR="7F9FDC1A" w:rsidRPr="28A00A90">
        <w:t xml:space="preserve">rans students </w:t>
      </w:r>
      <w:r w:rsidR="44DA5147" w:rsidRPr="28A00A90">
        <w:t>or members of staff</w:t>
      </w:r>
      <w:r w:rsidR="6872C339" w:rsidRPr="28A00A90">
        <w:t xml:space="preserve"> </w:t>
      </w:r>
      <w:r w:rsidR="7F9FDC1A" w:rsidRPr="28A00A90">
        <w:t xml:space="preserve">may not want, or may not be able to, change their legal name. </w:t>
      </w:r>
      <w:r w:rsidR="2DC4C801" w:rsidRPr="28A00A90">
        <w:t>However, t</w:t>
      </w:r>
      <w:r w:rsidR="7F9FDC1A" w:rsidRPr="28A00A90">
        <w:t>hey</w:t>
      </w:r>
      <w:r w:rsidR="54DA151D" w:rsidRPr="28A00A90">
        <w:t xml:space="preserve"> </w:t>
      </w:r>
      <w:r w:rsidR="634C5D8F" w:rsidRPr="28A00A90">
        <w:t>can</w:t>
      </w:r>
      <w:r w:rsidR="7F9FDC1A" w:rsidRPr="28A00A90">
        <w:t xml:space="preserve"> ask the University to address</w:t>
      </w:r>
      <w:r w:rsidR="291C0FD4" w:rsidRPr="28A00A90">
        <w:t xml:space="preserve"> them</w:t>
      </w:r>
      <w:r w:rsidR="6849862D" w:rsidRPr="28A00A90">
        <w:t xml:space="preserve"> by</w:t>
      </w:r>
      <w:r w:rsidR="78D159BD" w:rsidRPr="28A00A90">
        <w:t xml:space="preserve"> using</w:t>
      </w:r>
      <w:r w:rsidR="7F9FDC1A" w:rsidRPr="28A00A90">
        <w:t xml:space="preserve"> their preferred name.</w:t>
      </w:r>
    </w:p>
    <w:p w14:paraId="641B4121" w14:textId="77777777" w:rsidR="3DD04253" w:rsidRDefault="520FA88D" w:rsidP="0096075E">
      <w:r>
        <w:br/>
      </w:r>
      <w:r w:rsidRPr="53682096">
        <w:t>Students and members of staff affiliated to a college or department should be given the opportunity to ask members of these institutions to use a certain pronoun, title or name informally before requesting an official change in University records.</w:t>
      </w:r>
      <w:r w:rsidR="6BE882F7" w:rsidRPr="53682096">
        <w:t xml:space="preserve"> </w:t>
      </w:r>
    </w:p>
    <w:p w14:paraId="285996E5" w14:textId="77777777" w:rsidR="3DD04253" w:rsidRDefault="37D7E8CF" w:rsidP="0096075E">
      <w:r w:rsidRPr="5AF8294F">
        <w:t>Some records can be changed upon request (</w:t>
      </w:r>
      <w:r w:rsidR="1A9D3D10" w:rsidRPr="5AF8294F">
        <w:t>e.g. e-mail,</w:t>
      </w:r>
      <w:r w:rsidR="55D41188" w:rsidRPr="5AF8294F">
        <w:t xml:space="preserve"> </w:t>
      </w:r>
      <w:r w:rsidR="1A9D3D10" w:rsidRPr="5AF8294F">
        <w:t xml:space="preserve">staff directory). </w:t>
      </w:r>
      <w:r w:rsidR="3C356DFB" w:rsidRPr="5AF8294F">
        <w:t xml:space="preserve">Preferred names not supported by legal documentation are treated in the same way as nicknames on </w:t>
      </w:r>
      <w:r w:rsidR="799281E1" w:rsidRPr="5AF8294F">
        <w:t>LU</w:t>
      </w:r>
      <w:r w:rsidR="3C356DFB" w:rsidRPr="5AF8294F">
        <w:t xml:space="preserve"> internal systems, and as such, adding a preferred name does not require supporting documentation. Preferred names can also be used on internal documents. </w:t>
      </w:r>
    </w:p>
    <w:p w14:paraId="5E8D8234" w14:textId="77777777" w:rsidR="4D592D1A" w:rsidRDefault="59C9898F" w:rsidP="0096075E">
      <w:r w:rsidRPr="39688AFD">
        <w:t xml:space="preserve">If a trans student or member of staff wishes to use their preferred name, </w:t>
      </w:r>
      <w:r w:rsidR="4D592D1A" w:rsidRPr="39688AFD">
        <w:t>it is advisable to</w:t>
      </w:r>
      <w:r w:rsidR="4E5763F1" w:rsidRPr="39688AFD">
        <w:t xml:space="preserve"> discuss with the Key Contact when and how to inform the Students and Education Services/HR, or to</w:t>
      </w:r>
      <w:r w:rsidR="570CC03C" w:rsidRPr="39688AFD">
        <w:t xml:space="preserve"> </w:t>
      </w:r>
      <w:r w:rsidR="23A4EFA1" w:rsidRPr="39688AFD">
        <w:t>personally</w:t>
      </w:r>
      <w:r w:rsidR="4D592D1A" w:rsidRPr="39688AFD">
        <w:t xml:space="preserve"> inform </w:t>
      </w:r>
      <w:r w:rsidR="11C0831C" w:rsidRPr="39688AFD">
        <w:t>the Students and Education Services/HR</w:t>
      </w:r>
      <w:r w:rsidR="0F76D954" w:rsidRPr="39688AFD">
        <w:t xml:space="preserve"> </w:t>
      </w:r>
      <w:r w:rsidR="300ECD6D" w:rsidRPr="39688AFD">
        <w:t>in advance</w:t>
      </w:r>
      <w:r w:rsidR="4D592D1A" w:rsidRPr="39688AFD">
        <w:t xml:space="preserve">, so that </w:t>
      </w:r>
      <w:r w:rsidR="712FE960" w:rsidRPr="39688AFD">
        <w:t>this</w:t>
      </w:r>
      <w:r w:rsidR="4D592D1A" w:rsidRPr="39688AFD">
        <w:t xml:space="preserve"> name is used in all </w:t>
      </w:r>
      <w:r w:rsidR="4D1E7942" w:rsidRPr="39688AFD">
        <w:t xml:space="preserve">appropriate </w:t>
      </w:r>
      <w:r w:rsidR="4D592D1A" w:rsidRPr="39688AFD">
        <w:t>occasions</w:t>
      </w:r>
      <w:r w:rsidR="4C916AE4" w:rsidRPr="39688AFD">
        <w:t>.</w:t>
      </w:r>
    </w:p>
    <w:p w14:paraId="2276B9A5" w14:textId="7CC0DA82" w:rsidR="5957FAF6" w:rsidRDefault="5957FAF6" w:rsidP="0096075E">
      <w:r w:rsidRPr="52C74007">
        <w:t xml:space="preserve">Staff can request to their </w:t>
      </w:r>
      <w:r w:rsidR="2E4AC9CA" w:rsidRPr="52C74007">
        <w:t>l</w:t>
      </w:r>
      <w:r w:rsidR="3F999ADE" w:rsidRPr="52C74007">
        <w:t xml:space="preserve">ine </w:t>
      </w:r>
      <w:r w:rsidR="0FBD3D91" w:rsidRPr="52C74007">
        <w:t>m</w:t>
      </w:r>
      <w:r w:rsidR="3F999ADE" w:rsidRPr="52C74007">
        <w:t xml:space="preserve">anager (with the support of the </w:t>
      </w:r>
      <w:r w:rsidRPr="52C74007">
        <w:t>HR Advisor</w:t>
      </w:r>
      <w:r w:rsidR="17B0ED0C" w:rsidRPr="52C74007">
        <w:t>, if required)</w:t>
      </w:r>
      <w:r w:rsidRPr="52C74007">
        <w:t xml:space="preserve"> to </w:t>
      </w:r>
      <w:r w:rsidR="2DEEEE71" w:rsidRPr="52C74007">
        <w:t xml:space="preserve">include their preferred name in the </w:t>
      </w:r>
      <w:r w:rsidR="54757816" w:rsidRPr="52C74007">
        <w:t>‘</w:t>
      </w:r>
      <w:r w:rsidR="2DEEEE71" w:rsidRPr="52C74007">
        <w:t>known as</w:t>
      </w:r>
      <w:r w:rsidR="1203B985" w:rsidRPr="52C74007">
        <w:t>’</w:t>
      </w:r>
      <w:r w:rsidR="2DEEEE71" w:rsidRPr="52C74007">
        <w:t xml:space="preserve"> entry available on the Staff profile page in HR Core.</w:t>
      </w:r>
    </w:p>
    <w:p w14:paraId="160860C9" w14:textId="77777777" w:rsidR="3DD04253" w:rsidRDefault="50D6BE20" w:rsidP="0096075E">
      <w:r w:rsidRPr="4005A1F5">
        <w:t xml:space="preserve">Exceptions to this rule are accepted when </w:t>
      </w:r>
      <w:r w:rsidR="4D592D1A" w:rsidRPr="4005A1F5">
        <w:t>official or legal process</w:t>
      </w:r>
      <w:r w:rsidR="2CECED0E" w:rsidRPr="4005A1F5">
        <w:t>es</w:t>
      </w:r>
      <w:r w:rsidR="4D592D1A" w:rsidRPr="4005A1F5">
        <w:t xml:space="preserve"> </w:t>
      </w:r>
      <w:r w:rsidR="1D56D2F6" w:rsidRPr="4005A1F5">
        <w:t>are</w:t>
      </w:r>
      <w:r w:rsidR="4D592D1A" w:rsidRPr="4005A1F5">
        <w:t xml:space="preserve"> involved, where the birth name</w:t>
      </w:r>
      <w:r w:rsidR="3F5F0B33" w:rsidRPr="4005A1F5">
        <w:t>, or if changed, legally changed named</w:t>
      </w:r>
      <w:r w:rsidR="4D592D1A" w:rsidRPr="4005A1F5">
        <w:t xml:space="preserve"> must be use</w:t>
      </w:r>
      <w:r w:rsidR="62684C89" w:rsidRPr="4005A1F5">
        <w:t>d, including (but not limit</w:t>
      </w:r>
      <w:r w:rsidR="2456BD29" w:rsidRPr="4005A1F5">
        <w:t>ed</w:t>
      </w:r>
      <w:r w:rsidR="62684C89" w:rsidRPr="4005A1F5">
        <w:t xml:space="preserve"> to)</w:t>
      </w:r>
      <w:r w:rsidR="1B34F90B" w:rsidRPr="4005A1F5">
        <w:t>:</w:t>
      </w:r>
    </w:p>
    <w:p w14:paraId="6282237B" w14:textId="77777777" w:rsidR="51647453" w:rsidRDefault="7D06F782" w:rsidP="0096075E">
      <w:pPr>
        <w:pStyle w:val="ListParagraph"/>
        <w:numPr>
          <w:ilvl w:val="0"/>
          <w:numId w:val="49"/>
        </w:numPr>
      </w:pPr>
      <w:r w:rsidRPr="0CC8FEC6">
        <w:t xml:space="preserve">Degree </w:t>
      </w:r>
      <w:r w:rsidR="62B1665F" w:rsidRPr="0CC8FEC6">
        <w:t>certificates</w:t>
      </w:r>
    </w:p>
    <w:p w14:paraId="36F3B568" w14:textId="77777777" w:rsidR="106E66CF" w:rsidRDefault="106E66CF" w:rsidP="0096075E">
      <w:pPr>
        <w:pStyle w:val="ListParagraph"/>
        <w:numPr>
          <w:ilvl w:val="0"/>
          <w:numId w:val="49"/>
        </w:numPr>
      </w:pPr>
      <w:r w:rsidRPr="0CC8FEC6">
        <w:t xml:space="preserve">Qualification certificates </w:t>
      </w:r>
    </w:p>
    <w:p w14:paraId="5BC17DC3" w14:textId="77777777" w:rsidR="3845EFF1" w:rsidRDefault="5D6A6A31" w:rsidP="0096075E">
      <w:pPr>
        <w:pStyle w:val="ListParagraph"/>
        <w:numPr>
          <w:ilvl w:val="0"/>
          <w:numId w:val="49"/>
        </w:numPr>
        <w:rPr>
          <w:rFonts w:eastAsiaTheme="minorEastAsia"/>
        </w:rPr>
      </w:pPr>
      <w:r w:rsidRPr="0CC8FEC6">
        <w:t>P</w:t>
      </w:r>
      <w:r w:rsidR="52EB80B2" w:rsidRPr="0CC8FEC6">
        <w:t>ension</w:t>
      </w:r>
      <w:r w:rsidR="6E7E40B7" w:rsidRPr="0CC8FEC6">
        <w:t xml:space="preserve"> records</w:t>
      </w:r>
    </w:p>
    <w:p w14:paraId="79998123" w14:textId="77777777" w:rsidR="6E7E40B7" w:rsidRDefault="6E7E40B7" w:rsidP="0096075E">
      <w:pPr>
        <w:pStyle w:val="ListParagraph"/>
        <w:numPr>
          <w:ilvl w:val="0"/>
          <w:numId w:val="49"/>
        </w:numPr>
      </w:pPr>
      <w:r w:rsidRPr="28A00A90">
        <w:t>Payroll recor</w:t>
      </w:r>
      <w:r w:rsidR="4E67A9CD" w:rsidRPr="28A00A90">
        <w:t>ds</w:t>
      </w:r>
    </w:p>
    <w:p w14:paraId="3461D779" w14:textId="6CA6705A" w:rsidR="28A00A90" w:rsidRPr="0096075E" w:rsidRDefault="6E7E40B7" w:rsidP="0096075E">
      <w:pPr>
        <w:pStyle w:val="ListParagraph"/>
        <w:numPr>
          <w:ilvl w:val="0"/>
          <w:numId w:val="49"/>
        </w:numPr>
        <w:rPr>
          <w:rFonts w:eastAsiaTheme="minorEastAsia"/>
        </w:rPr>
      </w:pPr>
      <w:r w:rsidRPr="28A00A90">
        <w:t xml:space="preserve">HM Revenue and Customs (HMRC) </w:t>
      </w:r>
      <w:r w:rsidR="1399B34A" w:rsidRPr="28A00A90">
        <w:t>documentation</w:t>
      </w:r>
    </w:p>
    <w:p w14:paraId="0D93D686" w14:textId="77777777" w:rsidR="579A3AB5" w:rsidRPr="0033776C" w:rsidRDefault="579A3AB5" w:rsidP="0096075E">
      <w:pPr>
        <w:pStyle w:val="Heading3"/>
        <w:rPr>
          <w:rFonts w:ascii="Calibri" w:eastAsia="Calibri" w:hAnsi="Calibri" w:cs="Calibri"/>
          <w:color w:val="auto"/>
        </w:rPr>
      </w:pPr>
      <w:bookmarkStart w:id="12" w:name="_Toc46922711"/>
      <w:r w:rsidRPr="0033776C">
        <w:rPr>
          <w:color w:val="auto"/>
        </w:rPr>
        <w:t xml:space="preserve">3.2.4 </w:t>
      </w:r>
      <w:r w:rsidR="4DDAD97F" w:rsidRPr="0033776C">
        <w:rPr>
          <w:color w:val="auto"/>
        </w:rPr>
        <w:t>University photos</w:t>
      </w:r>
      <w:bookmarkEnd w:id="12"/>
    </w:p>
    <w:p w14:paraId="51DD2D8F" w14:textId="400B8A49" w:rsidR="3DD04253" w:rsidRDefault="098BD524" w:rsidP="0096075E">
      <w:pPr>
        <w:rPr>
          <w:rStyle w:val="Hyperlink"/>
        </w:rPr>
      </w:pPr>
      <w:r w:rsidRPr="14EF2DED">
        <w:t xml:space="preserve">Profile pictures can be updated on </w:t>
      </w:r>
      <w:r w:rsidR="0ADD007E" w:rsidRPr="14EF2DED">
        <w:t>Office 365</w:t>
      </w:r>
      <w:r w:rsidR="1E189610" w:rsidRPr="14EF2DED">
        <w:t xml:space="preserve"> to align with staff and students’ </w:t>
      </w:r>
      <w:r w:rsidR="0D777CBC" w:rsidRPr="14EF2DED">
        <w:t xml:space="preserve">affirmed </w:t>
      </w:r>
      <w:r w:rsidR="1E189610" w:rsidRPr="14EF2DED">
        <w:t>gender. For more information on how to do t</w:t>
      </w:r>
      <w:r w:rsidR="4935F7BD" w:rsidRPr="14EF2DED">
        <w:t>his</w:t>
      </w:r>
      <w:r w:rsidR="1E189610" w:rsidRPr="14EF2DED">
        <w:t xml:space="preserve">, please consult the ISS </w:t>
      </w:r>
      <w:r w:rsidR="7CAF8369" w:rsidRPr="14EF2DED">
        <w:t>Help Centre</w:t>
      </w:r>
      <w:r w:rsidR="44797AAD" w:rsidRPr="14EF2DED">
        <w:t xml:space="preserve"> </w:t>
      </w:r>
      <w:hyperlink r:id="rId19">
        <w:r w:rsidR="44797AAD" w:rsidRPr="14EF2DED">
          <w:rPr>
            <w:rStyle w:val="Hyperlink"/>
          </w:rPr>
          <w:t>here</w:t>
        </w:r>
      </w:hyperlink>
      <w:r w:rsidR="44797AAD" w:rsidRPr="14EF2DED">
        <w:t>.</w:t>
      </w:r>
      <w:r w:rsidR="0A69C26C" w:rsidRPr="14EF2DED">
        <w:t xml:space="preserve"> </w:t>
      </w:r>
    </w:p>
    <w:p w14:paraId="6A24CC60" w14:textId="41A05142" w:rsidR="3DD04253" w:rsidRDefault="39D2B2E8" w:rsidP="0096075E">
      <w:pPr>
        <w:rPr>
          <w:rStyle w:val="Hyperlink"/>
        </w:rPr>
      </w:pPr>
      <w:r w:rsidRPr="14EF2DED">
        <w:t xml:space="preserve">Students can upload their University photo through the University Photo Upload Applet in iLancaster. </w:t>
      </w:r>
      <w:r w:rsidR="303AB2EB" w:rsidRPr="14EF2DED">
        <w:t>In case of any problems with the applet, please consult the ISS Help Centre</w:t>
      </w:r>
      <w:r w:rsidR="509EDA77" w:rsidRPr="14EF2DED">
        <w:t xml:space="preserve"> </w:t>
      </w:r>
      <w:hyperlink r:id="rId20">
        <w:r w:rsidR="509EDA77" w:rsidRPr="14EF2DED">
          <w:rPr>
            <w:rStyle w:val="Hyperlink"/>
            <w:color w:val="0070C0"/>
          </w:rPr>
          <w:t>here</w:t>
        </w:r>
      </w:hyperlink>
      <w:r w:rsidR="509EDA77" w:rsidRPr="14EF2DED">
        <w:rPr>
          <w:color w:val="000000" w:themeColor="text1"/>
        </w:rPr>
        <w:t>.</w:t>
      </w:r>
      <w:r w:rsidR="303AB2EB" w:rsidRPr="14EF2DED">
        <w:rPr>
          <w:color w:val="000000" w:themeColor="text1"/>
        </w:rPr>
        <w:t xml:space="preserve"> </w:t>
      </w:r>
      <w:r w:rsidR="2B7C5698" w:rsidRPr="14EF2DED">
        <w:rPr>
          <w:rStyle w:val="Hyperlink"/>
          <w:color w:val="000000" w:themeColor="text1"/>
          <w:u w:val="none"/>
        </w:rPr>
        <w:t>However, if a student wishes to change their profile picture to align it with their affirmed gender, the University requires t</w:t>
      </w:r>
      <w:r w:rsidR="1D4AB938" w:rsidRPr="14EF2DED">
        <w:rPr>
          <w:rStyle w:val="Hyperlink"/>
          <w:color w:val="000000" w:themeColor="text1"/>
          <w:u w:val="none"/>
        </w:rPr>
        <w:t>hat they</w:t>
      </w:r>
      <w:r w:rsidR="2B7C5698" w:rsidRPr="14EF2DED">
        <w:rPr>
          <w:rStyle w:val="Hyperlink"/>
          <w:color w:val="000000" w:themeColor="text1"/>
          <w:u w:val="none"/>
        </w:rPr>
        <w:t xml:space="preserve"> follow the procedure for a change of name</w:t>
      </w:r>
      <w:r w:rsidR="00CB316A" w:rsidRPr="14EF2DED">
        <w:rPr>
          <w:rStyle w:val="Hyperlink"/>
          <w:color w:val="000000" w:themeColor="text1"/>
          <w:u w:val="none"/>
        </w:rPr>
        <w:t xml:space="preserve"> described at 3.2.1.</w:t>
      </w:r>
    </w:p>
    <w:p w14:paraId="43DEC181" w14:textId="0498A306" w:rsidR="40F92343" w:rsidRDefault="40F92343" w:rsidP="0096075E">
      <w:r w:rsidRPr="52C74007">
        <w:t>Every researcher has two profile pages</w:t>
      </w:r>
      <w:r w:rsidR="460706E4" w:rsidRPr="52C74007">
        <w:t>:</w:t>
      </w:r>
      <w:r w:rsidRPr="52C74007">
        <w:t xml:space="preserve"> one on their department and one on the Research Directory. </w:t>
      </w:r>
      <w:r w:rsidR="2D1D9F56" w:rsidRPr="52C74007">
        <w:t xml:space="preserve">The </w:t>
      </w:r>
      <w:r w:rsidRPr="52C74007">
        <w:t>Pure</w:t>
      </w:r>
      <w:r w:rsidR="2DD88D99" w:rsidRPr="52C74007">
        <w:t xml:space="preserve"> system</w:t>
      </w:r>
      <w:r w:rsidRPr="52C74007">
        <w:t xml:space="preserve"> does not send </w:t>
      </w:r>
      <w:r w:rsidR="38AD78C1" w:rsidRPr="52C74007">
        <w:t>all</w:t>
      </w:r>
      <w:r w:rsidRPr="52C74007">
        <w:t xml:space="preserve"> its information onto the departmental webpages. If </w:t>
      </w:r>
      <w:r w:rsidR="01392B66" w:rsidRPr="52C74007">
        <w:t>a researcher</w:t>
      </w:r>
      <w:r w:rsidRPr="52C74007">
        <w:t xml:space="preserve"> update</w:t>
      </w:r>
      <w:r w:rsidR="6B3E26C2" w:rsidRPr="52C74007">
        <w:t>s</w:t>
      </w:r>
      <w:r w:rsidRPr="52C74007">
        <w:t xml:space="preserve"> </w:t>
      </w:r>
      <w:r w:rsidR="68B28B72" w:rsidRPr="52C74007">
        <w:t>their</w:t>
      </w:r>
      <w:r w:rsidRPr="52C74007">
        <w:t xml:space="preserve"> picture to Pure</w:t>
      </w:r>
      <w:r w:rsidR="4093189F" w:rsidRPr="52C74007">
        <w:t>,</w:t>
      </w:r>
      <w:r w:rsidRPr="52C74007">
        <w:t xml:space="preserve"> it will update the </w:t>
      </w:r>
      <w:r w:rsidRPr="52C74007">
        <w:rPr>
          <w:i/>
          <w:iCs/>
        </w:rPr>
        <w:t xml:space="preserve">Research Directory </w:t>
      </w:r>
      <w:r w:rsidRPr="52C74007">
        <w:t>only. To update</w:t>
      </w:r>
      <w:r w:rsidR="68DFBA8D" w:rsidRPr="52C74007">
        <w:t xml:space="preserve"> </w:t>
      </w:r>
      <w:r w:rsidRPr="52C74007">
        <w:t>picture</w:t>
      </w:r>
      <w:r w:rsidR="55F007A2" w:rsidRPr="52C74007">
        <w:t>s</w:t>
      </w:r>
      <w:r w:rsidRPr="52C74007">
        <w:t xml:space="preserve"> on departmental webpage</w:t>
      </w:r>
      <w:r w:rsidR="2CCA927D" w:rsidRPr="52C74007">
        <w:t>s,</w:t>
      </w:r>
      <w:r w:rsidRPr="52C74007">
        <w:t xml:space="preserve"> </w:t>
      </w:r>
      <w:r w:rsidR="61486FEF" w:rsidRPr="52C74007">
        <w:t>researchers</w:t>
      </w:r>
      <w:r w:rsidRPr="52C74007">
        <w:t xml:space="preserve"> need to email it to </w:t>
      </w:r>
      <w:hyperlink r:id="rId21">
        <w:r w:rsidRPr="52C74007">
          <w:rPr>
            <w:rStyle w:val="Hyperlink"/>
            <w:rFonts w:eastAsiaTheme="minorEastAsia"/>
            <w:color w:val="1F4E79" w:themeColor="accent5" w:themeShade="80"/>
          </w:rPr>
          <w:t>webmaster@lancaster.ac.uk</w:t>
        </w:r>
      </w:hyperlink>
      <w:r w:rsidRPr="52C74007">
        <w:t xml:space="preserve"> </w:t>
      </w:r>
      <w:r w:rsidR="6AA5859A" w:rsidRPr="52C74007">
        <w:t>to</w:t>
      </w:r>
      <w:r w:rsidRPr="52C74007">
        <w:t xml:space="preserve"> </w:t>
      </w:r>
      <w:r w:rsidR="03A3C1EC" w:rsidRPr="52C74007">
        <w:t xml:space="preserve">request a </w:t>
      </w:r>
      <w:r w:rsidRPr="52C74007">
        <w:t xml:space="preserve">change. For additional information, please consult </w:t>
      </w:r>
      <w:r w:rsidR="59D9767A" w:rsidRPr="52C74007">
        <w:t xml:space="preserve">the </w:t>
      </w:r>
      <w:hyperlink r:id="rId22">
        <w:r w:rsidR="59D9767A" w:rsidRPr="52C74007">
          <w:rPr>
            <w:rStyle w:val="Hyperlink"/>
            <w:rFonts w:eastAsiaTheme="minorEastAsia"/>
            <w:color w:val="1F4E79" w:themeColor="accent5" w:themeShade="80"/>
          </w:rPr>
          <w:t>Pure FAQ</w:t>
        </w:r>
      </w:hyperlink>
      <w:r w:rsidR="59D9767A" w:rsidRPr="52C74007">
        <w:t xml:space="preserve"> webpage.</w:t>
      </w:r>
    </w:p>
    <w:p w14:paraId="3CF2D8B6" w14:textId="15C4EEFC" w:rsidR="28A00A90" w:rsidRDefault="63C86864" w:rsidP="0096075E">
      <w:r w:rsidRPr="53682096">
        <w:t xml:space="preserve">Staff can </w:t>
      </w:r>
      <w:r w:rsidR="1202B8A9" w:rsidRPr="53682096">
        <w:t xml:space="preserve">discuss with their Key Contact when and how </w:t>
      </w:r>
      <w:r w:rsidRPr="53682096">
        <w:t xml:space="preserve">to request </w:t>
      </w:r>
      <w:r w:rsidR="0E988D2E" w:rsidRPr="53682096">
        <w:t>a</w:t>
      </w:r>
      <w:r w:rsidRPr="53682096">
        <w:t xml:space="preserve"> change </w:t>
      </w:r>
      <w:r w:rsidR="23CA4EC8" w:rsidRPr="53682096">
        <w:t>of</w:t>
      </w:r>
      <w:r w:rsidRPr="53682096">
        <w:t xml:space="preserve"> profile picture.</w:t>
      </w:r>
      <w:r w:rsidR="3512563F" w:rsidRPr="53682096">
        <w:t xml:space="preserve"> </w:t>
      </w:r>
    </w:p>
    <w:p w14:paraId="4F630972" w14:textId="77777777" w:rsidR="35EB19FD" w:rsidRPr="0033776C" w:rsidRDefault="53711F89" w:rsidP="0096075E">
      <w:pPr>
        <w:pStyle w:val="Heading3"/>
        <w:rPr>
          <w:rFonts w:ascii="Calibri" w:eastAsia="Calibri" w:hAnsi="Calibri" w:cs="Calibri"/>
          <w:color w:val="auto"/>
        </w:rPr>
      </w:pPr>
      <w:bookmarkStart w:id="13" w:name="_Toc46922712"/>
      <w:r w:rsidRPr="0033776C">
        <w:rPr>
          <w:color w:val="auto"/>
        </w:rPr>
        <w:t xml:space="preserve">3.2.5 </w:t>
      </w:r>
      <w:r w:rsidR="35EB19FD" w:rsidRPr="0033776C">
        <w:rPr>
          <w:color w:val="auto"/>
        </w:rPr>
        <w:t>International staff or students</w:t>
      </w:r>
      <w:bookmarkEnd w:id="13"/>
    </w:p>
    <w:p w14:paraId="68C7C35F" w14:textId="4EEE27FB" w:rsidR="35EB19FD" w:rsidRDefault="35EB19FD" w:rsidP="0096075E">
      <w:r w:rsidRPr="14EF2DED">
        <w:t xml:space="preserve">There may be international staff and students who wish to be referred </w:t>
      </w:r>
      <w:r w:rsidR="4E3A619F" w:rsidRPr="14EF2DED">
        <w:t xml:space="preserve">to </w:t>
      </w:r>
      <w:r w:rsidRPr="14EF2DED">
        <w:t xml:space="preserve">with their affirmed gender and/or their preferred name, but legislation in their country of origin does not allow a change in their legal records. </w:t>
      </w:r>
    </w:p>
    <w:p w14:paraId="051AF3AC" w14:textId="77777777" w:rsidR="35EB19FD" w:rsidRDefault="35EB19FD" w:rsidP="0096075E">
      <w:pPr>
        <w:rPr>
          <w:highlight w:val="yellow"/>
        </w:rPr>
      </w:pPr>
      <w:r w:rsidRPr="35EB19FD">
        <w:t xml:space="preserve">Changes to the student or staff member’s name, title and/or gender can be made in some records (e.g. e-mail; University card). </w:t>
      </w:r>
    </w:p>
    <w:p w14:paraId="4B394822" w14:textId="664A876C" w:rsidR="35EB19FD" w:rsidRDefault="35EB19FD" w:rsidP="0096075E">
      <w:pPr>
        <w:rPr>
          <w:highlight w:val="yellow"/>
        </w:rPr>
      </w:pPr>
      <w:r w:rsidRPr="13AA44EC">
        <w:t xml:space="preserve">Regarding changes that require evidence of a person’s identity, such as a passport or a driving license, the </w:t>
      </w:r>
      <w:hyperlink r:id="rId23">
        <w:r w:rsidRPr="13AA44EC">
          <w:rPr>
            <w:rStyle w:val="Hyperlink"/>
          </w:rPr>
          <w:t>Home Office</w:t>
        </w:r>
      </w:hyperlink>
      <w:r w:rsidRPr="13AA44EC">
        <w:t xml:space="preserve"> provides that if the trans person comes from a country where national authorities do not </w:t>
      </w:r>
      <w:r w:rsidR="0096075E">
        <w:t>recognise</w:t>
      </w:r>
      <w:r w:rsidRPr="13AA44EC">
        <w:t xml:space="preserve"> changes to their names and/or gender in national identity documents, they can apply for a Biometric Residence Permit (BRP), providing that the applicant can demonstrate that they are using their affirmed gender and/or preferred name for all purposes.</w:t>
      </w:r>
      <w:r w:rsidRPr="13AA44EC">
        <w:rPr>
          <w:rStyle w:val="FootnoteReference"/>
        </w:rPr>
        <w:footnoteReference w:id="7"/>
      </w:r>
      <w:r w:rsidRPr="13AA44EC">
        <w:t xml:space="preserve"> </w:t>
      </w:r>
    </w:p>
    <w:p w14:paraId="2C9FDDA9" w14:textId="77777777" w:rsidR="35EB19FD" w:rsidRDefault="35EB19FD" w:rsidP="0096075E">
      <w:r w:rsidRPr="28A00A90">
        <w:t xml:space="preserve">Therefore, the University should require only the BRP as supporting evidence to update the international staff or student’s name and/or gender on official records. </w:t>
      </w:r>
    </w:p>
    <w:p w14:paraId="0FB78278" w14:textId="77777777" w:rsidR="28A00A90" w:rsidRDefault="28A00A90" w:rsidP="0096075E"/>
    <w:p w14:paraId="2646BCFF" w14:textId="77777777" w:rsidR="46397F5E" w:rsidRPr="0033776C" w:rsidRDefault="00C94232" w:rsidP="0096075E">
      <w:pPr>
        <w:pStyle w:val="Heading3"/>
        <w:rPr>
          <w:rFonts w:ascii="Calibri" w:eastAsia="Calibri" w:hAnsi="Calibri" w:cs="Calibri"/>
          <w:color w:val="auto"/>
          <w:sz w:val="22"/>
          <w:szCs w:val="22"/>
        </w:rPr>
      </w:pPr>
      <w:bookmarkStart w:id="14" w:name="_Toc46922713"/>
      <w:r w:rsidRPr="0033776C">
        <w:rPr>
          <w:color w:val="auto"/>
        </w:rPr>
        <w:t>3.2.</w:t>
      </w:r>
      <w:r w:rsidR="6F644BA5" w:rsidRPr="0033776C">
        <w:rPr>
          <w:color w:val="auto"/>
        </w:rPr>
        <w:t>6</w:t>
      </w:r>
      <w:r w:rsidRPr="0033776C">
        <w:rPr>
          <w:color w:val="auto"/>
        </w:rPr>
        <w:t xml:space="preserve"> </w:t>
      </w:r>
      <w:r w:rsidR="102DF7E2" w:rsidRPr="0033776C">
        <w:rPr>
          <w:color w:val="auto"/>
        </w:rPr>
        <w:t xml:space="preserve">Degree certificates and </w:t>
      </w:r>
      <w:r w:rsidR="1B3497B1" w:rsidRPr="0033776C">
        <w:rPr>
          <w:color w:val="auto"/>
        </w:rPr>
        <w:t>Alumni records</w:t>
      </w:r>
      <w:bookmarkEnd w:id="14"/>
    </w:p>
    <w:p w14:paraId="0308891F" w14:textId="1C1E231F" w:rsidR="46397F5E" w:rsidRDefault="2F8CBE3F" w:rsidP="0096075E">
      <w:r w:rsidRPr="64C793F5">
        <w:t xml:space="preserve">Alumni who wish to have their name and/or gender changed on the Alumni database after graduating can contact the Alumni office at </w:t>
      </w:r>
      <w:hyperlink r:id="rId24">
        <w:r w:rsidR="1BBE6EFF" w:rsidRPr="64C793F5">
          <w:rPr>
            <w:rStyle w:val="Hyperlink"/>
            <w:color w:val="auto"/>
          </w:rPr>
          <w:t>alum</w:t>
        </w:r>
        <w:r w:rsidR="03D63B19" w:rsidRPr="64C793F5">
          <w:rPr>
            <w:rStyle w:val="Hyperlink"/>
            <w:color w:val="auto"/>
          </w:rPr>
          <w:t>ni</w:t>
        </w:r>
        <w:r w:rsidR="1BBE6EFF" w:rsidRPr="64C793F5">
          <w:rPr>
            <w:rStyle w:val="Hyperlink"/>
            <w:color w:val="auto"/>
          </w:rPr>
          <w:t>@lancaster.ac.uk</w:t>
        </w:r>
      </w:hyperlink>
      <w:r w:rsidRPr="64C793F5">
        <w:t xml:space="preserve">, providing details of their current and former name and/or gender, date of birth, program and leave year. </w:t>
      </w:r>
      <w:r w:rsidR="3A8F8240" w:rsidRPr="64C793F5">
        <w:t>Please note that</w:t>
      </w:r>
      <w:r w:rsidRPr="64C793F5">
        <w:t xml:space="preserve"> </w:t>
      </w:r>
      <w:r w:rsidR="5DAC416B" w:rsidRPr="64C793F5">
        <w:t>t</w:t>
      </w:r>
      <w:r w:rsidRPr="64C793F5">
        <w:t>he Alumni database also contains the details of all current students. Therefore</w:t>
      </w:r>
      <w:r w:rsidR="42D2F07F" w:rsidRPr="64C793F5">
        <w:t>,</w:t>
      </w:r>
      <w:r w:rsidRPr="64C793F5">
        <w:t xml:space="preserve"> current students may also contact the Alumni office and inform them of a change of name and/or gender, and these details will then be used on any communication the student receives after graduation.</w:t>
      </w:r>
    </w:p>
    <w:p w14:paraId="1FC39945" w14:textId="122EFDA7" w:rsidR="7600040C" w:rsidRDefault="2F8CBE3F" w:rsidP="0096075E">
      <w:r w:rsidRPr="52C74007">
        <w:t xml:space="preserve">Alumni who wish to change their name in their degree certificate should contact </w:t>
      </w:r>
      <w:r w:rsidR="25A99A09" w:rsidRPr="52C74007">
        <w:t xml:space="preserve">the </w:t>
      </w:r>
      <w:r w:rsidRPr="52C74007">
        <w:t xml:space="preserve">Student Registry at </w:t>
      </w:r>
      <w:hyperlink r:id="rId25">
        <w:r w:rsidR="57DFD612" w:rsidRPr="52C74007">
          <w:rPr>
            <w:rStyle w:val="Hyperlink"/>
            <w:color w:val="auto"/>
          </w:rPr>
          <w:t>alumnidocument@lancaster.ac.uk</w:t>
        </w:r>
      </w:hyperlink>
      <w:r w:rsidRPr="52C74007">
        <w:t xml:space="preserve">.  A degree certificate is a legal document and a change of name and/or gender as part of a transitioning process requires providing supporting documents as evidence, such as a change of name deed, a Statutory Declaration, a passport, birth certificate, driving license or GRC. </w:t>
      </w:r>
      <w:r w:rsidR="05292086" w:rsidRPr="00147ECE">
        <w:rPr>
          <w:rFonts w:asciiTheme="minorHAnsi" w:eastAsiaTheme="minorEastAsia" w:hAnsiTheme="minorHAnsi" w:cstheme="minorBidi"/>
        </w:rPr>
        <w:t>If an individual wish to change the name on their degree certificate after graduating, they will have to contact the Student Registry at alumnidocument@lancaster.ac.uk.</w:t>
      </w:r>
      <w:r w:rsidR="05292086" w:rsidRPr="52C74007">
        <w:t xml:space="preserve"> </w:t>
      </w:r>
      <w:r w:rsidRPr="52C74007">
        <w:t>Replacement certificates can be ordered online from</w:t>
      </w:r>
      <w:r w:rsidR="0096075E">
        <w:t xml:space="preserve"> </w:t>
      </w:r>
      <w:r w:rsidR="7CAB9354" w:rsidRPr="52C74007">
        <w:t xml:space="preserve">the </w:t>
      </w:r>
      <w:r w:rsidRPr="52C74007">
        <w:t>Student Registry; however due to the nature of the changes required, we recommend that you email</w:t>
      </w:r>
      <w:r w:rsidR="67647B18" w:rsidRPr="52C74007">
        <w:t xml:space="preserve"> </w:t>
      </w:r>
      <w:hyperlink r:id="rId26">
        <w:r w:rsidR="67647B18" w:rsidRPr="52C74007">
          <w:rPr>
            <w:rStyle w:val="Hyperlink"/>
            <w:color w:val="auto"/>
          </w:rPr>
          <w:t>alumnidocument@lancaster.ac.uk</w:t>
        </w:r>
      </w:hyperlink>
      <w:r w:rsidR="29FE889E" w:rsidRPr="52C74007">
        <w:t xml:space="preserve"> </w:t>
      </w:r>
      <w:r w:rsidRPr="52C74007">
        <w:t>in the first instance.</w:t>
      </w:r>
    </w:p>
    <w:tbl>
      <w:tblPr>
        <w:tblStyle w:val="PlainTable41"/>
        <w:tblW w:w="0" w:type="auto"/>
        <w:tblLayout w:type="fixed"/>
        <w:tblLook w:val="06A0" w:firstRow="1" w:lastRow="0" w:firstColumn="1" w:lastColumn="0" w:noHBand="1" w:noVBand="1"/>
      </w:tblPr>
      <w:tblGrid>
        <w:gridCol w:w="9362"/>
      </w:tblGrid>
      <w:tr w:rsidR="2A53C709" w14:paraId="42CE1DD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2" w:type="dxa"/>
            <w:shd w:val="clear" w:color="auto" w:fill="F7CAAC" w:themeFill="accent2" w:themeFillTint="66"/>
          </w:tcPr>
          <w:p w14:paraId="0BCD6355" w14:textId="77777777" w:rsidR="3CF02291" w:rsidRDefault="34F0EB70" w:rsidP="0096075E">
            <w:r w:rsidRPr="0CC8FEC6">
              <w:t>GOOD PRACTICE</w:t>
            </w:r>
          </w:p>
          <w:p w14:paraId="0562CB0E" w14:textId="77777777" w:rsidR="0CC8FEC6" w:rsidRDefault="0CC8FEC6" w:rsidP="0096075E"/>
          <w:p w14:paraId="7AE7A9AF" w14:textId="77777777" w:rsidR="488BB74C" w:rsidRPr="00147ECE" w:rsidRDefault="7360E6E6" w:rsidP="0096075E">
            <w:pPr>
              <w:rPr>
                <w:b w:val="0"/>
              </w:rPr>
            </w:pPr>
            <w:r w:rsidRPr="00147ECE">
              <w:rPr>
                <w:b w:val="0"/>
              </w:rPr>
              <w:t xml:space="preserve">The Alumni Office allows former students </w:t>
            </w:r>
            <w:r w:rsidR="243FE5EF" w:rsidRPr="00147ECE">
              <w:rPr>
                <w:b w:val="0"/>
              </w:rPr>
              <w:t>to choose from the following gender options: Female, Male, Non-Binary, Other, Prefer not to say, Unknown.</w:t>
            </w:r>
          </w:p>
          <w:p w14:paraId="34CE0A41" w14:textId="77777777" w:rsidR="2A53C709" w:rsidRDefault="2A53C709" w:rsidP="0096075E"/>
        </w:tc>
      </w:tr>
    </w:tbl>
    <w:p w14:paraId="10F2AF37" w14:textId="1ACDB0B1" w:rsidR="00147ECE" w:rsidRPr="0033776C" w:rsidRDefault="217B19E6" w:rsidP="00147ECE">
      <w:pPr>
        <w:pStyle w:val="Heading3"/>
        <w:spacing w:before="240"/>
        <w:rPr>
          <w:color w:val="auto"/>
        </w:rPr>
      </w:pPr>
      <w:bookmarkStart w:id="15" w:name="_Toc46922714"/>
      <w:r w:rsidRPr="0033776C">
        <w:rPr>
          <w:color w:val="auto"/>
        </w:rPr>
        <w:t>3.2.7 Qualification certificates</w:t>
      </w:r>
      <w:bookmarkEnd w:id="15"/>
    </w:p>
    <w:p w14:paraId="6ACB2B19" w14:textId="3E12EEE3" w:rsidR="46397F5E" w:rsidRDefault="217B19E6" w:rsidP="0096075E">
      <w:r>
        <w:t xml:space="preserve">Qualification certificates must state the </w:t>
      </w:r>
      <w:r w:rsidR="1286425D">
        <w:t xml:space="preserve">legal </w:t>
      </w:r>
      <w:r>
        <w:t>name of a student, not the</w:t>
      </w:r>
      <w:r w:rsidR="123623D0">
        <w:t>ir chosen</w:t>
      </w:r>
      <w:r>
        <w:t xml:space="preserve"> name. Students will need to formally change their name and show proof of </w:t>
      </w:r>
      <w:r w:rsidR="20E3CD8C">
        <w:t>legal</w:t>
      </w:r>
      <w:r>
        <w:t xml:space="preserve"> name change (e.g. a statutory declaration of name change or a deed poll) for a certificate to be issued under a name different from the one under which they registered. Qualifications bodies should have specific procedures in place for trans people.</w:t>
      </w:r>
    </w:p>
    <w:p w14:paraId="4D235559" w14:textId="79F5958C" w:rsidR="00147ECE" w:rsidRDefault="217B19E6" w:rsidP="0096075E">
      <w:r w:rsidRPr="0CC8FEC6">
        <w:t>If a trans student requests a meeting to create a transition support plan, the Key Contact should inform the student that they should consider whether and when to request a change of records to the qualification bodies concerned.</w:t>
      </w:r>
    </w:p>
    <w:p w14:paraId="19465859" w14:textId="77777777" w:rsidR="46397F5E" w:rsidRPr="00170568" w:rsidRDefault="0E37DB21" w:rsidP="0096075E">
      <w:pPr>
        <w:pStyle w:val="Heading3"/>
        <w:rPr>
          <w:rFonts w:ascii="Calibri" w:eastAsia="Calibri" w:hAnsi="Calibri" w:cs="Calibri"/>
          <w:b/>
          <w:bCs/>
          <w:color w:val="auto"/>
        </w:rPr>
      </w:pPr>
      <w:bookmarkStart w:id="16" w:name="_Toc46922715"/>
      <w:r w:rsidRPr="00170568">
        <w:rPr>
          <w:color w:val="auto"/>
        </w:rPr>
        <w:t>3.</w:t>
      </w:r>
      <w:r w:rsidR="4DBA5280" w:rsidRPr="00170568">
        <w:rPr>
          <w:color w:val="auto"/>
        </w:rPr>
        <w:t xml:space="preserve">2.8 </w:t>
      </w:r>
      <w:r w:rsidR="46397F5E" w:rsidRPr="00170568">
        <w:rPr>
          <w:color w:val="auto"/>
        </w:rPr>
        <w:t>Confidentiality and data protection in relation to change of name and/or gender</w:t>
      </w:r>
      <w:bookmarkEnd w:id="16"/>
    </w:p>
    <w:p w14:paraId="7DD676B7" w14:textId="77777777" w:rsidR="348BD379" w:rsidRDefault="348BD379" w:rsidP="0096075E">
      <w:pPr>
        <w:rPr>
          <w:color w:val="1F1F1F"/>
        </w:rPr>
      </w:pPr>
      <w:r w:rsidRPr="0F4F7840">
        <w:t xml:space="preserve">Confidentiality of information in relation to a person’s trans status is crucial. </w:t>
      </w:r>
      <w:r w:rsidR="47BE7B68" w:rsidRPr="0F4F7840">
        <w:t>It must not be disclosed without the person's consent, which</w:t>
      </w:r>
      <w:r w:rsidR="47BE7B68" w:rsidRPr="0F4F7840">
        <w:rPr>
          <w:color w:val="1F1F1F"/>
        </w:rPr>
        <w:t xml:space="preserve"> should preferably be obtained in writing.</w:t>
      </w:r>
    </w:p>
    <w:p w14:paraId="11DD9633" w14:textId="5C46A0BD" w:rsidR="4A54AA79" w:rsidRDefault="4A54AA79" w:rsidP="0096075E">
      <w:r w:rsidRPr="52C74007">
        <w:t>A breach of confidentiality in storing and/or using information concerning an individual’s gender identity or expression, or transitioning status can amount to a criminal offence under the GRA 2004.</w:t>
      </w:r>
      <w:r w:rsidR="68EAC03C" w:rsidRPr="52C74007">
        <w:t xml:space="preserve"> </w:t>
      </w:r>
      <w:r w:rsidRPr="52C74007">
        <w:t xml:space="preserve">This constitutes </w:t>
      </w:r>
      <w:r w:rsidR="2A01BB7E" w:rsidRPr="52C74007">
        <w:t xml:space="preserve">also </w:t>
      </w:r>
      <w:r w:rsidRPr="52C74007">
        <w:t>a disciplinary offence and will be taken through the HR disciplinary process</w:t>
      </w:r>
      <w:r w:rsidR="7839CC33" w:rsidRPr="52C74007">
        <w:t>.</w:t>
      </w:r>
      <w:r w:rsidRPr="52C74007">
        <w:t xml:space="preserve"> </w:t>
      </w:r>
      <w:r w:rsidR="1C257D4E" w:rsidRPr="52C74007">
        <w:t xml:space="preserve">The University considers </w:t>
      </w:r>
      <w:r w:rsidR="5BBE7B3D" w:rsidRPr="52C74007">
        <w:t>this</w:t>
      </w:r>
      <w:r w:rsidR="1C257D4E" w:rsidRPr="52C74007">
        <w:t xml:space="preserve"> a disciplinary offence also when </w:t>
      </w:r>
      <w:r w:rsidR="49F42CA1" w:rsidRPr="52C74007">
        <w:t xml:space="preserve">the breach of confidentiality concerns non-binary </w:t>
      </w:r>
      <w:r w:rsidR="67BD239B" w:rsidRPr="52C74007">
        <w:t>people</w:t>
      </w:r>
      <w:r w:rsidR="49F42CA1" w:rsidRPr="52C74007">
        <w:t>.</w:t>
      </w:r>
    </w:p>
    <w:p w14:paraId="71F8DCC5" w14:textId="6FEAD4C0" w:rsidR="0C42C334" w:rsidRDefault="31C63C44" w:rsidP="0096075E">
      <w:r w:rsidRPr="1402217E">
        <w:t xml:space="preserve">If a person requests that reference to their previous gender and name is removed from all documents </w:t>
      </w:r>
      <w:r w:rsidR="73F9CEAD" w:rsidRPr="1402217E">
        <w:t>(</w:t>
      </w:r>
      <w:r w:rsidRPr="1402217E">
        <w:t>except those that cannot be changed</w:t>
      </w:r>
      <w:r w:rsidR="6A61740A" w:rsidRPr="1402217E">
        <w:t xml:space="preserve"> due to</w:t>
      </w:r>
      <w:r w:rsidR="0354F454" w:rsidRPr="1402217E">
        <w:t xml:space="preserve"> the University’s</w:t>
      </w:r>
      <w:r w:rsidR="6A61740A" w:rsidRPr="1402217E">
        <w:t xml:space="preserve"> legal obligations</w:t>
      </w:r>
      <w:r w:rsidR="66775B63" w:rsidRPr="1402217E">
        <w:t>)</w:t>
      </w:r>
      <w:r w:rsidRPr="1402217E">
        <w:t xml:space="preserve">, the University </w:t>
      </w:r>
      <w:r w:rsidR="0D0CA5AF" w:rsidRPr="1402217E">
        <w:t>will</w:t>
      </w:r>
      <w:r w:rsidRPr="1402217E">
        <w:t xml:space="preserve"> commit to do this. </w:t>
      </w:r>
      <w:r w:rsidR="0C42C334" w:rsidRPr="1402217E">
        <w:t>Trans people who hold a GRC can request that any reference to their previous gender</w:t>
      </w:r>
      <w:r w:rsidR="3FB1654C" w:rsidRPr="1402217E">
        <w:t xml:space="preserve"> </w:t>
      </w:r>
      <w:r w:rsidR="4D8B9D2A" w:rsidRPr="1402217E">
        <w:t>–</w:t>
      </w:r>
      <w:r w:rsidR="0C42C334" w:rsidRPr="1402217E">
        <w:t xml:space="preserve"> and if applicable to their previous</w:t>
      </w:r>
      <w:r w:rsidR="2D30FB48" w:rsidRPr="1402217E">
        <w:t xml:space="preserve"> name</w:t>
      </w:r>
      <w:r w:rsidR="71BC7D7E" w:rsidRPr="1402217E">
        <w:t xml:space="preserve"> </w:t>
      </w:r>
      <w:r w:rsidR="6C3602DF" w:rsidRPr="1402217E">
        <w:t>–</w:t>
      </w:r>
      <w:r w:rsidR="2D30FB48" w:rsidRPr="1402217E">
        <w:t xml:space="preserve"> is changed</w:t>
      </w:r>
      <w:r w:rsidR="35B25C3C" w:rsidRPr="1402217E">
        <w:t>.</w:t>
      </w:r>
      <w:r w:rsidR="5866AE6E" w:rsidRPr="1402217E">
        <w:t xml:space="preserve"> Nothing should remain on file that disclose</w:t>
      </w:r>
      <w:r w:rsidR="0E806A93" w:rsidRPr="1402217E">
        <w:t>s</w:t>
      </w:r>
      <w:r w:rsidR="5866AE6E" w:rsidRPr="1402217E">
        <w:t xml:space="preserve"> the </w:t>
      </w:r>
      <w:r w:rsidR="51E218C5" w:rsidRPr="1402217E">
        <w:t>person’s previous details. Old data must be stored confidentially</w:t>
      </w:r>
      <w:r w:rsidR="543A17E3" w:rsidRPr="1402217E">
        <w:t xml:space="preserve"> in </w:t>
      </w:r>
      <w:r w:rsidR="0FB329F9" w:rsidRPr="1402217E">
        <w:t>HR Drive (for staff) or in a documents area of LUSI (for students)</w:t>
      </w:r>
      <w:r w:rsidR="543A17E3" w:rsidRPr="1402217E">
        <w:t xml:space="preserve"> with restricted access</w:t>
      </w:r>
      <w:r w:rsidR="51E218C5" w:rsidRPr="1402217E">
        <w:t xml:space="preserve">.  </w:t>
      </w:r>
    </w:p>
    <w:p w14:paraId="2A109AE2" w14:textId="02E59634" w:rsidR="4A54AA79" w:rsidRDefault="4A54AA79" w:rsidP="0096075E">
      <w:pPr>
        <w:rPr>
          <w:color w:val="1F1F1F"/>
          <w:sz w:val="24"/>
          <w:szCs w:val="24"/>
        </w:rPr>
      </w:pPr>
      <w:r w:rsidRPr="1741FE97">
        <w:t>It may be necessary to disclose information about a person’s trans status for insurance, pension</w:t>
      </w:r>
      <w:r w:rsidR="3D5B56E8" w:rsidRPr="1741FE97">
        <w:t xml:space="preserve"> and</w:t>
      </w:r>
      <w:r w:rsidRPr="1741FE97">
        <w:t xml:space="preserve"> occupational requirements</w:t>
      </w:r>
      <w:r w:rsidR="27F77B5D" w:rsidRPr="1741FE97">
        <w:t>,</w:t>
      </w:r>
      <w:r w:rsidR="7FD1EE56" w:rsidRPr="1741FE97">
        <w:t xml:space="preserve"> </w:t>
      </w:r>
      <w:r w:rsidRPr="1741FE97">
        <w:t xml:space="preserve">where </w:t>
      </w:r>
      <w:r w:rsidR="628942A5" w:rsidRPr="1741FE97">
        <w:t>a trans person</w:t>
      </w:r>
      <w:r w:rsidRPr="1741FE97">
        <w:t xml:space="preserve"> do not hold a GRC. However, this should only be done in consultation with the </w:t>
      </w:r>
      <w:r w:rsidR="31F6D1BF" w:rsidRPr="1741FE97">
        <w:t>person concerned</w:t>
      </w:r>
      <w:r w:rsidRPr="1741FE97">
        <w:t>. Disclosure without a person’s consent constitutes a breach of their</w:t>
      </w:r>
      <w:r w:rsidR="7C17FE6C" w:rsidRPr="1741FE97">
        <w:t xml:space="preserve"> </w:t>
      </w:r>
      <w:r w:rsidRPr="1741FE97">
        <w:t>right to privacy.</w:t>
      </w:r>
    </w:p>
    <w:p w14:paraId="4D39E1AA" w14:textId="0C6B08AE" w:rsidR="35EB19FD" w:rsidRDefault="1B405E9C" w:rsidP="0096075E">
      <w:r w:rsidRPr="1402217E">
        <w:t>Notification of intent to transition</w:t>
      </w:r>
      <w:r w:rsidR="2AD551E2" w:rsidRPr="1402217E">
        <w:t xml:space="preserve"> (e.g. by creating a transition support plan with the Key Contact)</w:t>
      </w:r>
      <w:r w:rsidRPr="1402217E">
        <w:t xml:space="preserve"> is sufficient for a person’s gender to be changed on</w:t>
      </w:r>
      <w:r w:rsidR="57DC08DD" w:rsidRPr="1402217E">
        <w:t xml:space="preserve"> </w:t>
      </w:r>
      <w:r w:rsidR="5DA4FC9F" w:rsidRPr="1402217E">
        <w:t xml:space="preserve">University </w:t>
      </w:r>
      <w:r w:rsidRPr="1402217E">
        <w:t>record</w:t>
      </w:r>
      <w:r w:rsidR="3C1CE3DB" w:rsidRPr="1402217E">
        <w:t>s</w:t>
      </w:r>
      <w:r w:rsidR="434660A1" w:rsidRPr="1402217E">
        <w:t>, unless supporting evidence is needed</w:t>
      </w:r>
      <w:r w:rsidRPr="1402217E">
        <w:t>.</w:t>
      </w:r>
      <w:r w:rsidR="546E738A" w:rsidRPr="1402217E">
        <w:t xml:space="preserve"> F</w:t>
      </w:r>
      <w:r w:rsidR="2F10E142" w:rsidRPr="1402217E">
        <w:t>urther information on when supporting evidence is required can be found at Section 3.2 of this Guidance.</w:t>
      </w:r>
    </w:p>
    <w:p w14:paraId="2F3C2C7D" w14:textId="77777777" w:rsidR="4A54AA79" w:rsidRPr="00170568" w:rsidRDefault="4A54AA79" w:rsidP="0096075E">
      <w:pPr>
        <w:pStyle w:val="Heading4"/>
        <w:rPr>
          <w:rFonts w:ascii="Calibri" w:eastAsia="Calibri" w:hAnsi="Calibri" w:cs="Calibri"/>
          <w:color w:val="auto"/>
        </w:rPr>
      </w:pPr>
      <w:r w:rsidRPr="00170568">
        <w:rPr>
          <w:color w:val="auto"/>
        </w:rPr>
        <w:t>Students</w:t>
      </w:r>
    </w:p>
    <w:p w14:paraId="72B2CF3D" w14:textId="77777777" w:rsidR="1690576F" w:rsidRDefault="57D98EFB" w:rsidP="0096075E">
      <w:r w:rsidRPr="53682096">
        <w:t xml:space="preserve">A person’s file or record should always reflect their current name and gender. </w:t>
      </w:r>
      <w:r w:rsidR="1690576F" w:rsidRPr="53682096">
        <w:t>Information on the student’s previous identity, such as paper or medical records,</w:t>
      </w:r>
      <w:r w:rsidR="45721A1D" w:rsidRPr="53682096">
        <w:t xml:space="preserve"> or a GRC</w:t>
      </w:r>
      <w:r w:rsidR="325DFF27" w:rsidRPr="53682096">
        <w:t>,</w:t>
      </w:r>
      <w:r w:rsidR="1690576F" w:rsidRPr="53682096">
        <w:t xml:space="preserve"> </w:t>
      </w:r>
      <w:r w:rsidR="086D95F5" w:rsidRPr="53682096">
        <w:t>must</w:t>
      </w:r>
      <w:r w:rsidR="1690576F" w:rsidRPr="53682096">
        <w:t xml:space="preserve"> be kept confidential</w:t>
      </w:r>
      <w:r w:rsidR="63A3564E" w:rsidRPr="53682096">
        <w:t xml:space="preserve">, </w:t>
      </w:r>
      <w:r w:rsidR="3AA9C0F9" w:rsidRPr="53682096">
        <w:t>while</w:t>
      </w:r>
      <w:r w:rsidR="7E7D56B0" w:rsidRPr="53682096">
        <w:t xml:space="preserve"> </w:t>
      </w:r>
      <w:r w:rsidR="76EDC9C0" w:rsidRPr="53682096">
        <w:t>a</w:t>
      </w:r>
      <w:r w:rsidR="7873C8A5" w:rsidRPr="53682096">
        <w:t xml:space="preserve">ccess to this information must be restricted. </w:t>
      </w:r>
    </w:p>
    <w:p w14:paraId="46CCFFC3" w14:textId="2124EF97" w:rsidR="1690576F" w:rsidRDefault="2E068A44" w:rsidP="0096075E">
      <w:r w:rsidRPr="1402217E">
        <w:t>S</w:t>
      </w:r>
      <w:r w:rsidR="7873C8A5" w:rsidRPr="1402217E">
        <w:t>taff</w:t>
      </w:r>
      <w:r w:rsidR="4658AB64" w:rsidRPr="1402217E">
        <w:t xml:space="preserve"> </w:t>
      </w:r>
      <w:r w:rsidR="1F3F07D5" w:rsidRPr="1402217E">
        <w:t>should be allowed</w:t>
      </w:r>
      <w:r w:rsidR="4658AB64" w:rsidRPr="1402217E">
        <w:t xml:space="preserve"> to access </w:t>
      </w:r>
      <w:r w:rsidR="38B90401" w:rsidRPr="1402217E">
        <w:t xml:space="preserve">this </w:t>
      </w:r>
      <w:r w:rsidR="4658AB64" w:rsidRPr="1402217E">
        <w:t>personal information</w:t>
      </w:r>
      <w:r w:rsidR="61D6D65F" w:rsidRPr="1402217E">
        <w:t xml:space="preserve"> exc</w:t>
      </w:r>
      <w:r w:rsidR="6153D4CF" w:rsidRPr="1402217E">
        <w:t>l</w:t>
      </w:r>
      <w:r w:rsidR="61D6D65F" w:rsidRPr="1402217E">
        <w:t>usively</w:t>
      </w:r>
      <w:r w:rsidR="4658AB64" w:rsidRPr="1402217E">
        <w:t xml:space="preserve"> to perform specific duties</w:t>
      </w:r>
      <w:r w:rsidR="7CA48888" w:rsidRPr="1402217E">
        <w:t>.</w:t>
      </w:r>
      <w:r w:rsidRPr="1402217E">
        <w:rPr>
          <w:rStyle w:val="FootnoteReference"/>
        </w:rPr>
        <w:footnoteReference w:id="8"/>
      </w:r>
      <w:r w:rsidR="7CA48888" w:rsidRPr="1402217E">
        <w:t xml:space="preserve"> Trans student</w:t>
      </w:r>
      <w:r w:rsidR="1408AE19" w:rsidRPr="1402217E">
        <w:t>s</w:t>
      </w:r>
      <w:r w:rsidR="7E3F13AC" w:rsidRPr="1402217E">
        <w:t xml:space="preserve"> </w:t>
      </w:r>
      <w:r w:rsidR="7CA48888" w:rsidRPr="1402217E">
        <w:t>should be made aware of the level of confidentiality provided by the University record system</w:t>
      </w:r>
      <w:r w:rsidR="25757750" w:rsidRPr="1402217E">
        <w:t>. They shall also be made aware of</w:t>
      </w:r>
      <w:r w:rsidR="36D1CA1B" w:rsidRPr="1402217E">
        <w:t xml:space="preserve"> which</w:t>
      </w:r>
      <w:r w:rsidR="25757750" w:rsidRPr="1402217E">
        <w:t xml:space="preserve"> staff</w:t>
      </w:r>
      <w:r w:rsidR="3F735D7D" w:rsidRPr="1402217E">
        <w:t xml:space="preserve"> members</w:t>
      </w:r>
      <w:r w:rsidR="25757750" w:rsidRPr="1402217E">
        <w:t xml:space="preserve"> can access their record and be asked to give explicit (signed) permission for them to do so.</w:t>
      </w:r>
    </w:p>
    <w:p w14:paraId="1B3EB434" w14:textId="77777777" w:rsidR="5E6A2505" w:rsidRPr="00170568" w:rsidRDefault="5E6A2505" w:rsidP="0096075E">
      <w:pPr>
        <w:pStyle w:val="Heading4"/>
        <w:rPr>
          <w:rFonts w:ascii="Calibri" w:eastAsia="Calibri" w:hAnsi="Calibri" w:cs="Calibri"/>
          <w:color w:val="auto"/>
        </w:rPr>
      </w:pPr>
      <w:r w:rsidRPr="00170568">
        <w:rPr>
          <w:color w:val="auto"/>
        </w:rPr>
        <w:t>Staff</w:t>
      </w:r>
    </w:p>
    <w:p w14:paraId="54C86DC4" w14:textId="2AE2C39A" w:rsidR="46397F5E" w:rsidRDefault="1690576F" w:rsidP="0096075E">
      <w:r w:rsidRPr="52C74007">
        <w:t xml:space="preserve">Information on the </w:t>
      </w:r>
      <w:r w:rsidR="470F1D75" w:rsidRPr="52C74007">
        <w:t xml:space="preserve">staff </w:t>
      </w:r>
      <w:r w:rsidRPr="52C74007">
        <w:t>membe</w:t>
      </w:r>
      <w:r w:rsidR="38B602A2" w:rsidRPr="52C74007">
        <w:t>r</w:t>
      </w:r>
      <w:r w:rsidRPr="52C74007">
        <w:t xml:space="preserve">’s previous identity, such as paper or medical records, </w:t>
      </w:r>
      <w:r w:rsidR="7821F844" w:rsidRPr="52C74007">
        <w:t xml:space="preserve">or </w:t>
      </w:r>
      <w:r w:rsidR="4C4DFB8C" w:rsidRPr="52C74007">
        <w:t xml:space="preserve">a </w:t>
      </w:r>
      <w:r w:rsidR="7821F844" w:rsidRPr="52C74007">
        <w:t xml:space="preserve">GRC, </w:t>
      </w:r>
      <w:r w:rsidR="603276F3" w:rsidRPr="52C74007">
        <w:t>must</w:t>
      </w:r>
      <w:r w:rsidRPr="52C74007">
        <w:t xml:space="preserve"> be kept confidential. Tran</w:t>
      </w:r>
      <w:r w:rsidR="40F466F6" w:rsidRPr="52C74007">
        <w:t>s</w:t>
      </w:r>
      <w:r w:rsidR="03C59F3B" w:rsidRPr="52C74007">
        <w:t xml:space="preserve"> staff </w:t>
      </w:r>
      <w:r w:rsidR="386B2603" w:rsidRPr="52C74007">
        <w:t>can</w:t>
      </w:r>
      <w:r w:rsidRPr="52C74007">
        <w:t xml:space="preserve"> contact </w:t>
      </w:r>
      <w:r w:rsidR="08D49DC7" w:rsidRPr="52C74007">
        <w:t xml:space="preserve">their </w:t>
      </w:r>
      <w:r w:rsidR="713E31FF" w:rsidRPr="52C74007">
        <w:t>l</w:t>
      </w:r>
      <w:r w:rsidR="0620AA21" w:rsidRPr="52C74007">
        <w:t xml:space="preserve">ine </w:t>
      </w:r>
      <w:r w:rsidR="140F835E" w:rsidRPr="52C74007">
        <w:t>m</w:t>
      </w:r>
      <w:r w:rsidR="0620AA21" w:rsidRPr="52C74007">
        <w:t>anager (with the HR Advisor’s support if required)</w:t>
      </w:r>
      <w:r w:rsidR="08D49DC7" w:rsidRPr="52C74007">
        <w:t xml:space="preserve"> for assistance in</w:t>
      </w:r>
      <w:r w:rsidRPr="52C74007">
        <w:t xml:space="preserve"> updat</w:t>
      </w:r>
      <w:r w:rsidR="56C9044D" w:rsidRPr="52C74007">
        <w:t>ing</w:t>
      </w:r>
      <w:r w:rsidRPr="52C74007">
        <w:t xml:space="preserve"> their</w:t>
      </w:r>
      <w:r w:rsidR="5B955B5E" w:rsidRPr="52C74007">
        <w:t xml:space="preserve"> records</w:t>
      </w:r>
      <w:r w:rsidRPr="52C74007">
        <w:t>.</w:t>
      </w:r>
      <w:r w:rsidR="469C7588" w:rsidRPr="52C74007">
        <w:t xml:space="preserve"> </w:t>
      </w:r>
    </w:p>
    <w:p w14:paraId="2946DB82" w14:textId="1447951B" w:rsidR="2A53C709" w:rsidRDefault="469C7588" w:rsidP="0096075E">
      <w:r w:rsidRPr="52C74007">
        <w:t>Access to this information must be restricted. Staff</w:t>
      </w:r>
      <w:r w:rsidR="43600506" w:rsidRPr="52C74007">
        <w:t xml:space="preserve"> </w:t>
      </w:r>
      <w:r w:rsidRPr="52C74007">
        <w:t>should be allowed to access this personal information exclusively to perform specific duties.</w:t>
      </w:r>
      <w:r w:rsidRPr="52C74007">
        <w:rPr>
          <w:rStyle w:val="FootnoteReference"/>
        </w:rPr>
        <w:footnoteReference w:id="9"/>
      </w:r>
      <w:r w:rsidRPr="52C74007">
        <w:t xml:space="preserve"> Trans staff should be made aware of the level of confidentiality provided by the University record system. They shall also be made aware of </w:t>
      </w:r>
      <w:r w:rsidR="5863430D" w:rsidRPr="52C74007">
        <w:t xml:space="preserve">which </w:t>
      </w:r>
      <w:r w:rsidR="343B0718" w:rsidRPr="52C74007">
        <w:t xml:space="preserve">members of </w:t>
      </w:r>
      <w:r w:rsidRPr="52C74007">
        <w:t>staff can access their record and be asked to give explicit (signed) permission for them to do so.</w:t>
      </w:r>
      <w:r w:rsidR="1690576F" w:rsidRPr="52C74007">
        <w:t xml:space="preserve"> </w:t>
      </w:r>
    </w:p>
    <w:p w14:paraId="7D0EE344" w14:textId="1DC0F0A7" w:rsidR="0F4F7840" w:rsidRDefault="0F4F7840" w:rsidP="0096075E"/>
    <w:p w14:paraId="071044BF" w14:textId="77777777" w:rsidR="05A7EDE2" w:rsidRPr="00170568" w:rsidRDefault="160E5074" w:rsidP="0096075E">
      <w:pPr>
        <w:pStyle w:val="Heading3"/>
        <w:rPr>
          <w:rFonts w:ascii="Calibri" w:eastAsia="Calibri" w:hAnsi="Calibri" w:cs="Calibri"/>
          <w:b/>
          <w:bCs/>
          <w:color w:val="auto"/>
        </w:rPr>
      </w:pPr>
      <w:bookmarkStart w:id="17" w:name="_Toc46922716"/>
      <w:r w:rsidRPr="00170568">
        <w:rPr>
          <w:color w:val="auto"/>
        </w:rPr>
        <w:t>3.2.9</w:t>
      </w:r>
      <w:r w:rsidR="774796EC" w:rsidRPr="00170568">
        <w:rPr>
          <w:color w:val="auto"/>
        </w:rPr>
        <w:t xml:space="preserve"> </w:t>
      </w:r>
      <w:r w:rsidR="05A7EDE2" w:rsidRPr="00170568">
        <w:rPr>
          <w:color w:val="auto"/>
        </w:rPr>
        <w:t>References</w:t>
      </w:r>
      <w:bookmarkEnd w:id="17"/>
    </w:p>
    <w:p w14:paraId="6645C90E" w14:textId="59AD47FD" w:rsidR="05A7EDE2" w:rsidRDefault="05A7EDE2" w:rsidP="0096075E">
      <w:r w:rsidRPr="18028924">
        <w:t xml:space="preserve">References for current and former staff and students at any stage of their transition must make no indication of the person’s previous name </w:t>
      </w:r>
      <w:r w:rsidR="16118026" w:rsidRPr="18028924">
        <w:t>and/</w:t>
      </w:r>
      <w:r w:rsidRPr="18028924">
        <w:t>or gender</w:t>
      </w:r>
      <w:r w:rsidR="154B1BB7" w:rsidRPr="18028924">
        <w:t xml:space="preserve"> identity</w:t>
      </w:r>
      <w:r w:rsidRPr="18028924">
        <w:t xml:space="preserve"> and shall refer to the person with the appropriate pronouns.</w:t>
      </w:r>
      <w:r w:rsidR="032F7E21" w:rsidRPr="18028924">
        <w:t xml:space="preserve"> </w:t>
      </w:r>
    </w:p>
    <w:p w14:paraId="7CE0117D" w14:textId="77777777" w:rsidR="05A7EDE2" w:rsidRDefault="1E4B0977" w:rsidP="0096075E">
      <w:r w:rsidRPr="0CC8FEC6">
        <w:t>Failure to keep information confidential, unless the trans person has given explicit written consent</w:t>
      </w:r>
      <w:r w:rsidR="5E269305" w:rsidRPr="0CC8FEC6">
        <w:t xml:space="preserve"> to disclose it,</w:t>
      </w:r>
      <w:r w:rsidRPr="0CC8FEC6">
        <w:t xml:space="preserve"> would constitute a violation of the Data Protection Act and, where a person has a GRC, of the Gender Recognition Act.</w:t>
      </w:r>
    </w:p>
    <w:p w14:paraId="69EBE5EC" w14:textId="5876B905" w:rsidR="7A38D314" w:rsidRDefault="0B87B0A9" w:rsidP="0096075E">
      <w:r w:rsidRPr="52C74007">
        <w:t>If requested, t</w:t>
      </w:r>
      <w:r w:rsidR="7A38D314" w:rsidRPr="52C74007">
        <w:t>he University will declare</w:t>
      </w:r>
      <w:r w:rsidR="0A07B874" w:rsidRPr="52C74007">
        <w:t xml:space="preserve"> that</w:t>
      </w:r>
      <w:r w:rsidR="7A38D314" w:rsidRPr="52C74007">
        <w:t xml:space="preserve"> it does not have any records to </w:t>
      </w:r>
      <w:r w:rsidR="0EDE778D" w:rsidRPr="52C74007">
        <w:t>r</w:t>
      </w:r>
      <w:r w:rsidR="5B24E91C" w:rsidRPr="52C74007">
        <w:t>eference</w:t>
      </w:r>
      <w:r w:rsidR="5035D5E4" w:rsidRPr="52C74007">
        <w:t>s</w:t>
      </w:r>
      <w:r w:rsidR="5B24E91C" w:rsidRPr="52C74007">
        <w:t xml:space="preserve"> related to someone who has transitioned </w:t>
      </w:r>
      <w:r w:rsidR="642C7AF2" w:rsidRPr="52C74007">
        <w:t>that</w:t>
      </w:r>
      <w:r w:rsidR="5B24E91C" w:rsidRPr="52C74007">
        <w:t xml:space="preserve"> refer to a previous name or gender</w:t>
      </w:r>
      <w:r w:rsidR="6BF6F015" w:rsidRPr="52C74007">
        <w:t>, unless a statutory obligation to release exists.</w:t>
      </w:r>
      <w:r w:rsidR="5B24E91C" w:rsidRPr="52C74007">
        <w:t xml:space="preserve"> </w:t>
      </w:r>
    </w:p>
    <w:p w14:paraId="5997CC1D" w14:textId="501F2A5D" w:rsidR="189136AA" w:rsidRPr="0096075E" w:rsidRDefault="591137D8" w:rsidP="0096075E">
      <w:pPr>
        <w:rPr>
          <w:rFonts w:eastAsiaTheme="minorEastAsia"/>
          <w:color w:val="1D1D1D"/>
        </w:rPr>
      </w:pPr>
      <w:r w:rsidRPr="0526DC51">
        <w:t>Should a member of staff be approached</w:t>
      </w:r>
      <w:r w:rsidR="192E224F" w:rsidRPr="0526DC51">
        <w:t xml:space="preserve"> by third parties</w:t>
      </w:r>
      <w:r w:rsidRPr="0526DC51">
        <w:t xml:space="preserve"> in relation to requests for information</w:t>
      </w:r>
      <w:r w:rsidR="5230C1AA" w:rsidRPr="0526DC51">
        <w:t xml:space="preserve"> on trans students or staff that are unclear or controversial in any way</w:t>
      </w:r>
      <w:r w:rsidR="0E6A1DAF" w:rsidRPr="0526DC51">
        <w:t xml:space="preserve">, </w:t>
      </w:r>
      <w:r w:rsidR="0A9E63D6" w:rsidRPr="0526DC51">
        <w:t>the request should be forwarded to</w:t>
      </w:r>
      <w:r w:rsidR="10EFF7E9" w:rsidRPr="0526DC51">
        <w:t xml:space="preserve"> the</w:t>
      </w:r>
      <w:r w:rsidR="0A9E63D6" w:rsidRPr="0526DC51">
        <w:t xml:space="preserve"> </w:t>
      </w:r>
      <w:r w:rsidR="0A9E63D6" w:rsidRPr="0526DC51">
        <w:rPr>
          <w:rFonts w:eastAsiaTheme="minorEastAsia"/>
          <w:color w:val="1D1D1D"/>
        </w:rPr>
        <w:t xml:space="preserve">Information Governance team in the Division of Strategic Planning and Governance by </w:t>
      </w:r>
      <w:hyperlink r:id="rId27">
        <w:r w:rsidR="0A9E63D6" w:rsidRPr="0526DC51">
          <w:rPr>
            <w:rStyle w:val="Hyperlink"/>
            <w:rFonts w:eastAsiaTheme="minorEastAsia"/>
            <w:color w:val="1D1D1D"/>
            <w:u w:val="none"/>
          </w:rPr>
          <w:t>e-mailing:</w:t>
        </w:r>
        <w:r w:rsidR="48D593C4" w:rsidRPr="0526DC51">
          <w:rPr>
            <w:rStyle w:val="Hyperlink"/>
            <w:rFonts w:eastAsiaTheme="minorEastAsia"/>
            <w:color w:val="1D1D1D"/>
          </w:rPr>
          <w:t xml:space="preserve"> </w:t>
        </w:r>
        <w:r w:rsidR="0A9E63D6" w:rsidRPr="0526DC51">
          <w:rPr>
            <w:rStyle w:val="Hyperlink"/>
            <w:rFonts w:eastAsiaTheme="minorEastAsia"/>
            <w:color w:val="1D1D1D"/>
          </w:rPr>
          <w:t>information-governance@lancaster.ac.uk</w:t>
        </w:r>
      </w:hyperlink>
      <w:r w:rsidR="47568626" w:rsidRPr="0526DC51">
        <w:rPr>
          <w:rFonts w:eastAsiaTheme="minorEastAsia"/>
          <w:color w:val="1D1D1D"/>
        </w:rPr>
        <w:t xml:space="preserve"> </w:t>
      </w:r>
    </w:p>
    <w:p w14:paraId="2A697BB9" w14:textId="2BBC4319" w:rsidR="001E0C20" w:rsidRPr="001E0C20" w:rsidRDefault="71266288" w:rsidP="001E0C20">
      <w:pPr>
        <w:pStyle w:val="Heading2"/>
        <w:rPr>
          <w:color w:val="auto"/>
        </w:rPr>
      </w:pPr>
      <w:bookmarkStart w:id="18" w:name="_Toc46922717"/>
      <w:r w:rsidRPr="00170568">
        <w:rPr>
          <w:color w:val="auto"/>
        </w:rPr>
        <w:t xml:space="preserve">3.3 Time off </w:t>
      </w:r>
      <w:r w:rsidR="78693E32" w:rsidRPr="00170568">
        <w:rPr>
          <w:color w:val="auto"/>
        </w:rPr>
        <w:t xml:space="preserve">for </w:t>
      </w:r>
      <w:r w:rsidRPr="00170568">
        <w:rPr>
          <w:color w:val="auto"/>
        </w:rPr>
        <w:t>transition</w:t>
      </w:r>
      <w:bookmarkEnd w:id="18"/>
      <w:r w:rsidRPr="00170568">
        <w:rPr>
          <w:color w:val="auto"/>
        </w:rPr>
        <w:t xml:space="preserve"> </w:t>
      </w:r>
    </w:p>
    <w:p w14:paraId="78548CBE" w14:textId="21D812F5" w:rsidR="761CF517" w:rsidRPr="004158D9" w:rsidRDefault="761CF517" w:rsidP="004158D9">
      <w:pPr>
        <w:rPr>
          <w:rFonts w:asciiTheme="majorHAnsi" w:hAnsiTheme="majorHAnsi" w:cstheme="majorHAnsi"/>
          <w:i/>
        </w:rPr>
      </w:pPr>
      <w:bookmarkStart w:id="19" w:name="_Toc46922718"/>
      <w:r w:rsidRPr="004158D9">
        <w:rPr>
          <w:rFonts w:asciiTheme="majorHAnsi" w:hAnsiTheme="majorHAnsi" w:cstheme="majorHAnsi"/>
          <w:i/>
        </w:rPr>
        <w:t>Staff</w:t>
      </w:r>
      <w:bookmarkEnd w:id="19"/>
    </w:p>
    <w:p w14:paraId="46B04948" w14:textId="77777777" w:rsidR="71266288" w:rsidRDefault="5D899423" w:rsidP="0096075E">
      <w:r>
        <w:t xml:space="preserve">A </w:t>
      </w:r>
      <w:r w:rsidR="71266288">
        <w:t xml:space="preserve">staff member who intends to undergo, is undergoing or has undergone a transition may need time off work for health treatment or recovery. They may also require paid or unpaid annual leave. </w:t>
      </w:r>
    </w:p>
    <w:p w14:paraId="77A81E33" w14:textId="4BAABAF1" w:rsidR="71266288" w:rsidRDefault="71266288" w:rsidP="0096075E">
      <w:pPr>
        <w:rPr>
          <w:color w:val="333333"/>
        </w:rPr>
      </w:pPr>
      <w:r>
        <w:t xml:space="preserve">The Equality Act states that it is unlawful for an employer to treat a trans person </w:t>
      </w:r>
      <w:r w:rsidRPr="52C74007">
        <w:t xml:space="preserve">who is absent from work to undergo gender reassignment worse than someone who is absent from work for another reason - for example, because they are ill, injured, recuperating, or having counselling or medical appointments. </w:t>
      </w:r>
      <w:r w:rsidR="0A993096" w:rsidRPr="52C74007">
        <w:t>W</w:t>
      </w:r>
      <w:r w:rsidR="0A993096" w:rsidRPr="52C74007">
        <w:rPr>
          <w:color w:val="333333"/>
        </w:rPr>
        <w:t xml:space="preserve">hilst </w:t>
      </w:r>
      <w:r w:rsidR="44B3791F" w:rsidRPr="52C74007">
        <w:rPr>
          <w:color w:val="333333"/>
        </w:rPr>
        <w:t>t</w:t>
      </w:r>
      <w:r w:rsidR="0A993096" w:rsidRPr="52C74007">
        <w:rPr>
          <w:color w:val="333333"/>
        </w:rPr>
        <w:t>he Equality Act 2010 does not explicitly cover non-binary identities, the University will support any non-binary staff in the same way as a binary trans staff who chooses to undergo any transition or gender affirming surgery/medical treatment.</w:t>
      </w:r>
    </w:p>
    <w:p w14:paraId="439C339D" w14:textId="5DA4D8FE" w:rsidR="71266288" w:rsidRDefault="60860C12" w:rsidP="0096075E">
      <w:pPr>
        <w:rPr>
          <w:rFonts w:eastAsiaTheme="minorEastAsia"/>
        </w:rPr>
      </w:pPr>
      <w:r w:rsidRPr="52C74007">
        <w:t>Treatment</w:t>
      </w:r>
      <w:r w:rsidR="71266288" w:rsidRPr="52C74007">
        <w:t xml:space="preserve"> related to transition cannot be regarded as cosmetic or elective. An employee should not be subject to a disadvantage for taking time off to transition or undergo gender affirming medical treatment (including surgery). </w:t>
      </w:r>
    </w:p>
    <w:p w14:paraId="3AFBB46F" w14:textId="77777777" w:rsidR="71266288" w:rsidRDefault="71266288" w:rsidP="0096075E">
      <w:r w:rsidRPr="68977201">
        <w:t>Transition-related absence should be considered as special leave and should not count towards an individual's sickness absence record, nor should it be subject to normal absence processes such as disciplinary or capability.</w:t>
      </w:r>
    </w:p>
    <w:p w14:paraId="5613371D" w14:textId="7219EBB0" w:rsidR="71266288" w:rsidRDefault="71266288" w:rsidP="0096075E">
      <w:r w:rsidRPr="52C74007">
        <w:t xml:space="preserve">The </w:t>
      </w:r>
      <w:r w:rsidR="7F849694" w:rsidRPr="52C74007">
        <w:t>l</w:t>
      </w:r>
      <w:r w:rsidR="30B6E925" w:rsidRPr="52C74007">
        <w:t>ine</w:t>
      </w:r>
      <w:r w:rsidRPr="52C74007">
        <w:t xml:space="preserve"> </w:t>
      </w:r>
      <w:r w:rsidR="07850B99" w:rsidRPr="52C74007">
        <w:t>m</w:t>
      </w:r>
      <w:r w:rsidRPr="52C74007">
        <w:t>anager and employee should discuss in advance how much time off the staff member is likely to need to undergo any treatment</w:t>
      </w:r>
      <w:r w:rsidR="06B6A7BB" w:rsidRPr="52C74007">
        <w:t>s</w:t>
      </w:r>
      <w:r w:rsidRPr="52C74007">
        <w:t xml:space="preserve">, although the University should allow some flexibility. This will allow the University to plan for the absence and arrange cover for the employee if necessary. </w:t>
      </w:r>
    </w:p>
    <w:p w14:paraId="20A10DAA" w14:textId="6773C0DC" w:rsidR="71266288" w:rsidRDefault="71266288" w:rsidP="0096075E">
      <w:r w:rsidRPr="52C74007">
        <w:t xml:space="preserve">A staff member who is transitioning may wish to be redeployed upon their return to work. However, </w:t>
      </w:r>
      <w:r w:rsidR="3FA3548D" w:rsidRPr="52C74007">
        <w:t xml:space="preserve">the </w:t>
      </w:r>
      <w:r w:rsidR="258FA9EE" w:rsidRPr="52C74007">
        <w:t>l</w:t>
      </w:r>
      <w:r w:rsidR="3FA3548D" w:rsidRPr="52C74007">
        <w:t xml:space="preserve">ine </w:t>
      </w:r>
      <w:r w:rsidRPr="52C74007">
        <w:t>manager should not put pressure on an individual to change jobs or make assumptions about their capability or wishes.</w:t>
      </w:r>
    </w:p>
    <w:p w14:paraId="6AAF9683" w14:textId="1B6F4B5B" w:rsidR="71266288" w:rsidRDefault="71266288" w:rsidP="0096075E">
      <w:r>
        <w:t xml:space="preserve">In addition to Annual Leave, the University provides the opportunity to ask for additional leave. </w:t>
      </w:r>
    </w:p>
    <w:p w14:paraId="215FF538" w14:textId="5CA0F2FA" w:rsidR="71266288" w:rsidRDefault="71266288" w:rsidP="0096075E">
      <w:r>
        <w:t xml:space="preserve">Conditions to apply for additional leave can be found </w:t>
      </w:r>
      <w:hyperlink r:id="rId28">
        <w:r w:rsidRPr="52C74007">
          <w:rPr>
            <w:rStyle w:val="Hyperlink"/>
          </w:rPr>
          <w:t>here</w:t>
        </w:r>
      </w:hyperlink>
      <w:r>
        <w:t>.</w:t>
      </w:r>
    </w:p>
    <w:p w14:paraId="69F4CA60" w14:textId="4C9A7CB4" w:rsidR="68977201" w:rsidRPr="004158D9" w:rsidRDefault="343DCB89" w:rsidP="004158D9">
      <w:bookmarkStart w:id="20" w:name="_Toc46922719"/>
      <w:r w:rsidRPr="004158D9">
        <w:rPr>
          <w:rStyle w:val="Heading4Char"/>
          <w:color w:val="auto"/>
        </w:rPr>
        <w:t>Students</w:t>
      </w:r>
      <w:bookmarkEnd w:id="20"/>
    </w:p>
    <w:p w14:paraId="4304FBFF" w14:textId="764E8A60" w:rsidR="68977201" w:rsidRDefault="72611887" w:rsidP="0096075E">
      <w:r>
        <w:t>A student who intends to undergo, is undergoing or has undergone a transition may need</w:t>
      </w:r>
      <w:r w:rsidR="76CB0B27">
        <w:t xml:space="preserve"> time off for treatment of recovery.  This may also require a</w:t>
      </w:r>
      <w:r>
        <w:t xml:space="preserve">djustments to their programme of studies. </w:t>
      </w:r>
    </w:p>
    <w:p w14:paraId="27B96A09" w14:textId="06153977" w:rsidR="68977201" w:rsidRDefault="01020ED8" w:rsidP="0096075E">
      <w:r w:rsidRPr="18028924">
        <w:t>The University will support any non-binary students in the same way as binary trans students who chooses to undergo any transition or gender affirming surgery/medical treatment.</w:t>
      </w:r>
    </w:p>
    <w:p w14:paraId="19D4B585" w14:textId="5C0088B9" w:rsidR="68977201" w:rsidRDefault="72611887" w:rsidP="0096075E">
      <w:r>
        <w:t>A stud</w:t>
      </w:r>
      <w:r w:rsidR="4295964D">
        <w:t>ent</w:t>
      </w:r>
      <w:r w:rsidRPr="64C793F5">
        <w:t xml:space="preserve"> can discuss time off for transition with </w:t>
      </w:r>
      <w:r w:rsidR="7E8458BB" w:rsidRPr="64C793F5">
        <w:t>their</w:t>
      </w:r>
      <w:r w:rsidRPr="64C793F5">
        <w:t xml:space="preserve"> Key Contact, and whether special arrangements to continue </w:t>
      </w:r>
      <w:r w:rsidR="6A646837" w:rsidRPr="64C793F5">
        <w:t>their</w:t>
      </w:r>
      <w:r w:rsidRPr="64C793F5">
        <w:t xml:space="preserve"> programme of studies are necessary. </w:t>
      </w:r>
      <w:r w:rsidR="14EDE557" w:rsidRPr="64C793F5">
        <w:t>If a student is</w:t>
      </w:r>
      <w:r w:rsidRPr="64C793F5">
        <w:t xml:space="preserve"> experiencing fatigue or need</w:t>
      </w:r>
      <w:r w:rsidR="3FAFD7D4" w:rsidRPr="64C793F5">
        <w:t>s</w:t>
      </w:r>
      <w:r w:rsidR="02D3B123" w:rsidRPr="64C793F5">
        <w:t xml:space="preserve"> </w:t>
      </w:r>
      <w:r w:rsidRPr="64C793F5">
        <w:t>recovery time during hormone treatments</w:t>
      </w:r>
      <w:r w:rsidR="09431F9C" w:rsidRPr="64C793F5">
        <w:t xml:space="preserve">, </w:t>
      </w:r>
      <w:r w:rsidR="3CFB9F3D" w:rsidRPr="64C793F5">
        <w:t xml:space="preserve">or if </w:t>
      </w:r>
      <w:r w:rsidR="3CFB9F3D">
        <w:t>non-medical transitioning procedures require</w:t>
      </w:r>
      <w:r w:rsidR="446AE2E8">
        <w:t xml:space="preserve"> </w:t>
      </w:r>
      <w:r w:rsidR="3CFB9F3D">
        <w:t>accommodating the student’s programme of studies,</w:t>
      </w:r>
      <w:r w:rsidR="3CFB9F3D" w:rsidRPr="64C793F5">
        <w:t xml:space="preserve"> </w:t>
      </w:r>
      <w:r w:rsidR="1C2A1348" w:rsidRPr="64C793F5">
        <w:t xml:space="preserve">temporary adjustments </w:t>
      </w:r>
      <w:r w:rsidRPr="64C793F5">
        <w:t>can be discussed.</w:t>
      </w:r>
    </w:p>
    <w:p w14:paraId="05DBA459" w14:textId="542E7928" w:rsidR="24BCD2D9" w:rsidRPr="00147ECE" w:rsidRDefault="0C61CDE0" w:rsidP="0096075E">
      <w:r>
        <w:t>A</w:t>
      </w:r>
      <w:r w:rsidR="23D16374">
        <w:t xml:space="preserve">djustments to the student’s learning to minimise the impact of transitioning </w:t>
      </w:r>
      <w:r w:rsidR="2321398C">
        <w:t>can also be considered.</w:t>
      </w:r>
    </w:p>
    <w:p w14:paraId="3389F0F1" w14:textId="77777777" w:rsidR="06C32F22" w:rsidRPr="00170568" w:rsidRDefault="55895244" w:rsidP="0096075E">
      <w:pPr>
        <w:pStyle w:val="Heading2"/>
        <w:rPr>
          <w:color w:val="auto"/>
        </w:rPr>
      </w:pPr>
      <w:bookmarkStart w:id="21" w:name="_Toc46922720"/>
      <w:r w:rsidRPr="00170568">
        <w:rPr>
          <w:color w:val="auto"/>
        </w:rPr>
        <w:t>3.</w:t>
      </w:r>
      <w:r w:rsidR="4F8ABC79" w:rsidRPr="00170568">
        <w:rPr>
          <w:color w:val="auto"/>
        </w:rPr>
        <w:t>4</w:t>
      </w:r>
      <w:r w:rsidRPr="00170568">
        <w:rPr>
          <w:color w:val="auto"/>
        </w:rPr>
        <w:t xml:space="preserve"> </w:t>
      </w:r>
      <w:r w:rsidR="5C4CFEDF" w:rsidRPr="00170568">
        <w:rPr>
          <w:color w:val="auto"/>
        </w:rPr>
        <w:t>Healthcare</w:t>
      </w:r>
      <w:bookmarkEnd w:id="21"/>
    </w:p>
    <w:p w14:paraId="18A0A9D9" w14:textId="77777777" w:rsidR="06C32F22" w:rsidRDefault="55895244" w:rsidP="0096075E">
      <w:r w:rsidRPr="5AF8294F">
        <w:t xml:space="preserve">An individual who identifies as trans does not necessarily seek medical intervention or surgery as part of their transition, but they may opt for this route. Usually, the initial Point of Contact is the person’s GP, who can refer their patient to one of the </w:t>
      </w:r>
      <w:hyperlink r:id="rId29">
        <w:r w:rsidRPr="5AF8294F">
          <w:rPr>
            <w:rStyle w:val="Hyperlink"/>
            <w:rFonts w:eastAsiaTheme="minorEastAsia"/>
            <w:color w:val="auto"/>
          </w:rPr>
          <w:t>Gender Identity Clinics (GICs) open in the UK</w:t>
        </w:r>
      </w:hyperlink>
      <w:r w:rsidRPr="5AF8294F">
        <w:t xml:space="preserve">. </w:t>
      </w:r>
    </w:p>
    <w:p w14:paraId="7B21CC15" w14:textId="6ECBBC20" w:rsidR="06C32F22" w:rsidRDefault="55895244" w:rsidP="0096075E">
      <w:pPr>
        <w:rPr>
          <w:color w:val="0078D4"/>
        </w:rPr>
      </w:pPr>
      <w:r w:rsidRPr="14EF2DED">
        <w:rPr>
          <w:rFonts w:eastAsiaTheme="minorEastAsia"/>
        </w:rPr>
        <w:t xml:space="preserve">GICs have long waiting lists: </w:t>
      </w:r>
      <w:r w:rsidRPr="14EF2DED">
        <w:t xml:space="preserve">in 2020, the average waiting time for an initial appointment is approximately two years. </w:t>
      </w:r>
      <w:r w:rsidR="00C06E9E" w:rsidRPr="00147ECE">
        <w:rPr>
          <w:rFonts w:eastAsiaTheme="minorEastAsia"/>
        </w:rPr>
        <w:t xml:space="preserve">They </w:t>
      </w:r>
      <w:r w:rsidR="00C06E9E" w:rsidRPr="00147ECE">
        <w:t>may also be some distance away; for instance, a trans student with a home address in Scotland or Wales may be referred to a clinic in Manchester</w:t>
      </w:r>
      <w:r w:rsidR="00147ECE">
        <w:t>.</w:t>
      </w:r>
    </w:p>
    <w:p w14:paraId="0C0A7EB7" w14:textId="77777777" w:rsidR="06C32F22" w:rsidRDefault="55895244" w:rsidP="0096075E">
      <w:r w:rsidRPr="597BBF3F">
        <w:t xml:space="preserve">Charity and non-profit organisations </w:t>
      </w:r>
      <w:r w:rsidR="38470D65" w:rsidRPr="597BBF3F">
        <w:t xml:space="preserve">provide </w:t>
      </w:r>
      <w:r w:rsidRPr="597BBF3F">
        <w:t xml:space="preserve">assistance </w:t>
      </w:r>
      <w:r w:rsidR="4769EFEF" w:rsidRPr="597BBF3F">
        <w:t>with</w:t>
      </w:r>
      <w:r w:rsidRPr="597BBF3F">
        <w:t xml:space="preserve"> people who are experiencing the transitioning process. See Appendix </w:t>
      </w:r>
      <w:r w:rsidR="57EDCEFD" w:rsidRPr="597BBF3F">
        <w:t>X</w:t>
      </w:r>
      <w:r w:rsidRPr="597BBF3F">
        <w:t xml:space="preserve"> for a list of contacts.</w:t>
      </w:r>
    </w:p>
    <w:p w14:paraId="492A666B" w14:textId="3F10F291" w:rsidR="06C32F22" w:rsidRDefault="55895244" w:rsidP="0096075E">
      <w:r w:rsidRPr="1668B65C">
        <w:t>However, it should be highlighted that transitioning can also include moments of joy, self-</w:t>
      </w:r>
      <w:r w:rsidR="7AFA79DE" w:rsidRPr="1668B65C">
        <w:t>actualization and</w:t>
      </w:r>
      <w:r w:rsidRPr="1668B65C">
        <w:t xml:space="preserve"> fulfillment for many trans people. It should not be assumed that medical support, including mental health support, is required. The University aims to offer all necessary support upon agreement and constant dialogue with the </w:t>
      </w:r>
      <w:r w:rsidR="34491B9C" w:rsidRPr="1668B65C">
        <w:t>person</w:t>
      </w:r>
      <w:r w:rsidRPr="1668B65C">
        <w:t xml:space="preserve"> concerned, but it should not be assumed that either medical or mental health support are required. </w:t>
      </w:r>
    </w:p>
    <w:p w14:paraId="3D185956" w14:textId="6D783693" w:rsidR="00147ECE" w:rsidRDefault="55895244" w:rsidP="00147ECE">
      <w:r w:rsidRPr="0CC8FEC6">
        <w:t>Staff undertaking medical appointments at a GIC or other gender professional must be allowed time away from their duties in line with University policy on other aspects of urgent medical treatment.</w:t>
      </w:r>
    </w:p>
    <w:p w14:paraId="6AAD07F2" w14:textId="1BA23585" w:rsidR="06C32F22" w:rsidRPr="00170568" w:rsidRDefault="0887E447" w:rsidP="00147ECE">
      <w:pPr>
        <w:pStyle w:val="Heading3"/>
        <w:rPr>
          <w:rStyle w:val="Heading3Char"/>
          <w:color w:val="auto"/>
        </w:rPr>
      </w:pPr>
      <w:bookmarkStart w:id="22" w:name="_Toc46922721"/>
      <w:r w:rsidRPr="00170568">
        <w:rPr>
          <w:color w:val="auto"/>
        </w:rPr>
        <w:t>3.4.1 Students’ health and wellbeing</w:t>
      </w:r>
      <w:bookmarkEnd w:id="22"/>
    </w:p>
    <w:p w14:paraId="1E86DE96" w14:textId="0D937923" w:rsidR="00147ECE" w:rsidRDefault="0887E447" w:rsidP="00147ECE">
      <w:r w:rsidRPr="64C793F5">
        <w:t>The University Student Counselling and Mental Health Service can provide mental health advice and support to help students continue with their studies if they are experiencing difficulties with their mental health. However, please note that this service is usually offered short-term and does not provide specific emotional support related to transitioning.</w:t>
      </w:r>
    </w:p>
    <w:p w14:paraId="66FD461C" w14:textId="546BB563" w:rsidR="06C32F22" w:rsidRPr="00170568" w:rsidRDefault="0DF5FA48" w:rsidP="00147ECE">
      <w:pPr>
        <w:pStyle w:val="Heading3"/>
        <w:rPr>
          <w:rStyle w:val="Heading3Char"/>
          <w:color w:val="auto"/>
        </w:rPr>
      </w:pPr>
      <w:bookmarkStart w:id="23" w:name="_Toc46922722"/>
      <w:r w:rsidRPr="00170568">
        <w:rPr>
          <w:color w:val="auto"/>
        </w:rPr>
        <w:t>3.</w:t>
      </w:r>
      <w:r w:rsidR="2C8B6961" w:rsidRPr="00170568">
        <w:rPr>
          <w:color w:val="auto"/>
        </w:rPr>
        <w:t>4.2</w:t>
      </w:r>
      <w:r w:rsidRPr="00170568">
        <w:rPr>
          <w:color w:val="auto"/>
        </w:rPr>
        <w:t xml:space="preserve"> Staff h</w:t>
      </w:r>
      <w:r w:rsidR="0CC8FEC6" w:rsidRPr="00170568">
        <w:rPr>
          <w:color w:val="auto"/>
        </w:rPr>
        <w:t xml:space="preserve">ealth and </w:t>
      </w:r>
      <w:r w:rsidR="05DCE4C3" w:rsidRPr="00170568">
        <w:rPr>
          <w:color w:val="auto"/>
        </w:rPr>
        <w:t>w</w:t>
      </w:r>
      <w:r w:rsidR="0CC8FEC6" w:rsidRPr="00170568">
        <w:rPr>
          <w:color w:val="auto"/>
        </w:rPr>
        <w:t>ellbeing</w:t>
      </w:r>
      <w:bookmarkEnd w:id="23"/>
      <w:r w:rsidR="0CC8FEC6" w:rsidRPr="00170568">
        <w:rPr>
          <w:color w:val="auto"/>
        </w:rPr>
        <w:t xml:space="preserve"> </w:t>
      </w:r>
    </w:p>
    <w:p w14:paraId="53868C56" w14:textId="77777777" w:rsidR="06C32F22" w:rsidRDefault="0E329376" w:rsidP="0096075E">
      <w:r w:rsidRPr="1668B65C">
        <w:t>T</w:t>
      </w:r>
      <w:r w:rsidR="0CC8FEC6" w:rsidRPr="1668B65C">
        <w:t>ransitioning may represent a complex, potentially stressful and delicate experience for trans staff members. Staff should be encouraged to consult a mental health counsellor if they feel the need to, and appropriate arrangements to manage their workload should be considered during the agreement of a transition support plan.</w:t>
      </w:r>
    </w:p>
    <w:p w14:paraId="2E62E4D7" w14:textId="77777777" w:rsidR="06C32F22" w:rsidRDefault="0CC8FEC6" w:rsidP="0096075E">
      <w:r w:rsidRPr="597BBF3F">
        <w:t xml:space="preserve">The </w:t>
      </w:r>
      <w:r w:rsidRPr="597BBF3F">
        <w:rPr>
          <w:rStyle w:val="Hyperlink"/>
          <w:rFonts w:eastAsiaTheme="minorEastAsia"/>
        </w:rPr>
        <w:t>Counselling Directory website</w:t>
      </w:r>
      <w:r w:rsidRPr="597BBF3F">
        <w:t xml:space="preserve"> is a nationwide database of qualified counsellors and psychotherapists, where staff members interested in sourcing and paying for their own counselling can find useful information and view profiles of local counsellors.</w:t>
      </w:r>
      <w:r w:rsidR="5A52D560" w:rsidRPr="597BBF3F">
        <w:t xml:space="preserve"> Other useful resources are listed </w:t>
      </w:r>
      <w:r w:rsidR="6C57A59E" w:rsidRPr="597BBF3F">
        <w:t>at</w:t>
      </w:r>
      <w:r w:rsidR="5A52D560" w:rsidRPr="597BBF3F">
        <w:t xml:space="preserve"> Appendix</w:t>
      </w:r>
      <w:r w:rsidR="0E66995A" w:rsidRPr="597BBF3F">
        <w:t xml:space="preserve"> X</w:t>
      </w:r>
      <w:r w:rsidR="779F1CF2" w:rsidRPr="597BBF3F">
        <w:t xml:space="preserve"> of this Guidance</w:t>
      </w:r>
      <w:r w:rsidR="0E66995A" w:rsidRPr="597BBF3F">
        <w:t>.</w:t>
      </w:r>
    </w:p>
    <w:p w14:paraId="7FD6D362" w14:textId="77777777" w:rsidR="06C32F22" w:rsidRDefault="0CC8FEC6" w:rsidP="0096075E">
      <w:r w:rsidRPr="0526DC51">
        <w:rPr>
          <w:rFonts w:eastAsiaTheme="minorEastAsia"/>
        </w:rPr>
        <w:t xml:space="preserve">LU offers an Employee Assistance Programme (EAP). The EAP portal provides information and useful links </w:t>
      </w:r>
      <w:r w:rsidRPr="0526DC51">
        <w:t xml:space="preserve">relating to sexuality, sexual orientation or gender identity issues. However, please note that the portal only allows self-identifying </w:t>
      </w:r>
      <w:r w:rsidR="24C583E9" w:rsidRPr="0526DC51">
        <w:t>some</w:t>
      </w:r>
      <w:r w:rsidRPr="0526DC51">
        <w:t>one’s gender as either male or female. The University is taking steps to amend this in due course.</w:t>
      </w:r>
    </w:p>
    <w:p w14:paraId="66EAF194" w14:textId="6240F7BE" w:rsidR="00147ECE" w:rsidRDefault="0CC8FEC6" w:rsidP="0096075E">
      <w:r w:rsidRPr="0CC8FEC6">
        <w:t xml:space="preserve">A </w:t>
      </w:r>
      <w:hyperlink r:id="rId30" w:anchor="d.en.440847">
        <w:r w:rsidRPr="0CC8FEC6">
          <w:rPr>
            <w:rStyle w:val="Hyperlink"/>
            <w:color w:val="auto"/>
          </w:rPr>
          <w:t>telephone helpline is available for family members</w:t>
        </w:r>
      </w:hyperlink>
      <w:r w:rsidRPr="0CC8FEC6">
        <w:t xml:space="preserve"> (partners or spouses, dependents aged 16-21). </w:t>
      </w:r>
    </w:p>
    <w:p w14:paraId="220206EC" w14:textId="5E429B0C" w:rsidR="78B37C76" w:rsidRPr="00170568" w:rsidRDefault="78B37C76" w:rsidP="0096075E">
      <w:pPr>
        <w:rPr>
          <w:rFonts w:eastAsiaTheme="minorEastAsia"/>
          <w:b/>
          <w:bCs/>
        </w:rPr>
      </w:pPr>
      <w:bookmarkStart w:id="24" w:name="_Toc46922723"/>
      <w:r w:rsidRPr="00170568">
        <w:rPr>
          <w:rStyle w:val="Heading2Char"/>
          <w:color w:val="auto"/>
        </w:rPr>
        <w:t>3.</w:t>
      </w:r>
      <w:r w:rsidR="3DBD747A" w:rsidRPr="00170568">
        <w:rPr>
          <w:rStyle w:val="Heading2Char"/>
          <w:color w:val="auto"/>
        </w:rPr>
        <w:t>5</w:t>
      </w:r>
      <w:r w:rsidRPr="00170568">
        <w:rPr>
          <w:rStyle w:val="Heading2Char"/>
          <w:color w:val="auto"/>
        </w:rPr>
        <w:t xml:space="preserve"> Toilets and facilities</w:t>
      </w:r>
      <w:bookmarkEnd w:id="24"/>
      <w:r w:rsidRPr="00170568">
        <w:rPr>
          <w:rFonts w:eastAsiaTheme="minorEastAsia"/>
          <w:b/>
          <w:bCs/>
        </w:rPr>
        <w:t xml:space="preserve"> </w:t>
      </w:r>
    </w:p>
    <w:p w14:paraId="1CBF6A97" w14:textId="77777777" w:rsidR="06C32F22" w:rsidRDefault="78B37C76" w:rsidP="0096075E">
      <w:pPr>
        <w:rPr>
          <w:b/>
          <w:bCs/>
        </w:rPr>
      </w:pPr>
      <w:r w:rsidRPr="68977201">
        <w:t xml:space="preserve">LU offers people the option to choose the toilets and changing facilities that align with their gender identity. </w:t>
      </w:r>
    </w:p>
    <w:p w14:paraId="5C367F52" w14:textId="77777777" w:rsidR="06C32F22" w:rsidRDefault="78B37C76" w:rsidP="0096075E">
      <w:r w:rsidRPr="5AF8294F">
        <w:t xml:space="preserve">Providing private spaces for trans and non-binary people represents a sign of inclusion and support. </w:t>
      </w:r>
    </w:p>
    <w:p w14:paraId="54F93387" w14:textId="77777777" w:rsidR="06C32F22" w:rsidRDefault="78B37C76" w:rsidP="0096075E">
      <w:r w:rsidRPr="001BA11A">
        <w:t>A trans student or staff member may wish to use the toilet corresponding to their a</w:t>
      </w:r>
      <w:r w:rsidR="7F6904BC" w:rsidRPr="001BA11A">
        <w:t>ffirme</w:t>
      </w:r>
      <w:r w:rsidRPr="001BA11A">
        <w:t>d gender. In these circumstances, other colleagues and students sh</w:t>
      </w:r>
      <w:r w:rsidR="0E5EB0A9" w:rsidRPr="001BA11A">
        <w:t>ould</w:t>
      </w:r>
      <w:r w:rsidRPr="001BA11A">
        <w:t xml:space="preserve"> not question this choice. If necessary, this decision can be communicated to other colleagues and students upon consultation with, and with the consent of</w:t>
      </w:r>
      <w:r w:rsidR="191D1250" w:rsidRPr="001BA11A">
        <w:t>,</w:t>
      </w:r>
      <w:r w:rsidRPr="001BA11A">
        <w:t xml:space="preserve"> the trans person concerned.</w:t>
      </w:r>
    </w:p>
    <w:p w14:paraId="0A93CB14" w14:textId="0CF72C12" w:rsidR="5B3483DF" w:rsidRDefault="5B3483DF" w:rsidP="0096075E">
      <w:r w:rsidRPr="18028924">
        <w:t xml:space="preserve">The University provides gender-neutral facilities which trans and non-binary people can access to enjoy their privacy whether they do not feel comfortable with using </w:t>
      </w:r>
      <w:r w:rsidR="29D6153F" w:rsidRPr="18028924">
        <w:rPr>
          <w:color w:val="333333"/>
        </w:rPr>
        <w:t xml:space="preserve">gendered (typically male or female) toilets </w:t>
      </w:r>
      <w:r w:rsidR="4DF4A6FF" w:rsidRPr="18028924">
        <w:t xml:space="preserve"> or changing rooms. These spaces are not necessarily restricted to trans people and should be open to anyone who wish to use them.</w:t>
      </w:r>
    </w:p>
    <w:p w14:paraId="0A207D64" w14:textId="01625821" w:rsidR="06C32F22" w:rsidRDefault="78B37C76" w:rsidP="0096075E">
      <w:r w:rsidRPr="52C74007">
        <w:t xml:space="preserve">All major refurbishments and new buildings are designed with gender-neutral facilities on the ground floor. A campus-wide survey has also identified or reallocated provision to ensure that there </w:t>
      </w:r>
      <w:r w:rsidR="5917E185" w:rsidRPr="52C74007">
        <w:t>is</w:t>
      </w:r>
      <w:r w:rsidRPr="52C74007">
        <w:t xml:space="preserve"> gender</w:t>
      </w:r>
      <w:r w:rsidR="6A718BF0" w:rsidRPr="52C74007">
        <w:t>-</w:t>
      </w:r>
      <w:r w:rsidRPr="52C74007">
        <w:t xml:space="preserve"> neutral toilets and showers across campus.</w:t>
      </w:r>
      <w:r w:rsidR="7B4DB1AE" w:rsidRPr="52C74007">
        <w:t xml:space="preserve"> The University will take steps to include the location of gender-neutral toilets in campus maps</w:t>
      </w:r>
      <w:r w:rsidR="0B1A82B7" w:rsidRPr="52C74007">
        <w:t xml:space="preserve">. </w:t>
      </w:r>
    </w:p>
    <w:p w14:paraId="34E04E22" w14:textId="482F7A0F" w:rsidR="06C32F22" w:rsidRDefault="2628D98C" w:rsidP="0096075E">
      <w:pPr>
        <w:rPr>
          <w:color w:val="333333"/>
        </w:rPr>
      </w:pPr>
      <w:r w:rsidRPr="52C74007">
        <w:t>Where gender-neutral facilities are not available, r</w:t>
      </w:r>
      <w:r w:rsidR="78B37C76" w:rsidRPr="52C74007">
        <w:t xml:space="preserve">easonable adjustments will be made </w:t>
      </w:r>
      <w:r w:rsidR="72E2D44C" w:rsidRPr="52C74007">
        <w:t>to ensure that trans people</w:t>
      </w:r>
      <w:r w:rsidR="0A7F5332" w:rsidRPr="52C74007">
        <w:t xml:space="preserve"> who do not feel comfortable with using either male or female facilities can access dedicated spaces</w:t>
      </w:r>
      <w:r w:rsidR="313F7323" w:rsidRPr="52C74007">
        <w:t xml:space="preserve"> (e</w:t>
      </w:r>
      <w:r w:rsidR="78B37C76" w:rsidRPr="52C74007">
        <w:t>.</w:t>
      </w:r>
      <w:r w:rsidR="17ACF17A" w:rsidRPr="52C74007">
        <w:t>g. by labelling a toilet in the building as gender-neutral)</w:t>
      </w:r>
      <w:r w:rsidR="78B37C76" w:rsidRPr="52C74007">
        <w:t xml:space="preserve"> This should not be restricted to accessible toilets, as this does not support </w:t>
      </w:r>
      <w:r w:rsidR="41AEDFFE" w:rsidRPr="52C74007">
        <w:t>LU</w:t>
      </w:r>
      <w:r w:rsidR="78B37C76" w:rsidRPr="52C74007">
        <w:t xml:space="preserve"> commitment to trans-inclusion and support for trans people to live in their a</w:t>
      </w:r>
      <w:r w:rsidR="4F9D6F61" w:rsidRPr="52C74007">
        <w:t>ffirme</w:t>
      </w:r>
      <w:r w:rsidR="78B37C76" w:rsidRPr="52C74007">
        <w:t xml:space="preserve">d gender. </w:t>
      </w:r>
    </w:p>
    <w:p w14:paraId="0946B49E" w14:textId="7B81AFB6" w:rsidR="06C32F22" w:rsidRDefault="2351D774" w:rsidP="0096075E">
      <w:r w:rsidRPr="52C74007">
        <w:t>Non-binary people will be able to access the facilities they are most comfortable using in this situation (e.g. accessible toilets: however, there is no expectation that they will always use them).</w:t>
      </w:r>
    </w:p>
    <w:p w14:paraId="671DDC72" w14:textId="6A996A3B" w:rsidR="00147ECE" w:rsidRPr="00170568" w:rsidRDefault="78B37C76" w:rsidP="0096075E">
      <w:r w:rsidRPr="12A802D2">
        <w:t>Use of gender-neutral toilet signage to identify these facilities can promote trans-inclusion.</w:t>
      </w:r>
    </w:p>
    <w:p w14:paraId="44B3CC41" w14:textId="52A0317D" w:rsidR="06C32F22" w:rsidRPr="00170568" w:rsidRDefault="2E6D9730" w:rsidP="0096075E">
      <w:pPr>
        <w:pStyle w:val="Heading2"/>
        <w:rPr>
          <w:rFonts w:eastAsiaTheme="minorEastAsia"/>
          <w:b/>
          <w:bCs/>
          <w:color w:val="auto"/>
        </w:rPr>
      </w:pPr>
      <w:bookmarkStart w:id="25" w:name="_Toc46922724"/>
      <w:r w:rsidRPr="00170568">
        <w:rPr>
          <w:color w:val="auto"/>
        </w:rPr>
        <w:t>3.</w:t>
      </w:r>
      <w:r w:rsidR="05F5CEF6" w:rsidRPr="00170568">
        <w:rPr>
          <w:color w:val="auto"/>
        </w:rPr>
        <w:t>6</w:t>
      </w:r>
      <w:r w:rsidRPr="00170568">
        <w:rPr>
          <w:color w:val="auto"/>
        </w:rPr>
        <w:t xml:space="preserve"> Dress Code</w:t>
      </w:r>
      <w:bookmarkEnd w:id="25"/>
    </w:p>
    <w:p w14:paraId="612DF697" w14:textId="037260BB" w:rsidR="06C32F22" w:rsidRDefault="2E6D9730" w:rsidP="0096075E">
      <w:r w:rsidRPr="52C74007">
        <w:t>Dress codes should be arranged in a way that gender stereotypes, or binary gender choice</w:t>
      </w:r>
      <w:r w:rsidR="1620A194" w:rsidRPr="52C74007">
        <w:t>s</w:t>
      </w:r>
      <w:r w:rsidRPr="52C74007">
        <w:t>, are not reinforced. Trans people should face no obstacle in dressing in a way consistent with their gender identity.</w:t>
      </w:r>
    </w:p>
    <w:p w14:paraId="3BB49E7D" w14:textId="1CC9C5D1" w:rsidR="00147ECE" w:rsidRDefault="4C018138" w:rsidP="0096075E">
      <w:r w:rsidRPr="0E0C7B37">
        <w:t>The university encourages a range of gender expressions. Staff and students are free to apply the dress code in a way that reflects their gender identity.</w:t>
      </w:r>
    </w:p>
    <w:p w14:paraId="70290957" w14:textId="6697682B" w:rsidR="06C32F22" w:rsidRPr="00170568" w:rsidRDefault="7C6BEBF4" w:rsidP="0096075E">
      <w:pPr>
        <w:pStyle w:val="Heading2"/>
        <w:rPr>
          <w:color w:val="auto"/>
        </w:rPr>
      </w:pPr>
      <w:bookmarkStart w:id="26" w:name="_Toc46922725"/>
      <w:r w:rsidRPr="00170568">
        <w:rPr>
          <w:color w:val="auto"/>
        </w:rPr>
        <w:t>3.</w:t>
      </w:r>
      <w:r w:rsidR="30E548EB" w:rsidRPr="00170568">
        <w:rPr>
          <w:color w:val="auto"/>
        </w:rPr>
        <w:t>7</w:t>
      </w:r>
      <w:r w:rsidRPr="00170568">
        <w:rPr>
          <w:color w:val="auto"/>
        </w:rPr>
        <w:t xml:space="preserve"> Financial hardship for transitioning students</w:t>
      </w:r>
      <w:bookmarkEnd w:id="26"/>
    </w:p>
    <w:p w14:paraId="08F4EE39" w14:textId="77777777" w:rsidR="06C32F22" w:rsidRDefault="7C6BEBF4" w:rsidP="0096075E">
      <w:r w:rsidRPr="0CC8FEC6">
        <w:t xml:space="preserve">The transition process, whether it involves undertaking medical procedures or aligning a person’s appearance with their gender identity (e.g. changing clothes) may entail financial hardship. International and PGR students may face particular challenges. Students’ families may be hostile to the transitioning process and withdraw their financial support. </w:t>
      </w:r>
    </w:p>
    <w:p w14:paraId="19D50385" w14:textId="77777777" w:rsidR="06C32F22" w:rsidRDefault="7C6BEBF4" w:rsidP="0096075E">
      <w:r w:rsidRPr="4ABF299E">
        <w:t>Funding in the form of grants or awards is available for students through colleges or the University. Although there are not any specific funding opportunities to cover specialist medical expenses related to transitioning, a few programmes aim at assisting students, including mature students and PGRs in some cases, in financial hardship.</w:t>
      </w:r>
    </w:p>
    <w:p w14:paraId="366A0354" w14:textId="3B0CA8A0" w:rsidR="06C32F22" w:rsidRDefault="7C6BEBF4" w:rsidP="0096075E">
      <w:r w:rsidRPr="52C74007">
        <w:t xml:space="preserve">For further information, </w:t>
      </w:r>
      <w:r w:rsidR="01F95E74" w:rsidRPr="52C74007">
        <w:t xml:space="preserve">students can </w:t>
      </w:r>
      <w:r w:rsidRPr="52C74007">
        <w:t xml:space="preserve">contact </w:t>
      </w:r>
      <w:r w:rsidR="3A1FD4BE" w:rsidRPr="52C74007">
        <w:t>their</w:t>
      </w:r>
      <w:r w:rsidRPr="52C74007">
        <w:t xml:space="preserve"> college, or</w:t>
      </w:r>
      <w:r w:rsidR="57BF8308" w:rsidRPr="52C74007">
        <w:t xml:space="preserve"> </w:t>
      </w:r>
      <w:r w:rsidRPr="00147ECE">
        <w:t>make an appointment with a Student Funding Service adviser</w:t>
      </w:r>
      <w:r w:rsidRPr="52C74007">
        <w:rPr>
          <w:color w:val="1D1D1D"/>
        </w:rPr>
        <w:t xml:space="preserve">. Appointments and inquiries can be made at The Base or via e-mail at </w:t>
      </w:r>
      <w:hyperlink r:id="rId31">
        <w:r w:rsidRPr="52C74007">
          <w:rPr>
            <w:rStyle w:val="Hyperlink"/>
            <w:rFonts w:eastAsiaTheme="minorEastAsia"/>
            <w:color w:val="0070C0"/>
          </w:rPr>
          <w:t>studentfunding@lancaster.ac.uk</w:t>
        </w:r>
      </w:hyperlink>
      <w:r w:rsidR="50758B7D" w:rsidRPr="52C74007">
        <w:rPr>
          <w:color w:val="0070C0"/>
        </w:rPr>
        <w:t xml:space="preserve">. </w:t>
      </w:r>
      <w:r w:rsidR="53BDDBD7" w:rsidRPr="52C74007">
        <w:rPr>
          <w:rFonts w:asciiTheme="minorHAnsi" w:hAnsiTheme="minorHAnsi" w:cstheme="minorBidi"/>
        </w:rPr>
        <w:t xml:space="preserve">Please also consult the </w:t>
      </w:r>
      <w:hyperlink r:id="rId32">
        <w:r w:rsidR="3C4FEA2F" w:rsidRPr="52C74007">
          <w:rPr>
            <w:rStyle w:val="Hyperlink"/>
            <w:rFonts w:asciiTheme="minorHAnsi" w:eastAsiaTheme="minorEastAsia" w:hAnsiTheme="minorHAnsi" w:cstheme="minorBidi"/>
            <w:color w:val="auto"/>
          </w:rPr>
          <w:t>Financial Support and Awards</w:t>
        </w:r>
      </w:hyperlink>
      <w:r w:rsidR="3C4FEA2F" w:rsidRPr="52C74007">
        <w:rPr>
          <w:rFonts w:asciiTheme="minorHAnsi" w:hAnsiTheme="minorHAnsi" w:cstheme="minorBidi"/>
        </w:rPr>
        <w:t xml:space="preserve"> </w:t>
      </w:r>
      <w:r w:rsidR="53BDDBD7" w:rsidRPr="52C74007">
        <w:rPr>
          <w:rFonts w:asciiTheme="minorHAnsi" w:hAnsiTheme="minorHAnsi" w:cstheme="minorBidi"/>
        </w:rPr>
        <w:t>webpage.</w:t>
      </w:r>
      <w:r w:rsidR="3022088F" w:rsidRPr="52C74007">
        <w:rPr>
          <w:rFonts w:asciiTheme="minorHAnsi" w:hAnsiTheme="minorHAnsi" w:cstheme="minorBidi"/>
        </w:rPr>
        <w:t xml:space="preserve"> </w:t>
      </w:r>
    </w:p>
    <w:p w14:paraId="61CDCEAD" w14:textId="0E1606FA" w:rsidR="017080E3" w:rsidRDefault="7C6BEBF4" w:rsidP="0096075E">
      <w:r w:rsidRPr="52C74007">
        <w:t xml:space="preserve">Please note that </w:t>
      </w:r>
      <w:r w:rsidR="5CF9C7B9" w:rsidRPr="52C74007">
        <w:t>students</w:t>
      </w:r>
      <w:r w:rsidRPr="52C74007">
        <w:t xml:space="preserve"> can also contact the Students’ Union, which elects an LGBTQ+ Officer and has an </w:t>
      </w:r>
      <w:hyperlink r:id="rId33">
        <w:r w:rsidRPr="52C74007">
          <w:rPr>
            <w:rStyle w:val="Hyperlink"/>
            <w:color w:val="auto"/>
          </w:rPr>
          <w:t>LGBTQ+ Forum</w:t>
        </w:r>
      </w:hyperlink>
      <w:r w:rsidRPr="52C74007">
        <w:t>.</w:t>
      </w:r>
    </w:p>
    <w:p w14:paraId="0A9C71D6" w14:textId="1B30E6DF" w:rsidR="06C32F22" w:rsidRPr="00170568" w:rsidRDefault="5C3B2E26" w:rsidP="0096075E">
      <w:pPr>
        <w:pStyle w:val="Heading2"/>
        <w:rPr>
          <w:rFonts w:eastAsiaTheme="minorEastAsia"/>
          <w:b/>
          <w:bCs/>
          <w:color w:val="auto"/>
        </w:rPr>
      </w:pPr>
      <w:bookmarkStart w:id="27" w:name="_Toc46922726"/>
      <w:r w:rsidRPr="00170568">
        <w:rPr>
          <w:color w:val="auto"/>
        </w:rPr>
        <w:t>3.</w:t>
      </w:r>
      <w:r w:rsidR="0DFF753D" w:rsidRPr="00170568">
        <w:rPr>
          <w:color w:val="auto"/>
        </w:rPr>
        <w:t>8</w:t>
      </w:r>
      <w:r w:rsidRPr="00170568">
        <w:rPr>
          <w:color w:val="auto"/>
        </w:rPr>
        <w:t xml:space="preserve"> Payroll and pensions</w:t>
      </w:r>
      <w:bookmarkEnd w:id="27"/>
      <w:r w:rsidRPr="00170568">
        <w:rPr>
          <w:color w:val="auto"/>
        </w:rPr>
        <w:t xml:space="preserve"> </w:t>
      </w:r>
    </w:p>
    <w:p w14:paraId="5857127C" w14:textId="62B78FDD" w:rsidR="06C32F22" w:rsidRDefault="5C3B2E26" w:rsidP="0096075E">
      <w:pPr>
        <w:rPr>
          <w:color w:val="333333"/>
        </w:rPr>
      </w:pPr>
      <w:r w:rsidRPr="52C74007">
        <w:t xml:space="preserve">An individual’s change of legal gender may </w:t>
      </w:r>
      <w:r w:rsidR="557F072D" w:rsidRPr="52C74007">
        <w:t xml:space="preserve">require updates to </w:t>
      </w:r>
      <w:r w:rsidRPr="52C74007">
        <w:t>the staff member’s payroll and pension personal information, terms and conditions. Possible changes should be discussed with the HR Advisor as part of the creation of the transition support plan.  In principle, a staff member should be regarded as their legal gender for pension purposes. In the past, state pension arrangements were different for men and women, but the legislation has gradually harmonized the eligibility conditions.</w:t>
      </w:r>
      <w:r w:rsidRPr="52C74007">
        <w:rPr>
          <w:color w:val="4B4B4B"/>
        </w:rPr>
        <w:t xml:space="preserve"> </w:t>
      </w:r>
      <w:r w:rsidR="1AE71F4E" w:rsidRPr="52C74007">
        <w:rPr>
          <w:color w:val="4B4B4B"/>
        </w:rPr>
        <w:t>T</w:t>
      </w:r>
      <w:r w:rsidR="1AE71F4E" w:rsidRPr="52C74007">
        <w:rPr>
          <w:color w:val="333333"/>
        </w:rPr>
        <w:t xml:space="preserve">his has created an inclusive space for non-binary </w:t>
      </w:r>
      <w:r w:rsidR="6E5E954B" w:rsidRPr="52C74007">
        <w:t>people</w:t>
      </w:r>
      <w:r w:rsidR="1AE71F4E" w:rsidRPr="52C74007">
        <w:t xml:space="preserve"> </w:t>
      </w:r>
      <w:r w:rsidR="1AE71F4E" w:rsidRPr="52C74007">
        <w:rPr>
          <w:color w:val="333333"/>
        </w:rPr>
        <w:t>to be covered by this legislation.</w:t>
      </w:r>
    </w:p>
    <w:p w14:paraId="756A86CC" w14:textId="77777777" w:rsidR="06C32F22" w:rsidRDefault="5C3B2E26" w:rsidP="0096075E">
      <w:r w:rsidRPr="597BBF3F">
        <w:t xml:space="preserve">The University will be required to inform the HMRC of any change of name and/or gender. </w:t>
      </w:r>
    </w:p>
    <w:p w14:paraId="6BB9E253" w14:textId="3D29C982" w:rsidR="06C32F22" w:rsidRDefault="5C3B2E26" w:rsidP="0096075E">
      <w:r w:rsidRPr="597BBF3F">
        <w:t xml:space="preserve">For further information, please consult the UK </w:t>
      </w:r>
      <w:hyperlink r:id="rId34">
        <w:r w:rsidRPr="597BBF3F">
          <w:rPr>
            <w:rStyle w:val="Hyperlink"/>
            <w:rFonts w:eastAsiaTheme="minorEastAsia"/>
            <w:color w:val="auto"/>
          </w:rPr>
          <w:t>government website</w:t>
        </w:r>
      </w:hyperlink>
      <w:r w:rsidRPr="597BBF3F">
        <w:t>.</w:t>
      </w:r>
    </w:p>
    <w:p w14:paraId="7502025A" w14:textId="77777777" w:rsidR="06C32F22" w:rsidRDefault="45A8A825" w:rsidP="0096075E">
      <w:pPr>
        <w:pStyle w:val="Heading1"/>
        <w:rPr>
          <w:rFonts w:ascii="Calibri" w:eastAsia="Calibri" w:hAnsi="Calibri" w:cs="Calibri"/>
          <w:b/>
          <w:bCs/>
        </w:rPr>
      </w:pPr>
      <w:bookmarkStart w:id="28" w:name="_Toc46922727"/>
      <w:r w:rsidRPr="0526DC51">
        <w:t>4</w:t>
      </w:r>
      <w:r w:rsidR="125548F7" w:rsidRPr="0526DC51">
        <w:t xml:space="preserve"> </w:t>
      </w:r>
      <w:r w:rsidRPr="0526DC51">
        <w:t>Discrimination, bullying, victimisation, harassment and sexual misconduct</w:t>
      </w:r>
      <w:bookmarkEnd w:id="28"/>
    </w:p>
    <w:p w14:paraId="24C361D1" w14:textId="77777777" w:rsidR="06C32F22" w:rsidRDefault="45A8A825" w:rsidP="0096075E">
      <w:r w:rsidRPr="52C74007">
        <w:t xml:space="preserve">LGBTQ people often suffer from discrimination, bullying, victimisation, harassment and sexual misconduct in the workplace. In a </w:t>
      </w:r>
      <w:hyperlink r:id="rId35">
        <w:r w:rsidRPr="52C74007">
          <w:rPr>
            <w:rStyle w:val="Hyperlink"/>
            <w:color w:val="auto"/>
          </w:rPr>
          <w:t>recent survey from Stonewall</w:t>
        </w:r>
      </w:hyperlink>
      <w:r w:rsidRPr="52C74007">
        <w:t xml:space="preserve"> on workplaces across the UK, 35 per cent of trans respondents had experienced negative comments or conduct from colleagues because of their gender identity. </w:t>
      </w:r>
    </w:p>
    <w:p w14:paraId="7A18AAA4" w14:textId="05835996" w:rsidR="06C32F22" w:rsidRDefault="45A8A825" w:rsidP="0096075E">
      <w:r w:rsidRPr="52C74007">
        <w:t xml:space="preserve">Under the Equality Act 2010, all employers have a legal obligation to prevent and respond to these forms of discrimination and harassment in the workplace. Although the Equality Act refers to </w:t>
      </w:r>
      <w:r w:rsidR="73918B1D" w:rsidRPr="52C74007">
        <w:t>‘</w:t>
      </w:r>
      <w:r w:rsidRPr="52C74007">
        <w:t>gender reassignment</w:t>
      </w:r>
      <w:r w:rsidR="6C342887" w:rsidRPr="52C74007">
        <w:t>’</w:t>
      </w:r>
      <w:r w:rsidRPr="52C74007">
        <w:t xml:space="preserve"> as ground of non-discrimination, the University is committed to protecting all students, members of staff, visitors and contractors that do not conform with gender norms, including those whose appearance does not conform to gender binary expectations, regardless of the fact that they have not undertaken, are not undertaking or do not wish to undertake a transitioning process. </w:t>
      </w:r>
    </w:p>
    <w:p w14:paraId="4409CDD1" w14:textId="77777777" w:rsidR="06C32F22" w:rsidRDefault="45A8A825" w:rsidP="0096075E">
      <w:r w:rsidRPr="52C74007">
        <w:t>The University has a zero-tolerance approach on any forms of transphobic, homophobic and biphobic harassment, bullying or sexual misconduct, as well as discrimination, harm or threat of harm, or any inappropriate behaviour or language addressed to any members of the Lancaster University community.</w:t>
      </w:r>
    </w:p>
    <w:p w14:paraId="6DBBF13E" w14:textId="61F3677B" w:rsidR="0B6A6A85" w:rsidRDefault="0B6A6A85" w:rsidP="0096075E">
      <w:r w:rsidRPr="345EB7BA">
        <w:t xml:space="preserve">Situations may arise where the rights of one individual cut across the rights of another: for example, a member of staff may object to gender identity on grounds of their religion or belief. The University </w:t>
      </w:r>
      <w:r w:rsidR="0096075E">
        <w:t>recognise</w:t>
      </w:r>
      <w:r w:rsidR="6C9A38D8" w:rsidRPr="345EB7BA">
        <w:t>s</w:t>
      </w:r>
      <w:r w:rsidRPr="345EB7BA">
        <w:t xml:space="preserve"> anyone’s right to hold these views, but not their manifestation in such a way that intimidates, humiliates, or is hostile or degrading to others or in any other way infringes the rights of others.</w:t>
      </w:r>
    </w:p>
    <w:p w14:paraId="02040176" w14:textId="77777777" w:rsidR="06C32F22" w:rsidRDefault="45A8A825" w:rsidP="0096075E">
      <w:pPr>
        <w:rPr>
          <w:sz w:val="20"/>
          <w:szCs w:val="20"/>
        </w:rPr>
      </w:pPr>
      <w:r w:rsidRPr="0526DC51">
        <w:t xml:space="preserve">Every individual has the right to freely decide whether to be open regarding their gender identity or expressions. </w:t>
      </w:r>
    </w:p>
    <w:p w14:paraId="1E1915B2" w14:textId="77777777" w:rsidR="06C32F22" w:rsidRDefault="45A8A825" w:rsidP="0096075E">
      <w:r w:rsidRPr="0526DC51">
        <w:t xml:space="preserve">Examples of transphobic bullying </w:t>
      </w:r>
      <w:r w:rsidR="69F63E56" w:rsidRPr="0526DC51">
        <w:t>or</w:t>
      </w:r>
      <w:r w:rsidRPr="0526DC51">
        <w:t xml:space="preserve"> harassment include (but are not limited to): </w:t>
      </w:r>
    </w:p>
    <w:p w14:paraId="52BC9221" w14:textId="77777777" w:rsidR="06C32F22" w:rsidRDefault="45A8A825" w:rsidP="0096075E">
      <w:pPr>
        <w:pStyle w:val="ListParagraph"/>
        <w:numPr>
          <w:ilvl w:val="0"/>
          <w:numId w:val="35"/>
        </w:numPr>
        <w:rPr>
          <w:color w:val="000000" w:themeColor="text1"/>
        </w:rPr>
      </w:pPr>
      <w:r w:rsidRPr="0526DC51">
        <w:t>Refusing to address a trans or non-binary person with their preferred name and correct gender and/or pronoun</w:t>
      </w:r>
      <w:r w:rsidR="5B5BEC1A" w:rsidRPr="0526DC51">
        <w:t>.</w:t>
      </w:r>
    </w:p>
    <w:p w14:paraId="1EB59925" w14:textId="77777777" w:rsidR="06C32F22" w:rsidRDefault="45A8A825" w:rsidP="0096075E">
      <w:pPr>
        <w:pStyle w:val="ListParagraph"/>
        <w:numPr>
          <w:ilvl w:val="0"/>
          <w:numId w:val="35"/>
        </w:numPr>
        <w:rPr>
          <w:color w:val="000000" w:themeColor="text1"/>
        </w:rPr>
      </w:pPr>
      <w:r w:rsidRPr="0526DC51">
        <w:t>Outing a person as trans without their consent or spreading negative comments or gossip about their gender identity or expressions</w:t>
      </w:r>
      <w:r w:rsidR="63967AE8" w:rsidRPr="0526DC51">
        <w:t>.</w:t>
      </w:r>
    </w:p>
    <w:p w14:paraId="1D55FDA6" w14:textId="77777777" w:rsidR="06C32F22" w:rsidRDefault="45A8A825" w:rsidP="0096075E">
      <w:pPr>
        <w:pStyle w:val="ListParagraph"/>
        <w:numPr>
          <w:ilvl w:val="0"/>
          <w:numId w:val="35"/>
        </w:numPr>
        <w:rPr>
          <w:i/>
          <w:iCs/>
          <w:color w:val="000000" w:themeColor="text1"/>
        </w:rPr>
      </w:pPr>
      <w:r w:rsidRPr="0526DC51">
        <w:t>Homophobic, biphobic or transphobic comments, ‘jokes’ or name calling</w:t>
      </w:r>
      <w:r w:rsidR="0C0A64B5" w:rsidRPr="0526DC51">
        <w:t>.</w:t>
      </w:r>
    </w:p>
    <w:p w14:paraId="09E4D7A2" w14:textId="77777777" w:rsidR="06C32F22" w:rsidRDefault="45A8A825" w:rsidP="0096075E">
      <w:pPr>
        <w:pStyle w:val="ListParagraph"/>
        <w:numPr>
          <w:ilvl w:val="0"/>
          <w:numId w:val="35"/>
        </w:numPr>
        <w:rPr>
          <w:color w:val="000000" w:themeColor="text1"/>
        </w:rPr>
      </w:pPr>
      <w:r w:rsidRPr="0526DC51">
        <w:t>Ignoring or excluding students, members of staff, visitors or contractors from activities because of their sexual orientation or gender identity or expression</w:t>
      </w:r>
      <w:r w:rsidR="2ABF3E32" w:rsidRPr="0526DC51">
        <w:t>.</w:t>
      </w:r>
    </w:p>
    <w:p w14:paraId="79B2C0C4" w14:textId="77777777" w:rsidR="06C32F22" w:rsidRDefault="45A8A825" w:rsidP="0096075E">
      <w:pPr>
        <w:pStyle w:val="ListParagraph"/>
        <w:numPr>
          <w:ilvl w:val="0"/>
          <w:numId w:val="35"/>
        </w:numPr>
        <w:rPr>
          <w:color w:val="000000" w:themeColor="text1"/>
        </w:rPr>
      </w:pPr>
      <w:r w:rsidRPr="0526DC51">
        <w:t>Denying a trans or non-binary person access to single-sex facilities or gender-neutral toilets</w:t>
      </w:r>
      <w:r w:rsidR="7849619C" w:rsidRPr="0526DC51">
        <w:t>.</w:t>
      </w:r>
    </w:p>
    <w:p w14:paraId="475213A0" w14:textId="77777777" w:rsidR="06C32F22" w:rsidRDefault="45A8A825" w:rsidP="0096075E">
      <w:r w:rsidRPr="0526DC51">
        <w:t xml:space="preserve">Any actions amounting to discrimination, bullying, harassment, victimisation or sexual misconduct will be investigated and where necessary disciplinary sanctions imposed so that </w:t>
      </w:r>
      <w:r w:rsidR="23EFFFD9" w:rsidRPr="0526DC51">
        <w:t>LU</w:t>
      </w:r>
      <w:r w:rsidRPr="0526DC51">
        <w:t xml:space="preserve"> staff</w:t>
      </w:r>
      <w:r w:rsidR="10DC0355" w:rsidRPr="0526DC51">
        <w:t xml:space="preserve"> and </w:t>
      </w:r>
      <w:r w:rsidRPr="0526DC51">
        <w:t>students</w:t>
      </w:r>
      <w:r w:rsidR="3DC4C876" w:rsidRPr="0526DC51">
        <w:t>,</w:t>
      </w:r>
      <w:r w:rsidRPr="0526DC51">
        <w:t xml:space="preserve"> and visitors can enjoy an environment where everyone is treated with dignity and respect.</w:t>
      </w:r>
    </w:p>
    <w:p w14:paraId="5FE61D37" w14:textId="5367E002" w:rsidR="52BBDB4B" w:rsidRDefault="45A8A825" w:rsidP="59739995">
      <w:pPr>
        <w:rPr>
          <w:rFonts w:eastAsiaTheme="minorEastAsia"/>
          <w:color w:val="4B4B4B"/>
        </w:rPr>
      </w:pPr>
      <w:r>
        <w:t xml:space="preserve">Zero-tolerance aims to eliminate undesirable behaviour among staff and students and means that if bullying, harassment or sexual misconduct has occurred, action will be taken. </w:t>
      </w:r>
    </w:p>
    <w:p w14:paraId="28348AE8" w14:textId="0DCCA2C8" w:rsidR="52BBDB4B" w:rsidRDefault="52BBDB4B" w:rsidP="59739995">
      <w:pPr>
        <w:rPr>
          <w:rFonts w:eastAsiaTheme="minorEastAsia"/>
          <w:color w:val="4B4B4B"/>
        </w:rPr>
      </w:pPr>
      <w:r>
        <w:t>Any person witnessing bullying, harassment or sexual misconduct has an obligation to let the University know at the earliest opportunity.</w:t>
      </w:r>
    </w:p>
    <w:p w14:paraId="58A9E237" w14:textId="51D5CE92" w:rsidR="06C32F22" w:rsidRDefault="61273308" w:rsidP="0096075E">
      <w:pPr>
        <w:rPr>
          <w:color w:val="1D1D1D"/>
        </w:rPr>
      </w:pPr>
      <w:r w:rsidRPr="3F90611D">
        <w:t>If</w:t>
      </w:r>
      <w:r w:rsidR="45A8A825" w:rsidRPr="3F90611D">
        <w:t xml:space="preserve"> </w:t>
      </w:r>
      <w:r w:rsidR="5E3BC898" w:rsidRPr="3F90611D">
        <w:t xml:space="preserve">a member of staff </w:t>
      </w:r>
      <w:r w:rsidR="45A8A825" w:rsidRPr="3F90611D">
        <w:t>feel</w:t>
      </w:r>
      <w:r w:rsidR="08232679" w:rsidRPr="3F90611D">
        <w:t>s</w:t>
      </w:r>
      <w:r w:rsidR="45A8A825" w:rsidRPr="3F90611D">
        <w:t xml:space="preserve"> </w:t>
      </w:r>
      <w:r w:rsidR="3C70C7B5" w:rsidRPr="3F90611D">
        <w:t>they</w:t>
      </w:r>
      <w:r w:rsidR="45A8A825" w:rsidRPr="3F90611D">
        <w:t xml:space="preserve"> have experienced trans-related bullying, harassment, victimisation, sexual misconduct or other forms of discrimination, </w:t>
      </w:r>
      <w:r w:rsidR="5AE6128C" w:rsidRPr="3F90611D">
        <w:t>they</w:t>
      </w:r>
      <w:r w:rsidR="45A8A825" w:rsidRPr="3F90611D">
        <w:t xml:space="preserve"> should contact </w:t>
      </w:r>
      <w:r w:rsidR="03B4A81C" w:rsidRPr="3F90611D">
        <w:t>their</w:t>
      </w:r>
      <w:r w:rsidR="45A8A825" w:rsidRPr="3F90611D">
        <w:t xml:space="preserve"> </w:t>
      </w:r>
      <w:r w:rsidR="66E93CBD" w:rsidRPr="3F90611D">
        <w:t>l</w:t>
      </w:r>
      <w:r w:rsidR="45A8A825" w:rsidRPr="3F90611D">
        <w:rPr>
          <w:color w:val="1D1D1D"/>
        </w:rPr>
        <w:t xml:space="preserve">ine manager. If </w:t>
      </w:r>
      <w:r w:rsidR="509F1E77" w:rsidRPr="3F90611D">
        <w:rPr>
          <w:color w:val="1D1D1D"/>
        </w:rPr>
        <w:t>they</w:t>
      </w:r>
      <w:r w:rsidR="45A8A825" w:rsidRPr="3F90611D">
        <w:rPr>
          <w:color w:val="1D1D1D"/>
        </w:rPr>
        <w:t xml:space="preserve"> don't feel that </w:t>
      </w:r>
      <w:r w:rsidR="13E4FE9D" w:rsidRPr="3F90611D">
        <w:rPr>
          <w:color w:val="1D1D1D"/>
        </w:rPr>
        <w:t>they</w:t>
      </w:r>
      <w:r w:rsidR="45A8A825" w:rsidRPr="3F90611D">
        <w:rPr>
          <w:color w:val="1D1D1D"/>
        </w:rPr>
        <w:t xml:space="preserve"> can speak to </w:t>
      </w:r>
      <w:r w:rsidR="66434DE3" w:rsidRPr="3F90611D">
        <w:rPr>
          <w:color w:val="1D1D1D"/>
        </w:rPr>
        <w:t>their</w:t>
      </w:r>
      <w:r w:rsidR="45A8A825" w:rsidRPr="3F90611D">
        <w:rPr>
          <w:color w:val="1D1D1D"/>
        </w:rPr>
        <w:t xml:space="preserve"> </w:t>
      </w:r>
      <w:r w:rsidR="3A6E7213" w:rsidRPr="3F90611D">
        <w:rPr>
          <w:color w:val="1D1D1D"/>
        </w:rPr>
        <w:t>l</w:t>
      </w:r>
      <w:r w:rsidR="45A8A825" w:rsidRPr="3F90611D">
        <w:rPr>
          <w:color w:val="1D1D1D"/>
        </w:rPr>
        <w:t>ine manager</w:t>
      </w:r>
      <w:r w:rsidR="07F07BA0" w:rsidRPr="3F90611D">
        <w:rPr>
          <w:color w:val="1D1D1D"/>
        </w:rPr>
        <w:t>,</w:t>
      </w:r>
      <w:r w:rsidR="45A8A825" w:rsidRPr="3F90611D">
        <w:rPr>
          <w:color w:val="1D1D1D"/>
        </w:rPr>
        <w:t xml:space="preserve"> then </w:t>
      </w:r>
      <w:r w:rsidR="1271B2BD" w:rsidRPr="3F90611D">
        <w:rPr>
          <w:color w:val="1D1D1D"/>
        </w:rPr>
        <w:t>it is</w:t>
      </w:r>
      <w:r w:rsidR="45A8A825" w:rsidRPr="3F90611D">
        <w:rPr>
          <w:color w:val="1D1D1D"/>
        </w:rPr>
        <w:t xml:space="preserve"> recommend</w:t>
      </w:r>
      <w:r w:rsidR="58D08874" w:rsidRPr="3F90611D">
        <w:rPr>
          <w:color w:val="1D1D1D"/>
        </w:rPr>
        <w:t>ed</w:t>
      </w:r>
      <w:r w:rsidR="45A8A825" w:rsidRPr="3F90611D">
        <w:rPr>
          <w:color w:val="1D1D1D"/>
        </w:rPr>
        <w:t xml:space="preserve"> to speak to their manager</w:t>
      </w:r>
      <w:r w:rsidR="1066D1BE" w:rsidRPr="3F90611D">
        <w:rPr>
          <w:color w:val="1D1D1D"/>
        </w:rPr>
        <w:t xml:space="preserve">, </w:t>
      </w:r>
      <w:r w:rsidR="115B6C9F" w:rsidRPr="3F90611D">
        <w:rPr>
          <w:color w:val="1D1D1D"/>
        </w:rPr>
        <w:t xml:space="preserve">the </w:t>
      </w:r>
      <w:r w:rsidR="45A8A825" w:rsidRPr="3F90611D">
        <w:rPr>
          <w:color w:val="1D1D1D"/>
        </w:rPr>
        <w:t>HR Advisor</w:t>
      </w:r>
      <w:r w:rsidR="58360967" w:rsidRPr="3F90611D">
        <w:rPr>
          <w:color w:val="1D1D1D"/>
        </w:rPr>
        <w:t xml:space="preserve"> or the Equality, Diversity and Inclusion team</w:t>
      </w:r>
      <w:r w:rsidR="45A8A825" w:rsidRPr="3F90611D">
        <w:rPr>
          <w:color w:val="1D1D1D"/>
        </w:rPr>
        <w:t xml:space="preserve">.  Staff may also seek advice </w:t>
      </w:r>
      <w:r w:rsidR="45A8A825" w:rsidRPr="3F90611D">
        <w:t>through their</w:t>
      </w:r>
      <w:r w:rsidR="45A8A825" w:rsidRPr="3F90611D">
        <w:rPr>
          <w:color w:val="FF0000"/>
        </w:rPr>
        <w:t xml:space="preserve"> </w:t>
      </w:r>
      <w:r w:rsidR="45A8A825" w:rsidRPr="3F90611D">
        <w:rPr>
          <w:color w:val="1D1D1D"/>
        </w:rPr>
        <w:t xml:space="preserve">trade union. Staff-related information on bullying, harassment and sexual misconduct can be found </w:t>
      </w:r>
      <w:hyperlink r:id="rId36">
        <w:r w:rsidR="45A8A825" w:rsidRPr="3F90611D">
          <w:rPr>
            <w:rStyle w:val="Hyperlink"/>
            <w:rFonts w:eastAsiaTheme="minorEastAsia"/>
            <w:color w:val="1D1D1D"/>
          </w:rPr>
          <w:t>here</w:t>
        </w:r>
      </w:hyperlink>
      <w:r w:rsidR="45A8A825" w:rsidRPr="3F90611D">
        <w:rPr>
          <w:color w:val="1D1D1D"/>
        </w:rPr>
        <w:t xml:space="preserve">. </w:t>
      </w:r>
    </w:p>
    <w:p w14:paraId="4640A76C" w14:textId="77777777" w:rsidR="06C32F22" w:rsidRDefault="45A8A825" w:rsidP="0096075E">
      <w:r w:rsidRPr="0CC8FEC6">
        <w:t>Students who feel they have experienced trans-related bullying, harassment, victimisation, sexual misconduct or other forms of discrimination, should contact the Student Conduct Officer (studentconduct@lancaster.ac.uk). Incidents can be reported anonymously by using the Unisafe App through iLancaster.</w:t>
      </w:r>
    </w:p>
    <w:p w14:paraId="7D934CAF" w14:textId="77777777" w:rsidR="06C32F22" w:rsidRDefault="45A8A825" w:rsidP="0096075E">
      <w:r w:rsidRPr="0CC8FEC6">
        <w:t>Emotional support and advice can be provided through the College Advisory Teams (CATs). They will liaise with the Student Counselling and Mental Health Service to ensure that students have access to the right level of support.</w:t>
      </w:r>
    </w:p>
    <w:p w14:paraId="24FF52DD" w14:textId="7D587EEF" w:rsidR="06C32F22" w:rsidRDefault="45A8A825" w:rsidP="59739995">
      <w:pPr>
        <w:rPr>
          <w:rFonts w:eastAsiaTheme="minorEastAsia"/>
        </w:rPr>
      </w:pPr>
      <w:r w:rsidRPr="59739995">
        <w:rPr>
          <w:rFonts w:eastAsiaTheme="minorEastAsia"/>
        </w:rPr>
        <w:t xml:space="preserve">For further details on the meaning of </w:t>
      </w:r>
      <w:r>
        <w:t xml:space="preserve">discrimination, bullying, harassment, victimisation or sexual misconduct, see the LU </w:t>
      </w:r>
      <w:hyperlink r:id="rId37">
        <w:r w:rsidR="0AB9F85E" w:rsidRPr="59739995">
          <w:rPr>
            <w:rStyle w:val="Hyperlink"/>
          </w:rPr>
          <w:t>Bullying, Harassment and Sexual Misconduct policy</w:t>
        </w:r>
      </w:hyperlink>
      <w:r w:rsidR="0AB9F85E">
        <w:t xml:space="preserve"> (Staff Procedure), the</w:t>
      </w:r>
      <w:r w:rsidR="0579E5C8">
        <w:t xml:space="preserve"> </w:t>
      </w:r>
      <w:hyperlink r:id="rId38">
        <w:r w:rsidR="0579E5C8" w:rsidRPr="59739995">
          <w:rPr>
            <w:rStyle w:val="Hyperlink"/>
          </w:rPr>
          <w:t>Dignity in Student Life Policy</w:t>
        </w:r>
      </w:hyperlink>
      <w:r w:rsidR="0579E5C8">
        <w:t>, the</w:t>
      </w:r>
      <w:r w:rsidR="1967E606">
        <w:t xml:space="preserve"> </w:t>
      </w:r>
      <w:hyperlink r:id="rId39">
        <w:r w:rsidR="1967E606" w:rsidRPr="59739995">
          <w:rPr>
            <w:rStyle w:val="Hyperlink"/>
          </w:rPr>
          <w:t>Student</w:t>
        </w:r>
        <w:r w:rsidR="0579E5C8" w:rsidRPr="59739995">
          <w:rPr>
            <w:rStyle w:val="Hyperlink"/>
          </w:rPr>
          <w:t xml:space="preserve"> Sexual Misconduct Policy</w:t>
        </w:r>
      </w:hyperlink>
      <w:r w:rsidR="0579E5C8">
        <w:t>,</w:t>
      </w:r>
      <w:r w:rsidR="0AB9F85E">
        <w:t xml:space="preserve"> </w:t>
      </w:r>
      <w:r w:rsidRPr="59739995">
        <w:rPr>
          <w:rFonts w:eastAsiaTheme="minorEastAsia"/>
        </w:rPr>
        <w:t xml:space="preserve">and </w:t>
      </w:r>
      <w:r w:rsidR="18B3C8F6" w:rsidRPr="59739995">
        <w:rPr>
          <w:rFonts w:eastAsiaTheme="minorEastAsia"/>
        </w:rPr>
        <w:t>Appendix II –</w:t>
      </w:r>
      <w:r w:rsidRPr="59739995">
        <w:rPr>
          <w:rFonts w:eastAsiaTheme="minorEastAsia"/>
        </w:rPr>
        <w:t xml:space="preserve"> ‘Legislation’ </w:t>
      </w:r>
      <w:r w:rsidR="1E230BFA" w:rsidRPr="59739995">
        <w:rPr>
          <w:rFonts w:eastAsiaTheme="minorEastAsia"/>
        </w:rPr>
        <w:t>in this Guidance</w:t>
      </w:r>
      <w:r w:rsidRPr="59739995">
        <w:rPr>
          <w:rFonts w:eastAsiaTheme="minorEastAsia"/>
        </w:rPr>
        <w:t>.</w:t>
      </w:r>
    </w:p>
    <w:p w14:paraId="23DE523C" w14:textId="6590A3E2" w:rsidR="06C32F22" w:rsidRDefault="45A8A825" w:rsidP="0096075E">
      <w:r w:rsidRPr="0526DC51">
        <w:t>For further details on the meaning of transphobia</w:t>
      </w:r>
      <w:r w:rsidR="03785C8B" w:rsidRPr="0526DC51">
        <w:t>,</w:t>
      </w:r>
      <w:r w:rsidRPr="0526DC51">
        <w:t xml:space="preserve"> see </w:t>
      </w:r>
      <w:r w:rsidR="689E4201" w:rsidRPr="0526DC51">
        <w:t>Appendix I –</w:t>
      </w:r>
      <w:r w:rsidRPr="0526DC51">
        <w:t xml:space="preserve"> ‘Terminology’ </w:t>
      </w:r>
      <w:r w:rsidR="3B185CAF" w:rsidRPr="0526DC51">
        <w:t>in this Guidance</w:t>
      </w:r>
      <w:r w:rsidRPr="0526DC51">
        <w:t>.</w:t>
      </w:r>
    </w:p>
    <w:p w14:paraId="48B74C50" w14:textId="77777777" w:rsidR="4407B72E" w:rsidRDefault="4407B72E" w:rsidP="0096075E">
      <w:pPr>
        <w:pStyle w:val="Heading1"/>
      </w:pPr>
      <w:bookmarkStart w:id="29" w:name="_Toc46922728"/>
      <w:r w:rsidRPr="0F4F7840">
        <w:t xml:space="preserve">5. </w:t>
      </w:r>
      <w:r w:rsidR="4D8A5BCE" w:rsidRPr="0F4F7840">
        <w:t>Additional information</w:t>
      </w:r>
      <w:bookmarkEnd w:id="29"/>
    </w:p>
    <w:p w14:paraId="0A96A90C" w14:textId="77777777" w:rsidR="06C32F22" w:rsidRPr="00170568" w:rsidRDefault="78588F1C" w:rsidP="0096075E">
      <w:pPr>
        <w:pStyle w:val="Heading2"/>
        <w:rPr>
          <w:rFonts w:eastAsiaTheme="minorEastAsia"/>
          <w:b/>
          <w:bCs/>
          <w:color w:val="auto"/>
        </w:rPr>
      </w:pPr>
      <w:bookmarkStart w:id="30" w:name="_Toc46922729"/>
      <w:r w:rsidRPr="00170568">
        <w:rPr>
          <w:color w:val="auto"/>
        </w:rPr>
        <w:t>5</w:t>
      </w:r>
      <w:r w:rsidR="06C32F22" w:rsidRPr="00170568">
        <w:rPr>
          <w:color w:val="auto"/>
        </w:rPr>
        <w:t>.</w:t>
      </w:r>
      <w:r w:rsidR="3862B392" w:rsidRPr="00170568">
        <w:rPr>
          <w:color w:val="auto"/>
        </w:rPr>
        <w:t>1</w:t>
      </w:r>
      <w:r w:rsidR="06C32F22" w:rsidRPr="00170568">
        <w:rPr>
          <w:color w:val="auto"/>
        </w:rPr>
        <w:t xml:space="preserve"> Students’ Admission and Progression</w:t>
      </w:r>
      <w:bookmarkEnd w:id="30"/>
    </w:p>
    <w:p w14:paraId="3AE224C3" w14:textId="6042C489" w:rsidR="06C32F22" w:rsidRPr="00147ECE" w:rsidRDefault="55B5A7F8" w:rsidP="0096075E">
      <w:pPr>
        <w:rPr>
          <w:i/>
        </w:rPr>
      </w:pPr>
      <w:r w:rsidRPr="00147ECE">
        <w:rPr>
          <w:i/>
        </w:rPr>
        <w:t xml:space="preserve">This section is under </w:t>
      </w:r>
      <w:r w:rsidR="4316CEFA" w:rsidRPr="00147ECE">
        <w:rPr>
          <w:i/>
        </w:rPr>
        <w:t>consultation</w:t>
      </w:r>
      <w:r w:rsidRPr="00147ECE">
        <w:rPr>
          <w:i/>
        </w:rPr>
        <w:t xml:space="preserve"> with the Admission</w:t>
      </w:r>
      <w:r w:rsidR="3E98948E" w:rsidRPr="00147ECE">
        <w:rPr>
          <w:i/>
        </w:rPr>
        <w:t>s Office to</w:t>
      </w:r>
      <w:r w:rsidR="2A6C87C6" w:rsidRPr="00147ECE">
        <w:rPr>
          <w:i/>
        </w:rPr>
        <w:t xml:space="preserve"> discuss whether specific support is available for trans applicants through the admission process.</w:t>
      </w:r>
    </w:p>
    <w:p w14:paraId="1886A7FA" w14:textId="2A7FFD1B" w:rsidR="06C32F22" w:rsidRDefault="06C32F22" w:rsidP="0096075E">
      <w:r w:rsidRPr="24BCD2D9">
        <w:t xml:space="preserve">Trans people may not want to disclose their trans status during the application for a programme of study. </w:t>
      </w:r>
    </w:p>
    <w:p w14:paraId="4AF3C93B" w14:textId="77777777" w:rsidR="06C32F22" w:rsidRDefault="06C32F22" w:rsidP="0096075E">
      <w:r w:rsidRPr="28A00A90">
        <w:t>If a person applies for a postgraduate study programme after transitioning, any reference to their previous name and/or gender sh</w:t>
      </w:r>
      <w:r w:rsidR="0D49B294" w:rsidRPr="28A00A90">
        <w:t>ou</w:t>
      </w:r>
      <w:r w:rsidRPr="28A00A90">
        <w:t>l</w:t>
      </w:r>
      <w:r w:rsidR="79A36D41" w:rsidRPr="28A00A90">
        <w:t>d</w:t>
      </w:r>
      <w:r w:rsidRPr="28A00A90">
        <w:t xml:space="preserve"> not be disclosed.  Legal changes to name and gender may take some time, and the candidate should take this into account before submitting their application.</w:t>
      </w:r>
    </w:p>
    <w:p w14:paraId="2BEC8B57" w14:textId="77777777" w:rsidR="06C32F22" w:rsidRDefault="06C32F22" w:rsidP="0096075E">
      <w:r w:rsidRPr="53682096">
        <w:t>Please note that the University will be required to conduct identity check</w:t>
      </w:r>
      <w:r w:rsidR="79D4A87F" w:rsidRPr="53682096">
        <w:t>s</w:t>
      </w:r>
      <w:r w:rsidRPr="53682096">
        <w:t xml:space="preserve"> as part of the registration process. These will be conducted by respecting the student’s confidentiality and with sensitivity.</w:t>
      </w:r>
      <w:r w:rsidR="5B003C26" w:rsidRPr="53682096">
        <w:t xml:space="preserve"> The University is taking steps to provide prospective trans students with specific support.</w:t>
      </w:r>
    </w:p>
    <w:p w14:paraId="7BE95B89" w14:textId="77777777" w:rsidR="06C32F22" w:rsidRDefault="06C32F22" w:rsidP="0096075E">
      <w:r w:rsidRPr="0CC8FEC6">
        <w:t>Trans students should also be informed that the University cannot update personal details on third parties recording systems (e.g. UCAS) and they will have to make sure that they have notified these changes</w:t>
      </w:r>
      <w:r w:rsidR="079CC861" w:rsidRPr="0CC8FEC6">
        <w:t xml:space="preserve"> to the relevant bodies</w:t>
      </w:r>
      <w:r w:rsidRPr="0CC8FEC6">
        <w:t>.</w:t>
      </w:r>
    </w:p>
    <w:p w14:paraId="2DEB9C1A" w14:textId="3354C928" w:rsidR="06C32F22" w:rsidRDefault="2621CD37" w:rsidP="0096075E">
      <w:r w:rsidRPr="24BCD2D9">
        <w:t>During their programme of study, a</w:t>
      </w:r>
      <w:r w:rsidR="06C32F22" w:rsidRPr="24BCD2D9">
        <w:t xml:space="preserve"> transitioning </w:t>
      </w:r>
      <w:r w:rsidR="03AD8F32" w:rsidRPr="24BCD2D9">
        <w:t xml:space="preserve">student </w:t>
      </w:r>
      <w:r w:rsidR="06C32F22" w:rsidRPr="24BCD2D9">
        <w:t xml:space="preserve">may require time to attend medical appointments, undergo surgery, and recover after surgery. These circumstances may affect a student’s academic performance, and additional arrangements should be considered. Trans students should not be discriminated against other students on the basis of their gender identity. </w:t>
      </w:r>
    </w:p>
    <w:p w14:paraId="52E56223" w14:textId="41366D93" w:rsidR="35EB19FD" w:rsidRDefault="06C32F22" w:rsidP="0096075E">
      <w:r w:rsidRPr="0CC8FEC6">
        <w:t>Students should consider with the University appropriate changes to their study programme, or to their learning commitments, if time off for reasons linked with their transitioning is necessary.</w:t>
      </w:r>
      <w:r w:rsidR="2D6E0C9E" w:rsidRPr="0CC8FEC6">
        <w:t xml:space="preserve"> These issues should be discussed with the Key Contact as part of the Transition Support Plan.</w:t>
      </w:r>
    </w:p>
    <w:p w14:paraId="27BF4F78" w14:textId="77777777" w:rsidR="35EB19FD" w:rsidRPr="00170568" w:rsidRDefault="3F5396C2" w:rsidP="0096075E">
      <w:pPr>
        <w:pStyle w:val="Heading2"/>
        <w:rPr>
          <w:rFonts w:eastAsiaTheme="minorEastAsia"/>
          <w:b/>
          <w:bCs/>
          <w:color w:val="auto"/>
        </w:rPr>
      </w:pPr>
      <w:bookmarkStart w:id="31" w:name="_Toc46922730"/>
      <w:r w:rsidRPr="00170568">
        <w:rPr>
          <w:color w:val="auto"/>
        </w:rPr>
        <w:t>5.</w:t>
      </w:r>
      <w:r w:rsidR="02F12967" w:rsidRPr="00170568">
        <w:rPr>
          <w:color w:val="auto"/>
        </w:rPr>
        <w:t xml:space="preserve">2 </w:t>
      </w:r>
      <w:r w:rsidRPr="00170568">
        <w:rPr>
          <w:color w:val="auto"/>
        </w:rPr>
        <w:t>Recruitment and selection of staff</w:t>
      </w:r>
      <w:bookmarkEnd w:id="31"/>
    </w:p>
    <w:p w14:paraId="3C9FF8CF" w14:textId="442F63E2" w:rsidR="3F5396C2" w:rsidRDefault="3F5396C2" w:rsidP="0096075E">
      <w:pPr>
        <w:rPr>
          <w:color w:val="333333"/>
        </w:rPr>
      </w:pPr>
      <w:r w:rsidRPr="52C74007">
        <w:t>Recruitment and selection processes can be a source of distress and anxiety for applicants. Vacancy advertisements should highlight the University commitment to equality, diversity and inclusion, including on the basis of gender identity and expression. They should also use gender-neutral language and avoid assumptions on the applicant’s gender, unless it is specifically required for the advertised position.</w:t>
      </w:r>
      <w:r w:rsidR="7173CDC8" w:rsidRPr="52C74007">
        <w:t xml:space="preserve"> A</w:t>
      </w:r>
      <w:r w:rsidR="7173CDC8" w:rsidRPr="52C74007">
        <w:rPr>
          <w:color w:val="333333"/>
        </w:rPr>
        <w:t xml:space="preserve"> clear statement </w:t>
      </w:r>
      <w:r w:rsidR="253EDE63" w:rsidRPr="52C74007">
        <w:t>supporting</w:t>
      </w:r>
      <w:r w:rsidR="7173CDC8" w:rsidRPr="52C74007">
        <w:t xml:space="preserve"> </w:t>
      </w:r>
      <w:r w:rsidR="7173CDC8" w:rsidRPr="52C74007">
        <w:rPr>
          <w:color w:val="333333"/>
        </w:rPr>
        <w:t>diversity and inclusion</w:t>
      </w:r>
      <w:r w:rsidR="10423FDF" w:rsidRPr="52C74007">
        <w:rPr>
          <w:color w:val="333333"/>
        </w:rPr>
        <w:t xml:space="preserve"> should be included</w:t>
      </w:r>
      <w:r w:rsidR="7173CDC8" w:rsidRPr="52C74007">
        <w:rPr>
          <w:color w:val="333333"/>
        </w:rPr>
        <w:t xml:space="preserve"> on job advertisements and on the University web</w:t>
      </w:r>
      <w:r w:rsidR="6D544E40" w:rsidRPr="52C74007">
        <w:rPr>
          <w:color w:val="333333"/>
        </w:rPr>
        <w:t>site</w:t>
      </w:r>
      <w:r w:rsidR="6EE4515D" w:rsidRPr="52C74007">
        <w:rPr>
          <w:color w:val="333333"/>
        </w:rPr>
        <w:t>, as it</w:t>
      </w:r>
      <w:r w:rsidR="0D31B09A" w:rsidRPr="52C74007">
        <w:rPr>
          <w:color w:val="333333"/>
        </w:rPr>
        <w:t xml:space="preserve"> </w:t>
      </w:r>
      <w:r w:rsidR="57892273" w:rsidRPr="52C74007">
        <w:rPr>
          <w:color w:val="333333"/>
        </w:rPr>
        <w:t xml:space="preserve">represents </w:t>
      </w:r>
      <w:r w:rsidR="7173CDC8" w:rsidRPr="52C74007">
        <w:rPr>
          <w:color w:val="333333"/>
        </w:rPr>
        <w:t xml:space="preserve">a positive way to communicate </w:t>
      </w:r>
      <w:r w:rsidR="463AC332" w:rsidRPr="52C74007">
        <w:rPr>
          <w:color w:val="333333"/>
        </w:rPr>
        <w:t xml:space="preserve">LU </w:t>
      </w:r>
      <w:r w:rsidR="7173CDC8" w:rsidRPr="52C74007">
        <w:rPr>
          <w:color w:val="333333"/>
        </w:rPr>
        <w:t>inclusive culture.</w:t>
      </w:r>
    </w:p>
    <w:p w14:paraId="3D9BD9D1" w14:textId="56B5D1FB" w:rsidR="35EB19FD" w:rsidRDefault="3F5396C2" w:rsidP="0096075E">
      <w:r w:rsidRPr="24BCD2D9">
        <w:t xml:space="preserve">At the application stage, the applicant is required to fill in an Equality, Diversity and Inclusion form. The information provided in this form will be stored separately from the rest of the application, </w:t>
      </w:r>
      <w:r w:rsidR="002F6340" w:rsidRPr="24BCD2D9">
        <w:t xml:space="preserve">ensuring that </w:t>
      </w:r>
      <w:r w:rsidRPr="24BCD2D9">
        <w:t>the applicant’s</w:t>
      </w:r>
      <w:r w:rsidR="002F6340" w:rsidRPr="24BCD2D9">
        <w:t xml:space="preserve"> trans status and/</w:t>
      </w:r>
      <w:r w:rsidR="12275737" w:rsidRPr="24BCD2D9">
        <w:t>or</w:t>
      </w:r>
      <w:r w:rsidR="002F6340" w:rsidRPr="24BCD2D9">
        <w:t xml:space="preserve"> gender</w:t>
      </w:r>
      <w:r w:rsidRPr="24BCD2D9">
        <w:t xml:space="preserve"> identity will be kept anonymous. </w:t>
      </w:r>
    </w:p>
    <w:p w14:paraId="134FAA33" w14:textId="675C5EF1" w:rsidR="35EB19FD" w:rsidRDefault="3F5396C2" w:rsidP="0096075E">
      <w:pPr>
        <w:rPr>
          <w:color w:val="333333"/>
        </w:rPr>
      </w:pPr>
      <w:r w:rsidRPr="52C74007">
        <w:t xml:space="preserve">During the interview process, it is good practice to remember that the applicant’s CV may present unexplained gaps or periods of unemployment that may </w:t>
      </w:r>
      <w:r w:rsidR="09619468" w:rsidRPr="52C74007">
        <w:t>relate to</w:t>
      </w:r>
      <w:r w:rsidRPr="52C74007">
        <w:t xml:space="preserve"> having experienced transphobia or to their transitioning. It is also important to remember that trans candidates can feel anxious of being judged for their appearance. </w:t>
      </w:r>
      <w:r w:rsidR="72D7B018" w:rsidRPr="52C74007">
        <w:t xml:space="preserve">As </w:t>
      </w:r>
      <w:r w:rsidR="72D7B018" w:rsidRPr="52C74007">
        <w:rPr>
          <w:color w:val="333333"/>
        </w:rPr>
        <w:t>a way to support any potential trans applicants, it is helpful for the interviewers to introduce themselves including their pronouns: this opens the space up for an applicant to feel comfortable sharing their own should they wish to.</w:t>
      </w:r>
    </w:p>
    <w:p w14:paraId="0D01BC26" w14:textId="77777777" w:rsidR="35EB19FD" w:rsidRDefault="3F5396C2" w:rsidP="0096075E">
      <w:r w:rsidRPr="0CC8FEC6">
        <w:t xml:space="preserve">A person’s trans status is protected by the right to privacy under human rights legislation. The applicant should not be expected to disclose their gender identity during the application process or at the interview stage. </w:t>
      </w:r>
    </w:p>
    <w:p w14:paraId="22581511" w14:textId="7B05C674" w:rsidR="35EB19FD" w:rsidRDefault="3F5396C2" w:rsidP="0096075E">
      <w:pPr>
        <w:rPr>
          <w:highlight w:val="yellow"/>
        </w:rPr>
      </w:pPr>
      <w:r w:rsidRPr="14EF2DED">
        <w:t>If official documents are required before commencing employment, the University should respect a person’s confidentiality when asking for an identity document, such a passport or a driving licen</w:t>
      </w:r>
      <w:r w:rsidR="0D12D2E3" w:rsidRPr="14EF2DED">
        <w:t>s</w:t>
      </w:r>
      <w:r w:rsidRPr="14EF2DED">
        <w:t xml:space="preserve">e, in case the person’s name and/or gender have not yet been updated. </w:t>
      </w:r>
    </w:p>
    <w:p w14:paraId="36DE154E" w14:textId="3A20A015" w:rsidR="35EB19FD" w:rsidRDefault="3F5396C2" w:rsidP="0096075E">
      <w:r w:rsidRPr="14EF2DED">
        <w:t xml:space="preserve">Birth certificates should not be required as proof of identity, as they can </w:t>
      </w:r>
      <w:r w:rsidR="674DE313" w:rsidRPr="14EF2DED">
        <w:t>‘</w:t>
      </w:r>
      <w:r w:rsidRPr="14EF2DED">
        <w:t>out</w:t>
      </w:r>
      <w:r w:rsidR="2936A036" w:rsidRPr="14EF2DED">
        <w:t>’</w:t>
      </w:r>
      <w:r w:rsidRPr="14EF2DED">
        <w:t xml:space="preserve"> a trans candidate who has yet to change their birth certificate. Asking for a birth certificate before commencing employment can constitute indirect discrimination.</w:t>
      </w:r>
    </w:p>
    <w:p w14:paraId="12B06BEC" w14:textId="77777777" w:rsidR="35EB19FD" w:rsidRDefault="3F5396C2" w:rsidP="0096075E">
      <w:pPr>
        <w:rPr>
          <w:highlight w:val="yellow"/>
        </w:rPr>
      </w:pPr>
      <w:r w:rsidRPr="0CC8FEC6">
        <w:t>If an identity document has been issued by a country with different legislative provisions than the UK in this area, some flexibility should be considered.</w:t>
      </w:r>
    </w:p>
    <w:p w14:paraId="07547A01" w14:textId="467F81C4" w:rsidR="35EB19FD" w:rsidRPr="00170568" w:rsidRDefault="3F5396C2" w:rsidP="0096075E">
      <w:pPr>
        <w:rPr>
          <w:color w:val="4B4B4B"/>
        </w:rPr>
      </w:pPr>
      <w:r w:rsidRPr="0CC8FEC6">
        <w:t xml:space="preserve">In these cases, the person should be able to ask the HR or EDI department for advice and guidance. </w:t>
      </w:r>
    </w:p>
    <w:p w14:paraId="713A9A84" w14:textId="77777777" w:rsidR="35EB19FD" w:rsidRPr="00170568" w:rsidRDefault="3F5396C2" w:rsidP="0096075E">
      <w:pPr>
        <w:pStyle w:val="Heading3"/>
        <w:rPr>
          <w:rFonts w:eastAsiaTheme="minorEastAsia"/>
          <w:b/>
          <w:bCs/>
          <w:color w:val="auto"/>
        </w:rPr>
      </w:pPr>
      <w:bookmarkStart w:id="32" w:name="_Toc46922731"/>
      <w:r w:rsidRPr="00170568">
        <w:rPr>
          <w:color w:val="auto"/>
        </w:rPr>
        <w:t>5.</w:t>
      </w:r>
      <w:r w:rsidR="3AEE972D" w:rsidRPr="00170568">
        <w:rPr>
          <w:color w:val="auto"/>
        </w:rPr>
        <w:t>2.1</w:t>
      </w:r>
      <w:r w:rsidRPr="00170568">
        <w:rPr>
          <w:color w:val="auto"/>
        </w:rPr>
        <w:t xml:space="preserve"> Disclosure and Barring Service</w:t>
      </w:r>
      <w:bookmarkEnd w:id="32"/>
    </w:p>
    <w:p w14:paraId="348182C9" w14:textId="00F83C30" w:rsidR="35EB19FD" w:rsidRDefault="3F5396C2" w:rsidP="0096075E">
      <w:r w:rsidRPr="14EF2DED">
        <w:t xml:space="preserve">A Disclosure and Barring Service check may be required for certain jobs, but this could inadvertently disclose a person’s previous gender identity, or a change of name due </w:t>
      </w:r>
      <w:r w:rsidR="3756B9EE" w:rsidRPr="14EF2DED">
        <w:t>to transitioning</w:t>
      </w:r>
      <w:r w:rsidRPr="14EF2DED">
        <w:t xml:space="preserve">. </w:t>
      </w:r>
    </w:p>
    <w:p w14:paraId="32033148" w14:textId="1E02E7B2" w:rsidR="6CF1A651" w:rsidRPr="0096075E" w:rsidRDefault="3F5396C2" w:rsidP="7E4FB987">
      <w:pPr>
        <w:rPr>
          <w:sz w:val="20"/>
          <w:szCs w:val="20"/>
        </w:rPr>
      </w:pPr>
      <w:r>
        <w:t>The Disclosure and Barring Service (DBS) offers a confidential checking service for transgender applicants in accordance with the Gender Recognition Act 2004.</w:t>
      </w:r>
    </w:p>
    <w:p w14:paraId="48F9788A" w14:textId="24A22388" w:rsidR="7E4FB987" w:rsidRDefault="0F758442" w:rsidP="7E4FB987">
      <w:pPr>
        <w:rPr>
          <w:sz w:val="20"/>
          <w:szCs w:val="20"/>
        </w:rPr>
      </w:pPr>
      <w:r w:rsidRPr="7E4FB987">
        <w:t xml:space="preserve">If a trans applicant </w:t>
      </w:r>
      <w:r w:rsidR="1C61B97B" w:rsidRPr="7E4FB987">
        <w:t xml:space="preserve">is asked to complete a DBS check and </w:t>
      </w:r>
      <w:r w:rsidRPr="7E4FB987">
        <w:t>does not wish to disclose their previous identity to the University and/or in their DBS certificate, they shall contact a dedicated sensitive applications team before submitting their application. Please find more information in this regard, and more generally on the sensitive applications route for trans applicants</w:t>
      </w:r>
      <w:r w:rsidR="3F5396C2">
        <w:t xml:space="preserve"> </w:t>
      </w:r>
      <w:hyperlink r:id="rId40">
        <w:r w:rsidR="3F5396C2" w:rsidRPr="7E4FB987">
          <w:rPr>
            <w:rStyle w:val="Hyperlink"/>
            <w:color w:val="0B0C0C"/>
          </w:rPr>
          <w:t>here</w:t>
        </w:r>
      </w:hyperlink>
      <w:r w:rsidR="3F5396C2" w:rsidRPr="7E4FB987">
        <w:rPr>
          <w:sz w:val="20"/>
          <w:szCs w:val="20"/>
        </w:rPr>
        <w:t>.</w:t>
      </w:r>
    </w:p>
    <w:p w14:paraId="6C298F70" w14:textId="77777777" w:rsidR="41D8B04E" w:rsidRPr="00170568" w:rsidRDefault="009F7BB8" w:rsidP="0096075E">
      <w:pPr>
        <w:pStyle w:val="Heading2"/>
        <w:rPr>
          <w:color w:val="auto"/>
        </w:rPr>
      </w:pPr>
      <w:bookmarkStart w:id="33" w:name="_Toc46922732"/>
      <w:r w:rsidRPr="00170568">
        <w:rPr>
          <w:color w:val="auto"/>
        </w:rPr>
        <w:t>5.3</w:t>
      </w:r>
      <w:r w:rsidR="41D8B04E" w:rsidRPr="00170568">
        <w:rPr>
          <w:color w:val="auto"/>
        </w:rPr>
        <w:t xml:space="preserve"> Accommodation</w:t>
      </w:r>
      <w:bookmarkEnd w:id="33"/>
    </w:p>
    <w:p w14:paraId="0A031420" w14:textId="77777777" w:rsidR="41D8B04E" w:rsidRDefault="41D8B04E" w:rsidP="0096075E">
      <w:r w:rsidRPr="7F028465">
        <w:t>This section is currently under consultation with college managers and Senior Welfare Advisors for areas that need clarification</w:t>
      </w:r>
    </w:p>
    <w:p w14:paraId="081FC6DA" w14:textId="77777777" w:rsidR="41D8B04E" w:rsidRDefault="41D8B04E" w:rsidP="0096075E">
      <w:r w:rsidRPr="7F028465">
        <w:t xml:space="preserve">When students are allocated their accommodation before they arrive in light of their preference of accommodation type, they should be given the possibility to declare their gender preference. </w:t>
      </w:r>
    </w:p>
    <w:p w14:paraId="2AC411B3" w14:textId="77777777" w:rsidR="41D8B04E" w:rsidRDefault="41D8B04E" w:rsidP="0096075E">
      <w:r w:rsidRPr="7F028465">
        <w:t xml:space="preserve">Students should be provided with the contact details of a College staff member or College Manager when they apply for accommodation. This is helpful to trans students who do not want or cannot (e.g. due to parental/guardian involvement) disclose their gender identity in their application, so that they can discuss their gender identity in relation to accommodation in confidence. </w:t>
      </w:r>
    </w:p>
    <w:p w14:paraId="1F5C8F81" w14:textId="77777777" w:rsidR="41D8B04E" w:rsidRDefault="41D8B04E" w:rsidP="0096075E">
      <w:r w:rsidRPr="7F028465">
        <w:t xml:space="preserve">Assumptions should not be made about the type of accommodation preferred by a trans student. It is important to consult the student about where they would feel more comfortable staying. </w:t>
      </w:r>
    </w:p>
    <w:p w14:paraId="43A0D662" w14:textId="77777777" w:rsidR="41D8B04E" w:rsidRDefault="41D8B04E" w:rsidP="0096075E">
      <w:r w:rsidRPr="0526DC51">
        <w:t>If</w:t>
      </w:r>
      <w:r w:rsidR="2C9F63CA" w:rsidRPr="0526DC51">
        <w:t xml:space="preserve"> </w:t>
      </w:r>
      <w:r w:rsidRPr="0526DC51">
        <w:t xml:space="preserve">the student notifies the University of the date when they will start or started to present themselves in line with their </w:t>
      </w:r>
      <w:r w:rsidR="27AA9441" w:rsidRPr="0526DC51">
        <w:t xml:space="preserve">affirmed </w:t>
      </w:r>
      <w:r w:rsidRPr="0526DC51">
        <w:t xml:space="preserve">gender, the accommodation team and the college accommodation manager will take every possible action to assign the student to the correct location. </w:t>
      </w:r>
    </w:p>
    <w:p w14:paraId="162B9E48" w14:textId="77777777" w:rsidR="41D8B04E" w:rsidRDefault="41D8B04E" w:rsidP="0096075E">
      <w:r w:rsidRPr="7F028465">
        <w:t xml:space="preserve">If a student intends to transition or is transitioning while living in students’ accommodation, procedures should be in place to guarantee flexible rental agreements to allow students leaving single-sex accommodations when they start living in their affirmed gender. </w:t>
      </w:r>
    </w:p>
    <w:p w14:paraId="07459315" w14:textId="41314DA8" w:rsidR="2C91C65D" w:rsidRDefault="41D8B04E" w:rsidP="0096075E">
      <w:r w:rsidRPr="52C74007">
        <w:t xml:space="preserve">However, </w:t>
      </w:r>
      <w:r w:rsidR="06FD06DA" w:rsidRPr="52C74007">
        <w:t xml:space="preserve">please note that </w:t>
      </w:r>
      <w:r w:rsidRPr="52C74007">
        <w:t xml:space="preserve">a move to a different </w:t>
      </w:r>
      <w:r w:rsidR="467DCB81" w:rsidRPr="52C74007">
        <w:t>accommodation</w:t>
      </w:r>
      <w:r w:rsidRPr="52C74007">
        <w:t xml:space="preserve"> after </w:t>
      </w:r>
      <w:r w:rsidR="39E0BE7F" w:rsidRPr="52C74007">
        <w:t>it</w:t>
      </w:r>
      <w:r w:rsidRPr="52C74007">
        <w:t xml:space="preserve"> has already been allocated cannot </w:t>
      </w:r>
      <w:r w:rsidR="2F4715F3" w:rsidRPr="52C74007">
        <w:t>always</w:t>
      </w:r>
      <w:r w:rsidR="5A136E19" w:rsidRPr="52C74007">
        <w:t xml:space="preserve"> be</w:t>
      </w:r>
      <w:r w:rsidRPr="52C74007">
        <w:t xml:space="preserve"> arranged,</w:t>
      </w:r>
      <w:r w:rsidR="2D7507BA" w:rsidRPr="52C74007">
        <w:t xml:space="preserve"> depending</w:t>
      </w:r>
      <w:r w:rsidRPr="52C74007">
        <w:t xml:space="preserve"> on rooms availability within a specific college.</w:t>
      </w:r>
    </w:p>
    <w:tbl>
      <w:tblPr>
        <w:tblStyle w:val="PlainTable41"/>
        <w:tblW w:w="0" w:type="auto"/>
        <w:tblLayout w:type="fixed"/>
        <w:tblLook w:val="06A0" w:firstRow="1" w:lastRow="0" w:firstColumn="1" w:lastColumn="0" w:noHBand="1" w:noVBand="1"/>
      </w:tblPr>
      <w:tblGrid>
        <w:gridCol w:w="9362"/>
      </w:tblGrid>
      <w:tr w:rsidR="7F028465" w14:paraId="716FD89A" w14:textId="77777777" w:rsidTr="001BA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2" w:type="dxa"/>
            <w:shd w:val="clear" w:color="auto" w:fill="F7CAAC" w:themeFill="accent2" w:themeFillTint="66"/>
          </w:tcPr>
          <w:p w14:paraId="5A302FA3" w14:textId="77777777" w:rsidR="11AA0055" w:rsidRDefault="17E3ECAF" w:rsidP="0096075E">
            <w:r w:rsidRPr="1CB9A93D">
              <w:t>GOOD PRACTICE</w:t>
            </w:r>
          </w:p>
          <w:p w14:paraId="6537F28F" w14:textId="77777777" w:rsidR="1CB9A93D" w:rsidRDefault="1CB9A93D" w:rsidP="0096075E"/>
          <w:p w14:paraId="2C1EFDBD" w14:textId="1F7394BB" w:rsidR="11AA0055" w:rsidRPr="00147ECE" w:rsidRDefault="6AFA6B43" w:rsidP="0096075E">
            <w:pPr>
              <w:rPr>
                <w:b w:val="0"/>
              </w:rPr>
            </w:pPr>
            <w:r w:rsidRPr="00147ECE">
              <w:rPr>
                <w:b w:val="0"/>
              </w:rPr>
              <w:t>In 2020, some College staff members attended a trans awareness session organised by Gendered Intelligence, which provided a basic introduction on issues related to trans experiences. The event received very positive feedback from attendees.</w:t>
            </w:r>
          </w:p>
          <w:p w14:paraId="3DBFD590" w14:textId="6E0F7118" w:rsidR="11AA0055" w:rsidRDefault="11AA0055" w:rsidP="0096075E"/>
        </w:tc>
      </w:tr>
    </w:tbl>
    <w:p w14:paraId="709D71F7" w14:textId="77777777" w:rsidR="7DA5E3F1" w:rsidRPr="00170568" w:rsidRDefault="2117A326" w:rsidP="0096075E">
      <w:pPr>
        <w:pStyle w:val="Heading2"/>
        <w:spacing w:before="240"/>
        <w:rPr>
          <w:rFonts w:eastAsiaTheme="minorEastAsia"/>
          <w:b/>
          <w:bCs/>
          <w:color w:val="auto"/>
        </w:rPr>
      </w:pPr>
      <w:bookmarkStart w:id="34" w:name="_Toc46922733"/>
      <w:r w:rsidRPr="00170568">
        <w:rPr>
          <w:color w:val="auto"/>
        </w:rPr>
        <w:t>5.</w:t>
      </w:r>
      <w:r w:rsidR="009F7BB8" w:rsidRPr="00170568">
        <w:rPr>
          <w:color w:val="auto"/>
        </w:rPr>
        <w:t>4</w:t>
      </w:r>
      <w:r w:rsidR="23BF61DD" w:rsidRPr="00170568">
        <w:rPr>
          <w:color w:val="auto"/>
        </w:rPr>
        <w:t xml:space="preserve"> </w:t>
      </w:r>
      <w:r w:rsidR="7DA5E3F1" w:rsidRPr="00170568">
        <w:rPr>
          <w:color w:val="auto"/>
        </w:rPr>
        <w:t>Forms and questionnaires</w:t>
      </w:r>
      <w:bookmarkEnd w:id="34"/>
    </w:p>
    <w:p w14:paraId="16C7D164" w14:textId="77777777" w:rsidR="7DA5E3F1" w:rsidRDefault="7DA5E3F1" w:rsidP="0096075E">
      <w:r w:rsidRPr="5AF8294F">
        <w:t xml:space="preserve">When designing forms and questionnaires, consider if it is necessary to ask respondents about their </w:t>
      </w:r>
      <w:r w:rsidR="45A2E3B3" w:rsidRPr="5AF8294F">
        <w:t xml:space="preserve">sex or </w:t>
      </w:r>
      <w:r w:rsidRPr="5AF8294F">
        <w:t>gender.</w:t>
      </w:r>
      <w:r w:rsidR="04A8D59C" w:rsidRPr="5AF8294F">
        <w:t xml:space="preserve"> Be clear of the reasons why the University needs this data.</w:t>
      </w:r>
    </w:p>
    <w:p w14:paraId="30D2323C" w14:textId="10AA27A3" w:rsidR="7DA5E3F1" w:rsidRDefault="08782988" w:rsidP="0096075E">
      <w:pPr>
        <w:rPr>
          <w:rFonts w:eastAsiaTheme="minorEastAsia"/>
        </w:rPr>
      </w:pPr>
      <w:r w:rsidRPr="14EF2DED">
        <w:rPr>
          <w:lang w:val="en-GB"/>
        </w:rPr>
        <w:t>In</w:t>
      </w:r>
      <w:r w:rsidR="74451D38" w:rsidRPr="14EF2DED">
        <w:rPr>
          <w:lang w:val="en-GB"/>
        </w:rPr>
        <w:t xml:space="preserve"> </w:t>
      </w:r>
      <w:r w:rsidRPr="14EF2DED">
        <w:rPr>
          <w:lang w:val="en-GB"/>
        </w:rPr>
        <w:t>line with the data protection principle of ‘data minimisation</w:t>
      </w:r>
      <w:r w:rsidR="2BB1B57A" w:rsidRPr="14EF2DED">
        <w:rPr>
          <w:lang w:val="en-GB"/>
        </w:rPr>
        <w:t>’</w:t>
      </w:r>
      <w:r w:rsidR="0F58EDE9" w:rsidRPr="14EF2DED">
        <w:rPr>
          <w:lang w:val="en-GB"/>
        </w:rPr>
        <w:t>,</w:t>
      </w:r>
      <w:r w:rsidR="2BB1B57A" w:rsidRPr="14EF2DED">
        <w:rPr>
          <w:lang w:val="en-GB"/>
        </w:rPr>
        <w:t xml:space="preserve"> </w:t>
      </w:r>
      <w:r w:rsidRPr="14EF2DED">
        <w:rPr>
          <w:lang w:val="en-GB"/>
        </w:rPr>
        <w:t>when designing forms and questionnaires</w:t>
      </w:r>
      <w:r w:rsidR="7B607A04" w:rsidRPr="14EF2DED">
        <w:rPr>
          <w:lang w:val="en-GB"/>
        </w:rPr>
        <w:t xml:space="preserve"> </w:t>
      </w:r>
      <w:r w:rsidRPr="14EF2DED">
        <w:rPr>
          <w:lang w:val="en-GB"/>
        </w:rPr>
        <w:t>staff should ensure that they are collecting the minimum amount of personal data needed to satisfy the purpose for collecting the data. Additional personal data should not be collected if it is not going to be used. This is especially important when considering whether ‘special category data’ requires collecting to achieve the stated purpose.</w:t>
      </w:r>
    </w:p>
    <w:p w14:paraId="53BC2B22" w14:textId="214A4ABE" w:rsidR="230B8BB2" w:rsidRDefault="230B8BB2" w:rsidP="0096075E">
      <w:r w:rsidRPr="14EF2DED">
        <w:t>If</w:t>
      </w:r>
      <w:r w:rsidR="08618212" w:rsidRPr="14EF2DED">
        <w:t xml:space="preserve"> </w:t>
      </w:r>
      <w:r w:rsidR="11755ACF" w:rsidRPr="14EF2DED">
        <w:t xml:space="preserve">it is required to collect </w:t>
      </w:r>
      <w:r w:rsidR="62627FE3" w:rsidRPr="14EF2DED">
        <w:t>data on sex, gender or gender identity</w:t>
      </w:r>
      <w:r w:rsidR="1BA1BA2D" w:rsidRPr="14EF2DED">
        <w:t xml:space="preserve">  </w:t>
      </w:r>
      <w:r w:rsidRPr="14EF2DED">
        <w:t xml:space="preserve">, additional options </w:t>
      </w:r>
      <w:r w:rsidR="50D266E9" w:rsidRPr="14EF2DED">
        <w:t xml:space="preserve">other than </w:t>
      </w:r>
      <w:r w:rsidR="3F2A3C38" w:rsidRPr="14EF2DED">
        <w:t>‘</w:t>
      </w:r>
      <w:r w:rsidRPr="14EF2DED">
        <w:t>male</w:t>
      </w:r>
      <w:r w:rsidR="7A446D30" w:rsidRPr="14EF2DED">
        <w:t>’</w:t>
      </w:r>
      <w:r w:rsidRPr="14EF2DED">
        <w:t xml:space="preserve"> and </w:t>
      </w:r>
      <w:r w:rsidR="6586BA71" w:rsidRPr="14EF2DED">
        <w:t>‘</w:t>
      </w:r>
      <w:r w:rsidRPr="14EF2DED">
        <w:t>female</w:t>
      </w:r>
      <w:r w:rsidR="33E27ED9" w:rsidRPr="14EF2DED">
        <w:t>’</w:t>
      </w:r>
      <w:r w:rsidR="0FBE21B6" w:rsidRPr="14EF2DED">
        <w:t xml:space="preserve"> should be </w:t>
      </w:r>
      <w:r w:rsidR="47F165B0" w:rsidRPr="14EF2DED">
        <w:t>included</w:t>
      </w:r>
      <w:r w:rsidR="45D84AF5" w:rsidRPr="14EF2DED">
        <w:t xml:space="preserve"> to </w:t>
      </w:r>
      <w:r w:rsidR="64B7A2C8" w:rsidRPr="14EF2DED">
        <w:t>describe</w:t>
      </w:r>
      <w:r w:rsidR="45D84AF5" w:rsidRPr="14EF2DED">
        <w:t xml:space="preserve"> </w:t>
      </w:r>
      <w:r w:rsidR="4F602263" w:rsidRPr="14EF2DED">
        <w:t>someone’s</w:t>
      </w:r>
      <w:r w:rsidR="45D84AF5" w:rsidRPr="14EF2DED">
        <w:t xml:space="preserve"> gender</w:t>
      </w:r>
      <w:r w:rsidRPr="14EF2DED">
        <w:t>.</w:t>
      </w:r>
      <w:r w:rsidR="2F0B20D2" w:rsidRPr="14EF2DED">
        <w:t xml:space="preserve"> </w:t>
      </w:r>
      <w:r w:rsidR="6FBB9005" w:rsidRPr="14EF2DED">
        <w:t>Some</w:t>
      </w:r>
      <w:r w:rsidR="036E3A7F" w:rsidRPr="14EF2DED">
        <w:t xml:space="preserve"> example</w:t>
      </w:r>
      <w:r w:rsidR="09F2537C" w:rsidRPr="14EF2DED">
        <w:t>s</w:t>
      </w:r>
      <w:r w:rsidR="036E3A7F" w:rsidRPr="14EF2DED">
        <w:t xml:space="preserve"> </w:t>
      </w:r>
      <w:r w:rsidR="4BCFA2B5" w:rsidRPr="14EF2DED">
        <w:t>are</w:t>
      </w:r>
      <w:r w:rsidR="036E3A7F" w:rsidRPr="14EF2DED">
        <w:t xml:space="preserve"> provided below: </w:t>
      </w:r>
    </w:p>
    <w:p w14:paraId="58069FF1" w14:textId="77777777" w:rsidR="1D62CB23" w:rsidRDefault="1D62CB23" w:rsidP="0096075E">
      <w:r w:rsidRPr="5AF8294F">
        <w:t>Option 1</w:t>
      </w:r>
    </w:p>
    <w:p w14:paraId="48D45809" w14:textId="77777777" w:rsidR="74D599E5" w:rsidRDefault="74D599E5" w:rsidP="0096075E">
      <w:pPr>
        <w:pStyle w:val="ListParagraph"/>
        <w:numPr>
          <w:ilvl w:val="0"/>
          <w:numId w:val="14"/>
        </w:numPr>
        <w:rPr>
          <w:rFonts w:asciiTheme="minorEastAsia" w:hAnsiTheme="minorEastAsia" w:cstheme="minorEastAsia"/>
        </w:rPr>
      </w:pPr>
      <w:r w:rsidRPr="5AF8294F">
        <w:t>What best describes your gender?</w:t>
      </w:r>
    </w:p>
    <w:p w14:paraId="05CA2942" w14:textId="77777777" w:rsidR="172489A7" w:rsidRDefault="172489A7" w:rsidP="0096075E">
      <w:pPr>
        <w:pStyle w:val="ListParagraph"/>
        <w:numPr>
          <w:ilvl w:val="0"/>
          <w:numId w:val="15"/>
        </w:numPr>
      </w:pPr>
      <w:r w:rsidRPr="5AF8294F">
        <w:t>Male</w:t>
      </w:r>
    </w:p>
    <w:p w14:paraId="2ACD8524" w14:textId="77777777" w:rsidR="172489A7" w:rsidRDefault="172489A7" w:rsidP="0096075E">
      <w:pPr>
        <w:pStyle w:val="ListParagraph"/>
        <w:numPr>
          <w:ilvl w:val="0"/>
          <w:numId w:val="15"/>
        </w:numPr>
      </w:pPr>
      <w:r w:rsidRPr="345EB7BA">
        <w:t>Female</w:t>
      </w:r>
    </w:p>
    <w:p w14:paraId="0671A682" w14:textId="03821E49" w:rsidR="1D504815" w:rsidRDefault="1D504815" w:rsidP="0096075E">
      <w:pPr>
        <w:pStyle w:val="ListParagraph"/>
        <w:numPr>
          <w:ilvl w:val="0"/>
          <w:numId w:val="15"/>
        </w:numPr>
      </w:pPr>
      <w:r w:rsidRPr="345EB7BA">
        <w:t>Non-binary</w:t>
      </w:r>
    </w:p>
    <w:p w14:paraId="25BF2105" w14:textId="77777777" w:rsidR="124EB867" w:rsidRDefault="124EB867" w:rsidP="0096075E">
      <w:pPr>
        <w:pStyle w:val="ListParagraph"/>
        <w:numPr>
          <w:ilvl w:val="0"/>
          <w:numId w:val="15"/>
        </w:numPr>
        <w:rPr>
          <w:rFonts w:asciiTheme="minorEastAsia" w:hAnsiTheme="minorEastAsia" w:cstheme="minorEastAsia"/>
        </w:rPr>
      </w:pPr>
      <w:r w:rsidRPr="5AF8294F">
        <w:t>Prefer not to say</w:t>
      </w:r>
    </w:p>
    <w:p w14:paraId="7E609323" w14:textId="77777777" w:rsidR="09D3209F" w:rsidRDefault="09D3209F" w:rsidP="0096075E">
      <w:pPr>
        <w:pStyle w:val="ListParagraph"/>
        <w:numPr>
          <w:ilvl w:val="0"/>
          <w:numId w:val="15"/>
        </w:numPr>
        <w:rPr>
          <w:rFonts w:asciiTheme="minorEastAsia" w:hAnsiTheme="minorEastAsia" w:cstheme="minorEastAsia"/>
        </w:rPr>
      </w:pPr>
      <w:r w:rsidRPr="5AF8294F">
        <w:t>P</w:t>
      </w:r>
      <w:r w:rsidR="4874F5A9" w:rsidRPr="5AF8294F">
        <w:t>refer to self-de</w:t>
      </w:r>
      <w:r w:rsidR="0D0DC4E6" w:rsidRPr="5AF8294F">
        <w:t>scribe</w:t>
      </w:r>
      <w:r w:rsidR="3C573DA3" w:rsidRPr="5AF8294F">
        <w:t>:</w:t>
      </w:r>
      <w:r w:rsidR="0D0DC4E6" w:rsidRPr="5AF8294F">
        <w:t xml:space="preserve"> </w:t>
      </w:r>
      <w:r w:rsidR="1EC85810" w:rsidRPr="5AF8294F">
        <w:t>___________________</w:t>
      </w:r>
    </w:p>
    <w:p w14:paraId="4D0B0F86" w14:textId="77777777" w:rsidR="3A4B0E3F" w:rsidRDefault="3A4B0E3F" w:rsidP="0096075E">
      <w:r w:rsidRPr="5AF8294F">
        <w:t xml:space="preserve">This option allows the University to capture data on staff who do not identify as trans, but </w:t>
      </w:r>
      <w:r w:rsidR="3BE977C2" w:rsidRPr="5AF8294F">
        <w:t>also do not identify as male or female</w:t>
      </w:r>
      <w:r w:rsidR="563555BE" w:rsidRPr="5AF8294F">
        <w:t>.</w:t>
      </w:r>
    </w:p>
    <w:p w14:paraId="7B48D2A0" w14:textId="77777777" w:rsidR="36CAB489" w:rsidRDefault="36CAB489" w:rsidP="0096075E">
      <w:r w:rsidRPr="5AF8294F">
        <w:t>Option 2</w:t>
      </w:r>
    </w:p>
    <w:p w14:paraId="30216B18" w14:textId="77777777" w:rsidR="27E99325" w:rsidRDefault="27E99325" w:rsidP="0096075E">
      <w:pPr>
        <w:pStyle w:val="ListParagraph"/>
        <w:numPr>
          <w:ilvl w:val="0"/>
          <w:numId w:val="12"/>
        </w:numPr>
        <w:rPr>
          <w:rFonts w:asciiTheme="minorEastAsia" w:hAnsiTheme="minorEastAsia" w:cstheme="minorEastAsia"/>
        </w:rPr>
      </w:pPr>
      <w:r w:rsidRPr="5AF8294F">
        <w:t>Is your gender identity the same as the sex you were assigned at birth?</w:t>
      </w:r>
    </w:p>
    <w:p w14:paraId="5B7FDD25" w14:textId="77777777" w:rsidR="27E99325" w:rsidRDefault="27E99325" w:rsidP="0096075E">
      <w:pPr>
        <w:pStyle w:val="ListParagraph"/>
        <w:numPr>
          <w:ilvl w:val="0"/>
          <w:numId w:val="11"/>
        </w:numPr>
        <w:rPr>
          <w:rFonts w:asciiTheme="minorEastAsia" w:hAnsiTheme="minorEastAsia" w:cstheme="minorEastAsia"/>
        </w:rPr>
      </w:pPr>
      <w:r w:rsidRPr="5AF8294F">
        <w:t>Yes</w:t>
      </w:r>
    </w:p>
    <w:p w14:paraId="65804BD3" w14:textId="77777777" w:rsidR="27E99325" w:rsidRDefault="27E99325" w:rsidP="0096075E">
      <w:pPr>
        <w:pStyle w:val="ListParagraph"/>
        <w:numPr>
          <w:ilvl w:val="0"/>
          <w:numId w:val="11"/>
        </w:numPr>
      </w:pPr>
      <w:r w:rsidRPr="5AF8294F">
        <w:t>No</w:t>
      </w:r>
    </w:p>
    <w:p w14:paraId="1ECFC41F" w14:textId="77777777" w:rsidR="27E99325" w:rsidRDefault="27E99325" w:rsidP="0096075E">
      <w:pPr>
        <w:pStyle w:val="ListParagraph"/>
        <w:numPr>
          <w:ilvl w:val="0"/>
          <w:numId w:val="11"/>
        </w:numPr>
      </w:pPr>
      <w:r w:rsidRPr="5AF8294F">
        <w:t>Prefer not say</w:t>
      </w:r>
    </w:p>
    <w:p w14:paraId="438AF45C" w14:textId="77777777" w:rsidR="6FD50878" w:rsidRDefault="6FD50878" w:rsidP="0096075E">
      <w:r w:rsidRPr="5AF8294F">
        <w:t>This option allows the University to know how many people have undergone transitio</w:t>
      </w:r>
      <w:r w:rsidR="73CB71D2" w:rsidRPr="5AF8294F">
        <w:t>ning and is more helpful to understand if better support at the tran</w:t>
      </w:r>
      <w:r w:rsidR="3835FAB1" w:rsidRPr="5AF8294F">
        <w:t>sitioning stage is needed internally.</w:t>
      </w:r>
    </w:p>
    <w:p w14:paraId="12D30903" w14:textId="77777777" w:rsidR="4A81982F" w:rsidRDefault="4A81982F" w:rsidP="0096075E">
      <w:r w:rsidRPr="5AF8294F">
        <w:t>Option 3</w:t>
      </w:r>
    </w:p>
    <w:p w14:paraId="05F13C38" w14:textId="77777777" w:rsidR="4A81982F" w:rsidRDefault="4A81982F" w:rsidP="0096075E">
      <w:pPr>
        <w:pStyle w:val="ListParagraph"/>
        <w:numPr>
          <w:ilvl w:val="0"/>
          <w:numId w:val="9"/>
        </w:numPr>
        <w:rPr>
          <w:rFonts w:asciiTheme="minorEastAsia" w:hAnsiTheme="minorEastAsia" w:cstheme="minorEastAsia"/>
        </w:rPr>
      </w:pPr>
      <w:r w:rsidRPr="5AF8294F">
        <w:t>Do you identify as trans?</w:t>
      </w:r>
    </w:p>
    <w:p w14:paraId="458939D2" w14:textId="77777777" w:rsidR="4A81982F" w:rsidRDefault="4A81982F" w:rsidP="0096075E">
      <w:pPr>
        <w:pStyle w:val="ListParagraph"/>
        <w:numPr>
          <w:ilvl w:val="0"/>
          <w:numId w:val="10"/>
        </w:numPr>
      </w:pPr>
      <w:r w:rsidRPr="5AF8294F">
        <w:t xml:space="preserve">Yes </w:t>
      </w:r>
    </w:p>
    <w:p w14:paraId="7C5AC6C2" w14:textId="77777777" w:rsidR="4A81982F" w:rsidRDefault="4A81982F" w:rsidP="0096075E">
      <w:pPr>
        <w:pStyle w:val="ListParagraph"/>
        <w:numPr>
          <w:ilvl w:val="0"/>
          <w:numId w:val="10"/>
        </w:numPr>
      </w:pPr>
      <w:r w:rsidRPr="5AF8294F">
        <w:t>No</w:t>
      </w:r>
    </w:p>
    <w:p w14:paraId="0B953AD3" w14:textId="77777777" w:rsidR="4A81982F" w:rsidRDefault="4A81982F" w:rsidP="0096075E">
      <w:pPr>
        <w:pStyle w:val="ListParagraph"/>
        <w:numPr>
          <w:ilvl w:val="0"/>
          <w:numId w:val="10"/>
        </w:numPr>
      </w:pPr>
      <w:r w:rsidRPr="5AF8294F">
        <w:t xml:space="preserve">Prefer not </w:t>
      </w:r>
      <w:r w:rsidR="2D2AA336" w:rsidRPr="5AF8294F">
        <w:t xml:space="preserve">to </w:t>
      </w:r>
      <w:r w:rsidRPr="5AF8294F">
        <w:t>say</w:t>
      </w:r>
    </w:p>
    <w:p w14:paraId="4F88B3B7" w14:textId="77777777" w:rsidR="4A81982F" w:rsidRDefault="4A81982F" w:rsidP="0096075E">
      <w:pPr>
        <w:pStyle w:val="ListParagraph"/>
        <w:numPr>
          <w:ilvl w:val="0"/>
          <w:numId w:val="10"/>
        </w:numPr>
      </w:pPr>
      <w:r w:rsidRPr="5AF8294F">
        <w:t>Prefer to identify as: _____________</w:t>
      </w:r>
    </w:p>
    <w:p w14:paraId="44E871BC" w14:textId="132E6D71" w:rsidR="5AF8294F" w:rsidRDefault="4A81982F" w:rsidP="0096075E">
      <w:r w:rsidRPr="52C74007">
        <w:rPr>
          <w:rFonts w:eastAsiaTheme="minorEastAsia"/>
        </w:rPr>
        <w:t xml:space="preserve">This option is preferred if the University intends to offer targeted </w:t>
      </w:r>
      <w:r w:rsidR="24C9965F" w:rsidRPr="52C74007">
        <w:rPr>
          <w:rFonts w:eastAsiaTheme="minorEastAsia"/>
        </w:rPr>
        <w:t xml:space="preserve">services </w:t>
      </w:r>
      <w:r w:rsidRPr="52C74007">
        <w:rPr>
          <w:rFonts w:eastAsiaTheme="minorEastAsia"/>
        </w:rPr>
        <w:t>for trans staff</w:t>
      </w:r>
      <w:r w:rsidR="6B7B5BB5" w:rsidRPr="52C74007">
        <w:rPr>
          <w:rFonts w:eastAsiaTheme="minorEastAsia"/>
        </w:rPr>
        <w:t>, e.g. career support</w:t>
      </w:r>
      <w:r w:rsidR="3DBA7276" w:rsidRPr="52C74007">
        <w:rPr>
          <w:rFonts w:eastAsiaTheme="minorEastAsia"/>
        </w:rPr>
        <w:t>.</w:t>
      </w:r>
      <w:r w:rsidR="484A966F" w:rsidRPr="52C74007">
        <w:t xml:space="preserve"> Someone who selects </w:t>
      </w:r>
      <w:r w:rsidR="700C73CC" w:rsidRPr="52C74007">
        <w:t>‘</w:t>
      </w:r>
      <w:r w:rsidR="484A966F" w:rsidRPr="52C74007">
        <w:t>yes</w:t>
      </w:r>
      <w:r w:rsidR="3BC572D1" w:rsidRPr="52C74007">
        <w:t>’</w:t>
      </w:r>
      <w:r w:rsidR="484A966F" w:rsidRPr="52C74007">
        <w:t xml:space="preserve"> to identifying as trans should be given the option to also fill out how they prefer to be identified (e.g. non-binary/gender fluid/etc</w:t>
      </w:r>
      <w:r w:rsidR="37FD2FA5" w:rsidRPr="52C74007">
        <w:t>.</w:t>
      </w:r>
      <w:r w:rsidR="484A966F" w:rsidRPr="52C74007">
        <w:t>).</w:t>
      </w:r>
    </w:p>
    <w:p w14:paraId="14CCA7EF" w14:textId="77777777" w:rsidR="28B105D4" w:rsidRDefault="4665D71F" w:rsidP="0096075E">
      <w:pPr>
        <w:pStyle w:val="Heading2"/>
        <w:rPr>
          <w:rFonts w:eastAsiaTheme="minorEastAsia"/>
          <w:b/>
          <w:bCs/>
        </w:rPr>
      </w:pPr>
      <w:bookmarkStart w:id="35" w:name="_Toc46922734"/>
      <w:r w:rsidRPr="00170568">
        <w:rPr>
          <w:color w:val="auto"/>
        </w:rPr>
        <w:t>5.</w:t>
      </w:r>
      <w:r w:rsidR="009F7BB8" w:rsidRPr="00170568">
        <w:rPr>
          <w:color w:val="auto"/>
        </w:rPr>
        <w:t>5</w:t>
      </w:r>
      <w:r w:rsidRPr="00170568">
        <w:rPr>
          <w:color w:val="auto"/>
        </w:rPr>
        <w:t xml:space="preserve"> </w:t>
      </w:r>
      <w:r w:rsidR="28B105D4" w:rsidRPr="00170568">
        <w:rPr>
          <w:color w:val="auto"/>
        </w:rPr>
        <w:t>Overseas travel (field trips, study abroad and placements)</w:t>
      </w:r>
      <w:bookmarkEnd w:id="35"/>
    </w:p>
    <w:p w14:paraId="55B17F42" w14:textId="77777777" w:rsidR="28B105D4" w:rsidRDefault="65E56E4E" w:rsidP="0096075E">
      <w:r w:rsidRPr="0526DC51">
        <w:t xml:space="preserve">Certain countries </w:t>
      </w:r>
      <w:r w:rsidR="1ED03124" w:rsidRPr="0526DC51">
        <w:t xml:space="preserve">– </w:t>
      </w:r>
      <w:r w:rsidRPr="0526DC51">
        <w:t>or part</w:t>
      </w:r>
      <w:r w:rsidR="6ED28FEE" w:rsidRPr="0526DC51">
        <w:t>s</w:t>
      </w:r>
      <w:r w:rsidRPr="0526DC51">
        <w:t xml:space="preserve"> of countries </w:t>
      </w:r>
      <w:r w:rsidR="2CF3D046" w:rsidRPr="0526DC51">
        <w:t>–</w:t>
      </w:r>
      <w:r w:rsidRPr="0526DC51">
        <w:t xml:space="preserve"> present a hostile environment for LGBTQ people, and trans</w:t>
      </w:r>
      <w:r w:rsidR="21D8C3B7" w:rsidRPr="0526DC51">
        <w:t xml:space="preserve"> persons</w:t>
      </w:r>
      <w:r w:rsidRPr="0526DC51">
        <w:t xml:space="preserve"> in particular. Such hostility may manifest in the existence of legislation that includes homophobic or transphobic provisions, or in a social climate that is not welcoming towards the LGBTQ population. </w:t>
      </w:r>
    </w:p>
    <w:p w14:paraId="3593BDFD" w14:textId="74AA5362" w:rsidR="28B105D4" w:rsidRDefault="28B105D4" w:rsidP="0096075E">
      <w:r w:rsidRPr="001BA11A">
        <w:t>The University should therefore consider these factors when a student or a staff member intend to participate in a field trip</w:t>
      </w:r>
      <w:r w:rsidR="6B902B24" w:rsidRPr="001BA11A">
        <w:t xml:space="preserve"> or other short trip abroad</w:t>
      </w:r>
      <w:r w:rsidRPr="001BA11A">
        <w:t xml:space="preserve">, or when a period of study or a placement abroad are planned as part of their study programme or work description. </w:t>
      </w:r>
    </w:p>
    <w:p w14:paraId="576229EF" w14:textId="2DEF1080" w:rsidR="28B105D4" w:rsidRDefault="28B105D4" w:rsidP="0096075E">
      <w:r w:rsidRPr="001BA11A">
        <w:t xml:space="preserve">Before travelling, </w:t>
      </w:r>
      <w:r w:rsidR="59FE6AAC" w:rsidRPr="001BA11A">
        <w:t>as</w:t>
      </w:r>
      <w:r w:rsidR="44C935ED" w:rsidRPr="001BA11A">
        <w:t xml:space="preserve"> trip organizer,</w:t>
      </w:r>
      <w:r w:rsidR="59FE6AAC" w:rsidRPr="001BA11A">
        <w:t xml:space="preserve"> tutor</w:t>
      </w:r>
      <w:r w:rsidR="51CA7F0D" w:rsidRPr="001BA11A">
        <w:t>, supervisor</w:t>
      </w:r>
      <w:r w:rsidR="59FE6AAC" w:rsidRPr="001BA11A">
        <w:t xml:space="preserve"> or </w:t>
      </w:r>
      <w:r w:rsidR="7F406762" w:rsidRPr="001BA11A">
        <w:t>L</w:t>
      </w:r>
      <w:r w:rsidR="59FE6AAC" w:rsidRPr="001BA11A">
        <w:t xml:space="preserve">ine manager, ensure that: </w:t>
      </w:r>
    </w:p>
    <w:p w14:paraId="01D312DE" w14:textId="080B9DF7" w:rsidR="28B105D4" w:rsidRDefault="217516F5" w:rsidP="0096075E">
      <w:pPr>
        <w:pStyle w:val="ListParagraph"/>
        <w:numPr>
          <w:ilvl w:val="0"/>
          <w:numId w:val="25"/>
        </w:numPr>
        <w:rPr>
          <w:color w:val="000000" w:themeColor="text1"/>
        </w:rPr>
      </w:pPr>
      <w:r w:rsidRPr="52C74007">
        <w:t>T</w:t>
      </w:r>
      <w:r w:rsidR="74FA83F9" w:rsidRPr="52C74007">
        <w:t xml:space="preserve">he risk assessment procedure </w:t>
      </w:r>
      <w:r w:rsidR="28B105D4" w:rsidRPr="52C74007">
        <w:t>include</w:t>
      </w:r>
      <w:r w:rsidR="274B614A" w:rsidRPr="52C74007">
        <w:t>s</w:t>
      </w:r>
      <w:r w:rsidR="28B105D4" w:rsidRPr="52C74007">
        <w:t xml:space="preserve"> information on the legislation and level of acceptance towards LGBTQ people in the country of destination</w:t>
      </w:r>
      <w:r w:rsidR="34B5B4AF" w:rsidRPr="52C74007">
        <w:t>.</w:t>
      </w:r>
      <w:r w:rsidR="4156B2FB" w:rsidRPr="52C74007">
        <w:t xml:space="preserve"> </w:t>
      </w:r>
      <w:r w:rsidR="18FC9005" w:rsidRPr="52C74007">
        <w:t>This procedure is held</w:t>
      </w:r>
      <w:r w:rsidR="64593142" w:rsidRPr="52C74007">
        <w:t xml:space="preserve"> </w:t>
      </w:r>
      <w:r w:rsidR="627A685F" w:rsidRPr="52C74007">
        <w:t>internally</w:t>
      </w:r>
      <w:r w:rsidR="18FC9005" w:rsidRPr="52C74007">
        <w:t xml:space="preserve"> </w:t>
      </w:r>
      <w:r w:rsidR="5866E222" w:rsidRPr="52C74007">
        <w:t>by</w:t>
      </w:r>
      <w:r w:rsidR="18FC9005" w:rsidRPr="52C74007">
        <w:t xml:space="preserve"> LU </w:t>
      </w:r>
      <w:r w:rsidR="56964F34" w:rsidRPr="52C74007">
        <w:t>s</w:t>
      </w:r>
      <w:r w:rsidR="18FC9005" w:rsidRPr="52C74007">
        <w:t>erv</w:t>
      </w:r>
      <w:r w:rsidR="2434472E" w:rsidRPr="52C74007">
        <w:t>ice</w:t>
      </w:r>
      <w:r w:rsidR="18FC9005" w:rsidRPr="52C74007">
        <w:t xml:space="preserve">s. </w:t>
      </w:r>
      <w:r w:rsidR="4156B2FB" w:rsidRPr="52C74007">
        <w:t>This information should be made available to potential participants as part of the advertisement process.</w:t>
      </w:r>
    </w:p>
    <w:p w14:paraId="4D981E78" w14:textId="63E472BB" w:rsidR="28B105D4" w:rsidRDefault="455C70DD" w:rsidP="0096075E">
      <w:pPr>
        <w:pStyle w:val="ListParagraph"/>
        <w:numPr>
          <w:ilvl w:val="0"/>
          <w:numId w:val="25"/>
        </w:numPr>
        <w:rPr>
          <w:color w:val="000000" w:themeColor="text1"/>
        </w:rPr>
      </w:pPr>
      <w:r w:rsidRPr="001BA11A">
        <w:t>Trip participants should be encouraged to discuss their specific needs with the trip organizer. Where a participant identifies themselves as trans this conversation should include, but not be limited to, the following:</w:t>
      </w:r>
      <w:r w:rsidRPr="001BA11A">
        <w:rPr>
          <w:rFonts w:eastAsiaTheme="minorEastAsia"/>
        </w:rPr>
        <w:t xml:space="preserve"> </w:t>
      </w:r>
    </w:p>
    <w:p w14:paraId="455AD2D6" w14:textId="605A6422" w:rsidR="28B105D4" w:rsidRDefault="1E01AB05" w:rsidP="0096075E">
      <w:pPr>
        <w:pStyle w:val="ListParagraph"/>
        <w:numPr>
          <w:ilvl w:val="1"/>
          <w:numId w:val="25"/>
        </w:numPr>
        <w:rPr>
          <w:color w:val="000000" w:themeColor="text1"/>
        </w:rPr>
      </w:pPr>
      <w:r w:rsidRPr="001BA11A">
        <w:t>T</w:t>
      </w:r>
      <w:r w:rsidR="65E56E4E" w:rsidRPr="001BA11A">
        <w:t xml:space="preserve">he trans </w:t>
      </w:r>
      <w:r w:rsidR="03E3FF11" w:rsidRPr="001BA11A">
        <w:t>person</w:t>
      </w:r>
      <w:r w:rsidR="65E56E4E" w:rsidRPr="001BA11A">
        <w:t xml:space="preserve"> </w:t>
      </w:r>
      <w:r w:rsidR="772FAB82" w:rsidRPr="001BA11A">
        <w:t xml:space="preserve">is signposted </w:t>
      </w:r>
      <w:r w:rsidR="65E56E4E" w:rsidRPr="001BA11A">
        <w:t xml:space="preserve">to </w:t>
      </w:r>
      <w:r w:rsidR="3950066D" w:rsidRPr="001BA11A">
        <w:t>appropriate</w:t>
      </w:r>
      <w:r w:rsidR="65E56E4E" w:rsidRPr="001BA11A">
        <w:t xml:space="preserve"> Health and Wellbeing resources</w:t>
      </w:r>
      <w:r w:rsidR="518A08FC" w:rsidRPr="001BA11A">
        <w:t>.</w:t>
      </w:r>
    </w:p>
    <w:p w14:paraId="626A029E" w14:textId="77777777" w:rsidR="28B105D4" w:rsidRDefault="70B63CEC" w:rsidP="0096075E">
      <w:pPr>
        <w:pStyle w:val="ListParagraph"/>
        <w:numPr>
          <w:ilvl w:val="1"/>
          <w:numId w:val="25"/>
        </w:numPr>
        <w:rPr>
          <w:color w:val="000000" w:themeColor="text1"/>
        </w:rPr>
      </w:pPr>
      <w:r w:rsidRPr="001BA11A">
        <w:t>T</w:t>
      </w:r>
      <w:r w:rsidR="1FE9F3D8" w:rsidRPr="001BA11A">
        <w:t xml:space="preserve">he trans </w:t>
      </w:r>
      <w:r w:rsidR="5765E7A8" w:rsidRPr="001BA11A">
        <w:t>person</w:t>
      </w:r>
      <w:r w:rsidR="0D218B03" w:rsidRPr="001BA11A">
        <w:t xml:space="preserve"> </w:t>
      </w:r>
      <w:r w:rsidR="0ECCD4AD" w:rsidRPr="001BA11A">
        <w:t>is</w:t>
      </w:r>
      <w:r w:rsidR="65E56E4E" w:rsidRPr="001BA11A">
        <w:t xml:space="preserve"> advised to discuss their travel plans with their GP if they have</w:t>
      </w:r>
      <w:r w:rsidR="5CB32A48" w:rsidRPr="001BA11A">
        <w:t xml:space="preserve"> recently</w:t>
      </w:r>
      <w:r w:rsidR="65E56E4E" w:rsidRPr="001BA11A">
        <w:t xml:space="preserve"> undertaken any medical procedures or need to</w:t>
      </w:r>
      <w:r w:rsidR="7BE0EC6B" w:rsidRPr="001BA11A">
        <w:t xml:space="preserve"> </w:t>
      </w:r>
      <w:r w:rsidR="65E56E4E" w:rsidRPr="001BA11A">
        <w:t xml:space="preserve">access </w:t>
      </w:r>
      <w:r w:rsidR="33ACAC73" w:rsidRPr="001BA11A">
        <w:t>any</w:t>
      </w:r>
      <w:r w:rsidR="65E56E4E" w:rsidRPr="001BA11A">
        <w:t xml:space="preserve"> specific medic</w:t>
      </w:r>
      <w:r w:rsidR="0C4117C3" w:rsidRPr="001BA11A">
        <w:t xml:space="preserve">ation </w:t>
      </w:r>
      <w:r w:rsidR="3021C1D2" w:rsidRPr="001BA11A">
        <w:t xml:space="preserve">related </w:t>
      </w:r>
      <w:r w:rsidR="65E56E4E" w:rsidRPr="001BA11A">
        <w:t>to their transit</w:t>
      </w:r>
      <w:r w:rsidR="0A751957" w:rsidRPr="001BA11A">
        <w:t>ion</w:t>
      </w:r>
      <w:r w:rsidR="65E56E4E" w:rsidRPr="001BA11A">
        <w:t xml:space="preserve">. </w:t>
      </w:r>
    </w:p>
    <w:p w14:paraId="20B09A89" w14:textId="4807B496" w:rsidR="06E75DF3" w:rsidRDefault="06E75DF3" w:rsidP="0096075E">
      <w:pPr>
        <w:pStyle w:val="ListParagraph"/>
        <w:numPr>
          <w:ilvl w:val="1"/>
          <w:numId w:val="25"/>
        </w:numPr>
        <w:rPr>
          <w:color w:val="000000" w:themeColor="text1"/>
        </w:rPr>
      </w:pPr>
      <w:r w:rsidRPr="001BA11A">
        <w:t>The trans person is signposted to information, where appropriate, on bringing prescription medications into the destination country.</w:t>
      </w:r>
    </w:p>
    <w:p w14:paraId="32ABFF37" w14:textId="77777777" w:rsidR="28B105D4" w:rsidRDefault="6266E763" w:rsidP="0096075E">
      <w:pPr>
        <w:pStyle w:val="ListParagraph"/>
        <w:numPr>
          <w:ilvl w:val="1"/>
          <w:numId w:val="25"/>
        </w:numPr>
        <w:rPr>
          <w:color w:val="000000" w:themeColor="text1"/>
        </w:rPr>
      </w:pPr>
      <w:r w:rsidRPr="001BA11A">
        <w:t>The trans person is provided</w:t>
      </w:r>
      <w:r w:rsidR="59FED1FC" w:rsidRPr="001BA11A">
        <w:t>, where available,</w:t>
      </w:r>
      <w:r w:rsidRPr="001BA11A">
        <w:t xml:space="preserve"> with </w:t>
      </w:r>
      <w:r w:rsidR="6E0A22D5" w:rsidRPr="001BA11A">
        <w:t>i</w:t>
      </w:r>
      <w:r w:rsidR="65E56E4E" w:rsidRPr="001BA11A">
        <w:t xml:space="preserve">nformation on accessing medical facilities for reasons linked with </w:t>
      </w:r>
      <w:r w:rsidR="28B29C7A" w:rsidRPr="001BA11A">
        <w:t xml:space="preserve">their </w:t>
      </w:r>
      <w:r w:rsidR="65E56E4E" w:rsidRPr="001BA11A">
        <w:t xml:space="preserve">trans status. </w:t>
      </w:r>
    </w:p>
    <w:p w14:paraId="1289C816" w14:textId="1C8C5135" w:rsidR="7CAAF325" w:rsidRDefault="7CAAF325" w:rsidP="0096075E">
      <w:pPr>
        <w:pStyle w:val="ListParagraph"/>
        <w:numPr>
          <w:ilvl w:val="1"/>
          <w:numId w:val="25"/>
        </w:numPr>
        <w:rPr>
          <w:color w:val="000000" w:themeColor="text1"/>
        </w:rPr>
      </w:pPr>
      <w:r w:rsidRPr="001BA11A">
        <w:t>The trans person is encouraged to ensure that they have adequate travel insurance cover in place for their trip.</w:t>
      </w:r>
    </w:p>
    <w:p w14:paraId="7B476E61" w14:textId="77777777" w:rsidR="28B105D4" w:rsidRDefault="28B105D4" w:rsidP="0096075E">
      <w:r w:rsidRPr="68977201">
        <w:t xml:space="preserve">Issues concerning identification should be carefully assessed. The </w:t>
      </w:r>
      <w:hyperlink r:id="rId41" w:anchor="advice-for-transgender-travellers-going-overseas-for-medical-treatment">
        <w:r w:rsidRPr="68977201">
          <w:rPr>
            <w:rStyle w:val="Hyperlink"/>
            <w:color w:val="auto"/>
          </w:rPr>
          <w:t>UK Government website</w:t>
        </w:r>
      </w:hyperlink>
      <w:r w:rsidRPr="68977201">
        <w:t xml:space="preserve"> s</w:t>
      </w:r>
      <w:r w:rsidR="1F63D681" w:rsidRPr="68977201">
        <w:t>tates</w:t>
      </w:r>
      <w:r w:rsidRPr="68977201">
        <w:t xml:space="preserve"> that</w:t>
      </w:r>
    </w:p>
    <w:p w14:paraId="622DFA16" w14:textId="47E9524B" w:rsidR="28B105D4" w:rsidRDefault="28B105D4" w:rsidP="0096075E">
      <w:r w:rsidRPr="14EF2DED">
        <w:t xml:space="preserve"> </w:t>
      </w:r>
      <w:r w:rsidR="2204670A" w:rsidRPr="14EF2DED">
        <w:t>‘</w:t>
      </w:r>
      <w:r w:rsidRPr="14EF2DED">
        <w:t>transgender travelers sometimes face difficulties or delays at border controls overseas if they present as a different gender to what is stated in their passport. This may occur even when your gender presentation is consistent with the gender marker in your passport and you have the correct documentation</w:t>
      </w:r>
      <w:r w:rsidR="5D4BEFEA" w:rsidRPr="14EF2DED">
        <w:t>.</w:t>
      </w:r>
      <w:r w:rsidR="0F6592EF" w:rsidRPr="14EF2DED">
        <w:t>’</w:t>
      </w:r>
      <w:r w:rsidRPr="14EF2DED">
        <w:t xml:space="preserve"> </w:t>
      </w:r>
    </w:p>
    <w:p w14:paraId="39D659BA" w14:textId="5D06D818" w:rsidR="28B105D4" w:rsidRDefault="28B105D4" w:rsidP="0096075E">
      <w:r w:rsidRPr="14EF2DED">
        <w:t xml:space="preserve">Therefore, a trans student or staff member should evaluate these risks together with their </w:t>
      </w:r>
      <w:r w:rsidR="3C8FEFB7" w:rsidRPr="14EF2DED">
        <w:t xml:space="preserve">trip organiser, </w:t>
      </w:r>
      <w:r w:rsidRPr="14EF2DED">
        <w:t>tutor</w:t>
      </w:r>
      <w:r w:rsidR="3F86CB0E" w:rsidRPr="14EF2DED">
        <w:t>, supervisor</w:t>
      </w:r>
      <w:r w:rsidRPr="14EF2DED">
        <w:t xml:space="preserve"> or </w:t>
      </w:r>
      <w:r w:rsidR="4A26D63B" w:rsidRPr="14EF2DED">
        <w:t>l</w:t>
      </w:r>
      <w:r w:rsidRPr="14EF2DED">
        <w:t>ine manager</w:t>
      </w:r>
      <w:r w:rsidR="6D2E3D08" w:rsidRPr="14EF2DED">
        <w:t xml:space="preserve"> in order</w:t>
      </w:r>
      <w:r w:rsidR="77D74381" w:rsidRPr="14EF2DED">
        <w:t xml:space="preserve"> to assess if their health and safety</w:t>
      </w:r>
      <w:r w:rsidR="7D517CCF" w:rsidRPr="14EF2DED">
        <w:t xml:space="preserve"> is at undue risk due to the individual’s gender expression or identity</w:t>
      </w:r>
      <w:r w:rsidR="77D74381" w:rsidRPr="14EF2DED">
        <w:t xml:space="preserve"> to help them make an informed choice.</w:t>
      </w:r>
      <w:r w:rsidRPr="14EF2DED">
        <w:t xml:space="preserve"> </w:t>
      </w:r>
      <w:r w:rsidR="4CB9A4DA" w:rsidRPr="14EF2DED">
        <w:t>Where possible, t</w:t>
      </w:r>
      <w:r w:rsidRPr="14EF2DED">
        <w:t xml:space="preserve">hey can agree on an alternative destination if they believe </w:t>
      </w:r>
      <w:r w:rsidR="72D89344" w:rsidRPr="14EF2DED">
        <w:t xml:space="preserve">that </w:t>
      </w:r>
      <w:r w:rsidRPr="14EF2DED">
        <w:t>there is a high risk for</w:t>
      </w:r>
      <w:r w:rsidR="7BD8F0D0" w:rsidRPr="14EF2DED">
        <w:t xml:space="preserve"> the person</w:t>
      </w:r>
      <w:r w:rsidRPr="14EF2DED">
        <w:t>’s health and safety. However, this arrangement shall not amount to unfair treatment against the trans</w:t>
      </w:r>
      <w:r w:rsidR="04695E67" w:rsidRPr="14EF2DED">
        <w:t xml:space="preserve"> person or their </w:t>
      </w:r>
      <w:r w:rsidRPr="14EF2DED">
        <w:t xml:space="preserve">fellow students or colleagues.  </w:t>
      </w:r>
    </w:p>
    <w:p w14:paraId="7203148B" w14:textId="1B5F6875" w:rsidR="28B105D4" w:rsidRDefault="65E56E4E" w:rsidP="0096075E">
      <w:r w:rsidRPr="345EB7BA">
        <w:t>Accommodation abroad, including at</w:t>
      </w:r>
      <w:r w:rsidR="7F4F3834" w:rsidRPr="345EB7BA">
        <w:t xml:space="preserve"> </w:t>
      </w:r>
      <w:r w:rsidRPr="345EB7BA">
        <w:t>L</w:t>
      </w:r>
      <w:r w:rsidR="5FCF37C9" w:rsidRPr="345EB7BA">
        <w:t xml:space="preserve">U </w:t>
      </w:r>
      <w:r w:rsidRPr="345EB7BA">
        <w:t>partner institutions, may provide non-inclusive policies towards trans and non-binary students and staff member</w:t>
      </w:r>
      <w:r w:rsidR="5608EA0A" w:rsidRPr="345EB7BA">
        <w:t>s</w:t>
      </w:r>
      <w:r w:rsidRPr="345EB7BA">
        <w:t>. Students and staff should</w:t>
      </w:r>
      <w:r w:rsidR="6A5245CD" w:rsidRPr="345EB7BA">
        <w:t xml:space="preserve"> </w:t>
      </w:r>
      <w:r w:rsidR="28FE6323" w:rsidRPr="345EB7BA">
        <w:t xml:space="preserve">be </w:t>
      </w:r>
      <w:r w:rsidR="6A5245CD" w:rsidRPr="345EB7BA">
        <w:t>encouraged to find out accommodation arrangements and</w:t>
      </w:r>
      <w:r w:rsidR="11FDAC48" w:rsidRPr="345EB7BA">
        <w:t>/or</w:t>
      </w:r>
      <w:r w:rsidR="6A5245CD" w:rsidRPr="345EB7BA">
        <w:t xml:space="preserve"> be </w:t>
      </w:r>
      <w:r w:rsidRPr="345EB7BA">
        <w:t>informed o</w:t>
      </w:r>
      <w:r w:rsidR="14DA1636" w:rsidRPr="345EB7BA">
        <w:t>f</w:t>
      </w:r>
      <w:r w:rsidRPr="345EB7BA">
        <w:t xml:space="preserve"> the arrangements available in the country of destination as part of the risk assessment</w:t>
      </w:r>
      <w:r w:rsidR="4CBB69A8" w:rsidRPr="345EB7BA">
        <w:t xml:space="preserve"> and pre-departure preparations</w:t>
      </w:r>
      <w:r w:rsidRPr="345EB7BA">
        <w:t>.</w:t>
      </w:r>
    </w:p>
    <w:p w14:paraId="7C0938C1" w14:textId="15BC0133" w:rsidR="28B105D4" w:rsidRDefault="23AF7853" w:rsidP="0096075E">
      <w:r w:rsidRPr="001BA11A">
        <w:t>W</w:t>
      </w:r>
      <w:r w:rsidR="28B105D4" w:rsidRPr="001BA11A">
        <w:t>hen agreeing a Transition Support Plan</w:t>
      </w:r>
      <w:r w:rsidR="0A32691E" w:rsidRPr="001BA11A">
        <w:t>, the trans student or staff member</w:t>
      </w:r>
      <w:r w:rsidR="2E943A92" w:rsidRPr="001BA11A">
        <w:t xml:space="preserve"> who have planned overseas travel as part of their programme of study or role</w:t>
      </w:r>
      <w:r w:rsidR="0A32691E" w:rsidRPr="001BA11A">
        <w:t xml:space="preserve"> can </w:t>
      </w:r>
      <w:r w:rsidR="1ADE0E07" w:rsidRPr="001BA11A">
        <w:t>discuss with their Key Contact whether different travel</w:t>
      </w:r>
      <w:r w:rsidR="2AD7BF8B" w:rsidRPr="001BA11A">
        <w:t xml:space="preserve"> arrangements should be considered</w:t>
      </w:r>
      <w:r w:rsidR="191D22D1" w:rsidRPr="001BA11A">
        <w:t>.</w:t>
      </w:r>
    </w:p>
    <w:p w14:paraId="44360E4D" w14:textId="77777777" w:rsidR="28B105D4" w:rsidRDefault="28B105D4" w:rsidP="0096075E">
      <w:r w:rsidRPr="68977201">
        <w:t>In preparation</w:t>
      </w:r>
      <w:r w:rsidR="20192A39" w:rsidRPr="68977201">
        <w:t xml:space="preserve"> </w:t>
      </w:r>
      <w:r w:rsidR="6A1706F7" w:rsidRPr="68977201">
        <w:t xml:space="preserve">for </w:t>
      </w:r>
      <w:r w:rsidRPr="68977201">
        <w:t xml:space="preserve">the field trip, useful contacts and resources should be shared with students and staff, including, but not limited to: </w:t>
      </w:r>
    </w:p>
    <w:p w14:paraId="278A50B1" w14:textId="77777777" w:rsidR="28B105D4" w:rsidRDefault="28B105D4" w:rsidP="0096075E">
      <w:pPr>
        <w:pStyle w:val="ListParagraph"/>
        <w:numPr>
          <w:ilvl w:val="0"/>
          <w:numId w:val="33"/>
        </w:numPr>
        <w:rPr>
          <w:color w:val="000000" w:themeColor="text1"/>
        </w:rPr>
      </w:pPr>
      <w:r w:rsidRPr="04521115">
        <w:t xml:space="preserve">The </w:t>
      </w:r>
      <w:hyperlink r:id="rId42">
        <w:r w:rsidRPr="04521115">
          <w:rPr>
            <w:rStyle w:val="Hyperlink"/>
            <w:rFonts w:eastAsiaTheme="minorEastAsia"/>
            <w:color w:val="auto"/>
          </w:rPr>
          <w:t>Foreign Office and Commonwealth information</w:t>
        </w:r>
      </w:hyperlink>
      <w:r w:rsidRPr="04521115">
        <w:t xml:space="preserve"> on travelling abroad as an LGBT person, including specific information on the country of destination</w:t>
      </w:r>
      <w:r w:rsidR="25B66D22" w:rsidRPr="04521115">
        <w:t>.</w:t>
      </w:r>
    </w:p>
    <w:p w14:paraId="4372FD93" w14:textId="77777777" w:rsidR="28B105D4" w:rsidRDefault="28B105D4" w:rsidP="0096075E">
      <w:pPr>
        <w:pStyle w:val="ListParagraph"/>
        <w:numPr>
          <w:ilvl w:val="0"/>
          <w:numId w:val="33"/>
        </w:numPr>
        <w:rPr>
          <w:color w:val="000000" w:themeColor="text1"/>
        </w:rPr>
      </w:pPr>
      <w:r w:rsidRPr="5AF8294F">
        <w:rPr>
          <w:rFonts w:eastAsiaTheme="minorEastAsia"/>
        </w:rPr>
        <w:t xml:space="preserve">The </w:t>
      </w:r>
      <w:hyperlink r:id="rId43">
        <w:r w:rsidRPr="5AF8294F">
          <w:rPr>
            <w:rStyle w:val="Hyperlink"/>
            <w:color w:val="auto"/>
          </w:rPr>
          <w:t>HM Passport Office</w:t>
        </w:r>
      </w:hyperlink>
      <w:r>
        <w:t xml:space="preserve"> information and advice for trans</w:t>
      </w:r>
      <w:r w:rsidR="243B55C9">
        <w:t>gender</w:t>
      </w:r>
      <w:r>
        <w:t xml:space="preserve"> and transsexual </w:t>
      </w:r>
      <w:r w:rsidR="38569975">
        <w:t>people</w:t>
      </w:r>
      <w:r>
        <w:t xml:space="preserve"> applying for a passport in an acquired gender.</w:t>
      </w:r>
    </w:p>
    <w:p w14:paraId="3F8FF97A" w14:textId="77777777" w:rsidR="28B105D4" w:rsidRDefault="28B105D4" w:rsidP="0096075E">
      <w:pPr>
        <w:pStyle w:val="ListParagraph"/>
        <w:numPr>
          <w:ilvl w:val="0"/>
          <w:numId w:val="33"/>
        </w:numPr>
        <w:rPr>
          <w:color w:val="000000" w:themeColor="text1"/>
        </w:rPr>
      </w:pPr>
      <w:r w:rsidRPr="04521115">
        <w:t>Relevant human rights and/or LGBTQ groups active in the country of destination</w:t>
      </w:r>
      <w:r w:rsidR="19CE5034" w:rsidRPr="04521115">
        <w:t>.</w:t>
      </w:r>
      <w:r w:rsidRPr="04521115">
        <w:t xml:space="preserve"> </w:t>
      </w:r>
    </w:p>
    <w:p w14:paraId="4B0DC433" w14:textId="77777777" w:rsidR="28B105D4" w:rsidRDefault="28B105D4" w:rsidP="0096075E">
      <w:pPr>
        <w:pStyle w:val="ListParagraph"/>
        <w:numPr>
          <w:ilvl w:val="0"/>
          <w:numId w:val="33"/>
        </w:numPr>
        <w:rPr>
          <w:color w:val="000000" w:themeColor="text1"/>
        </w:rPr>
      </w:pPr>
      <w:r w:rsidRPr="04521115">
        <w:rPr>
          <w:rFonts w:eastAsiaTheme="minorEastAsia"/>
        </w:rPr>
        <w:t xml:space="preserve">The </w:t>
      </w:r>
      <w:hyperlink r:id="rId44">
        <w:r w:rsidRPr="04521115">
          <w:rPr>
            <w:rStyle w:val="Hyperlink"/>
            <w:rFonts w:eastAsiaTheme="minorEastAsia"/>
            <w:color w:val="auto"/>
          </w:rPr>
          <w:t>Lancaster University LGBT Staff Network</w:t>
        </w:r>
      </w:hyperlink>
      <w:r w:rsidR="7E55E69F" w:rsidRPr="04521115">
        <w:rPr>
          <w:rFonts w:eastAsiaTheme="minorEastAsia"/>
        </w:rPr>
        <w:t>.</w:t>
      </w:r>
      <w:r w:rsidRPr="04521115">
        <w:rPr>
          <w:rFonts w:eastAsiaTheme="minorEastAsia"/>
        </w:rPr>
        <w:t xml:space="preserve"> </w:t>
      </w:r>
    </w:p>
    <w:p w14:paraId="6E1FA9FC" w14:textId="77777777" w:rsidR="28B105D4" w:rsidRDefault="28B105D4" w:rsidP="0096075E">
      <w:pPr>
        <w:pStyle w:val="ListParagraph"/>
        <w:numPr>
          <w:ilvl w:val="0"/>
          <w:numId w:val="33"/>
        </w:numPr>
        <w:rPr>
          <w:color w:val="000000" w:themeColor="text1"/>
        </w:rPr>
      </w:pPr>
      <w:r w:rsidRPr="4005A1F5">
        <w:rPr>
          <w:rFonts w:eastAsiaTheme="minorEastAsia"/>
        </w:rPr>
        <w:t xml:space="preserve">The </w:t>
      </w:r>
      <w:hyperlink r:id="rId45">
        <w:r w:rsidRPr="4005A1F5">
          <w:rPr>
            <w:rStyle w:val="Hyperlink"/>
            <w:rFonts w:eastAsiaTheme="minorEastAsia"/>
            <w:color w:val="auto"/>
          </w:rPr>
          <w:t xml:space="preserve">Lancaster University Students Union LGBTQ </w:t>
        </w:r>
        <w:r w:rsidR="2CB58866" w:rsidRPr="4005A1F5">
          <w:rPr>
            <w:rStyle w:val="Hyperlink"/>
            <w:rFonts w:eastAsiaTheme="minorEastAsia"/>
            <w:color w:val="auto"/>
          </w:rPr>
          <w:t>Officer</w:t>
        </w:r>
      </w:hyperlink>
      <w:r w:rsidR="463D0709" w:rsidRPr="4005A1F5">
        <w:rPr>
          <w:rFonts w:eastAsiaTheme="minorEastAsia"/>
        </w:rPr>
        <w:t>.</w:t>
      </w:r>
    </w:p>
    <w:p w14:paraId="53D86A8B" w14:textId="77777777" w:rsidR="28B105D4" w:rsidRDefault="28B105D4" w:rsidP="0096075E">
      <w:pPr>
        <w:pStyle w:val="ListParagraph"/>
        <w:numPr>
          <w:ilvl w:val="0"/>
          <w:numId w:val="33"/>
        </w:numPr>
        <w:rPr>
          <w:color w:val="000000" w:themeColor="text1"/>
        </w:rPr>
      </w:pPr>
      <w:r w:rsidRPr="5AF8294F">
        <w:rPr>
          <w:rFonts w:eastAsiaTheme="minorEastAsia"/>
        </w:rPr>
        <w:t xml:space="preserve">The International Lesbian, Gay, Bisexual, Trans and Intersex Association State Sponsored </w:t>
      </w:r>
      <w:hyperlink r:id="rId46">
        <w:r w:rsidRPr="5AF8294F">
          <w:rPr>
            <w:rStyle w:val="Hyperlink"/>
            <w:rFonts w:eastAsiaTheme="minorEastAsia"/>
            <w:color w:val="auto"/>
          </w:rPr>
          <w:t>Homophobia</w:t>
        </w:r>
      </w:hyperlink>
      <w:r w:rsidRPr="5AF8294F">
        <w:rPr>
          <w:rFonts w:eastAsiaTheme="minorEastAsia"/>
        </w:rPr>
        <w:t xml:space="preserve"> and </w:t>
      </w:r>
      <w:hyperlink r:id="rId47">
        <w:r w:rsidRPr="5AF8294F">
          <w:rPr>
            <w:rStyle w:val="Hyperlink"/>
            <w:rFonts w:eastAsiaTheme="minorEastAsia"/>
            <w:color w:val="auto"/>
          </w:rPr>
          <w:t>Trans</w:t>
        </w:r>
        <w:r w:rsidR="20F770CA" w:rsidRPr="5AF8294F">
          <w:rPr>
            <w:rStyle w:val="Hyperlink"/>
            <w:rFonts w:eastAsiaTheme="minorEastAsia"/>
            <w:color w:val="auto"/>
          </w:rPr>
          <w:t xml:space="preserve"> Legal Mapping</w:t>
        </w:r>
      </w:hyperlink>
      <w:r w:rsidRPr="5AF8294F">
        <w:rPr>
          <w:rFonts w:eastAsiaTheme="minorEastAsia"/>
        </w:rPr>
        <w:t xml:space="preserve"> Reports</w:t>
      </w:r>
      <w:r w:rsidR="289F0198" w:rsidRPr="5AF8294F">
        <w:rPr>
          <w:rFonts w:eastAsiaTheme="minorEastAsia"/>
        </w:rPr>
        <w:t>.</w:t>
      </w:r>
    </w:p>
    <w:p w14:paraId="3EFE2535" w14:textId="77777777" w:rsidR="6F83C3A4" w:rsidRDefault="6F83C3A4" w:rsidP="0096075E">
      <w:pPr>
        <w:pStyle w:val="ListParagraph"/>
        <w:numPr>
          <w:ilvl w:val="0"/>
          <w:numId w:val="33"/>
        </w:numPr>
        <w:rPr>
          <w:color w:val="000000" w:themeColor="text1"/>
        </w:rPr>
      </w:pPr>
      <w:r w:rsidRPr="68977201">
        <w:rPr>
          <w:rFonts w:eastAsiaTheme="minorEastAsia"/>
        </w:rPr>
        <w:t xml:space="preserve">Stonewall guidance </w:t>
      </w:r>
      <w:hyperlink r:id="rId48">
        <w:r w:rsidRPr="68977201">
          <w:rPr>
            <w:rStyle w:val="Hyperlink"/>
            <w:rFonts w:eastAsiaTheme="minorEastAsia"/>
            <w:color w:val="auto"/>
          </w:rPr>
          <w:t>Safe Travels: Global Mobility for LGBT Staff</w:t>
        </w:r>
      </w:hyperlink>
      <w:r w:rsidRPr="68977201">
        <w:rPr>
          <w:rFonts w:eastAsiaTheme="minorEastAsia"/>
        </w:rPr>
        <w:t>.</w:t>
      </w:r>
    </w:p>
    <w:p w14:paraId="0255ABE6" w14:textId="77777777" w:rsidR="6BFEEC7C" w:rsidRPr="00170568" w:rsidRDefault="7D4B3278" w:rsidP="0096075E">
      <w:pPr>
        <w:pStyle w:val="Heading2"/>
        <w:rPr>
          <w:rFonts w:eastAsiaTheme="minorEastAsia"/>
          <w:b/>
          <w:bCs/>
          <w:color w:val="auto"/>
        </w:rPr>
      </w:pPr>
      <w:bookmarkStart w:id="36" w:name="_Toc46922735"/>
      <w:r w:rsidRPr="00170568">
        <w:rPr>
          <w:color w:val="auto"/>
        </w:rPr>
        <w:t>5.</w:t>
      </w:r>
      <w:r w:rsidR="009F7BB8" w:rsidRPr="00170568">
        <w:rPr>
          <w:color w:val="auto"/>
        </w:rPr>
        <w:t>6</w:t>
      </w:r>
      <w:r w:rsidRPr="00170568">
        <w:rPr>
          <w:color w:val="auto"/>
        </w:rPr>
        <w:t xml:space="preserve"> Teaching</w:t>
      </w:r>
      <w:bookmarkEnd w:id="36"/>
      <w:r w:rsidRPr="00170568">
        <w:rPr>
          <w:color w:val="auto"/>
        </w:rPr>
        <w:t xml:space="preserve"> </w:t>
      </w:r>
    </w:p>
    <w:p w14:paraId="79C1C638" w14:textId="684B7456" w:rsidR="6BFEEC7C" w:rsidRDefault="7E571B23" w:rsidP="0096075E">
      <w:r>
        <w:t>Students’ learning experience sh</w:t>
      </w:r>
      <w:r w:rsidR="2FD42B8B">
        <w:t>all</w:t>
      </w:r>
      <w:r>
        <w:t xml:space="preserve"> be characteri</w:t>
      </w:r>
      <w:r w:rsidR="3E203E6D">
        <w:t>z</w:t>
      </w:r>
      <w:r>
        <w:t>ed by respect and inclusion</w:t>
      </w:r>
      <w:r w:rsidR="13F9A28F">
        <w:t xml:space="preserve"> of all characteristics, including gender identity </w:t>
      </w:r>
      <w:r w:rsidR="393A0BF3">
        <w:t>and/</w:t>
      </w:r>
      <w:r w:rsidR="13F9A28F">
        <w:t xml:space="preserve">or expressions. No transphobic behavior is tolerated </w:t>
      </w:r>
      <w:r w:rsidR="15F68C81">
        <w:t xml:space="preserve">within the learning environment, and when it occurs it is dealt with promptly and effectively. </w:t>
      </w:r>
      <w:r w:rsidR="313B583A" w:rsidRPr="7BD327F8">
        <w:t>Further information on the University bullying, harassment and sexual misconduct policy can be found at Section 4 of this Guidance.</w:t>
      </w:r>
    </w:p>
    <w:p w14:paraId="5E009573" w14:textId="77777777" w:rsidR="6BFEEC7C" w:rsidRDefault="15F68C81" w:rsidP="0096075E">
      <w:r>
        <w:t xml:space="preserve">Awareness on the </w:t>
      </w:r>
      <w:r w:rsidR="793DBD91">
        <w:t xml:space="preserve">University </w:t>
      </w:r>
      <w:r>
        <w:t xml:space="preserve">policy </w:t>
      </w:r>
      <w:r w:rsidR="6AD17C62">
        <w:t xml:space="preserve">on Gender Identity and Expression </w:t>
      </w:r>
      <w:r>
        <w:t>and</w:t>
      </w:r>
      <w:r w:rsidR="0976B51B">
        <w:t xml:space="preserve"> the associated</w:t>
      </w:r>
      <w:r>
        <w:t xml:space="preserve"> guidance should be raised among the teaching staff</w:t>
      </w:r>
      <w:r w:rsidR="496E6254">
        <w:t xml:space="preserve"> and students</w:t>
      </w:r>
      <w:r w:rsidR="10ADF932">
        <w:t xml:space="preserve">. </w:t>
      </w:r>
      <w:r w:rsidR="3ACE18EE">
        <w:t xml:space="preserve">The University is taking steps to offer specific </w:t>
      </w:r>
      <w:r w:rsidR="0B9B7683">
        <w:t xml:space="preserve">trans awareness </w:t>
      </w:r>
      <w:r w:rsidR="3ACE18EE">
        <w:t>t</w:t>
      </w:r>
      <w:r w:rsidR="10ADF932">
        <w:t xml:space="preserve">raining. </w:t>
      </w:r>
    </w:p>
    <w:p w14:paraId="0612EF8B" w14:textId="77777777" w:rsidR="6BFEEC7C" w:rsidRDefault="10ADF932" w:rsidP="0096075E">
      <w:r>
        <w:t>The teaching staff should ensure as far as possible that students are addressed with the correct name</w:t>
      </w:r>
      <w:r w:rsidR="5AAC1032">
        <w:t>, pronouns</w:t>
      </w:r>
      <w:r>
        <w:t xml:space="preserve"> and/or gender </w:t>
      </w:r>
      <w:r w:rsidR="0F6B4483">
        <w:t xml:space="preserve">during lectures and seminars. </w:t>
      </w:r>
    </w:p>
    <w:p w14:paraId="29D6B04F" w14:textId="656C862A" w:rsidR="6BFEEC7C" w:rsidRDefault="06CE883B" w:rsidP="0096075E">
      <w:r>
        <w:t>Examples of transphobic behavior can be found at Section</w:t>
      </w:r>
      <w:r w:rsidR="7D40C771">
        <w:t xml:space="preserve"> 4</w:t>
      </w:r>
      <w:r>
        <w:t xml:space="preserve"> of this Guidance. </w:t>
      </w:r>
    </w:p>
    <w:p w14:paraId="6844C2C1" w14:textId="77777777" w:rsidR="6BFEEC7C" w:rsidRPr="00170568" w:rsidRDefault="41156826" w:rsidP="0096075E">
      <w:pPr>
        <w:pStyle w:val="Heading2"/>
        <w:rPr>
          <w:rFonts w:eastAsiaTheme="minorEastAsia"/>
          <w:b/>
          <w:bCs/>
          <w:color w:val="auto"/>
        </w:rPr>
      </w:pPr>
      <w:bookmarkStart w:id="37" w:name="_Toc46922736"/>
      <w:r w:rsidRPr="00170568">
        <w:rPr>
          <w:color w:val="auto"/>
        </w:rPr>
        <w:t>5.</w:t>
      </w:r>
      <w:r w:rsidR="310A30F2" w:rsidRPr="00170568">
        <w:rPr>
          <w:color w:val="auto"/>
        </w:rPr>
        <w:t>7</w:t>
      </w:r>
      <w:r w:rsidRPr="00170568">
        <w:rPr>
          <w:color w:val="auto"/>
        </w:rPr>
        <w:t xml:space="preserve"> </w:t>
      </w:r>
      <w:r w:rsidR="6BFEEC7C" w:rsidRPr="00170568">
        <w:rPr>
          <w:color w:val="auto"/>
        </w:rPr>
        <w:t>Students Sports</w:t>
      </w:r>
      <w:bookmarkEnd w:id="37"/>
      <w:r w:rsidR="6BFEEC7C" w:rsidRPr="00170568">
        <w:rPr>
          <w:color w:val="auto"/>
        </w:rPr>
        <w:t xml:space="preserve"> </w:t>
      </w:r>
    </w:p>
    <w:p w14:paraId="32DE503E" w14:textId="77777777" w:rsidR="097B18EA" w:rsidRDefault="097B18EA" w:rsidP="0096075E">
      <w:r w:rsidRPr="68977201">
        <w:t xml:space="preserve">This section will be reviewed after a wider consultation with LU Sports </w:t>
      </w:r>
      <w:r w:rsidR="19BCB609" w:rsidRPr="68977201">
        <w:t>Clubs.</w:t>
      </w:r>
    </w:p>
    <w:p w14:paraId="40C063F0" w14:textId="77777777" w:rsidR="6BFEEC7C" w:rsidRDefault="6BFEEC7C" w:rsidP="0096075E">
      <w:r w:rsidRPr="0526DC51">
        <w:t>L</w:t>
      </w:r>
      <w:r w:rsidR="4A4C36AB" w:rsidRPr="0526DC51">
        <w:t xml:space="preserve">U </w:t>
      </w:r>
      <w:r w:rsidRPr="0526DC51">
        <w:t xml:space="preserve">offers many opportunities to improve one’s health and wellbeing through Sports societies and clubs that are open to students and staff members. </w:t>
      </w:r>
    </w:p>
    <w:p w14:paraId="6016A8F0" w14:textId="77777777" w:rsidR="6BFEEC7C" w:rsidRDefault="5EC22443" w:rsidP="0096075E">
      <w:r w:rsidRPr="53682096">
        <w:t>Wherever possible</w:t>
      </w:r>
      <w:r w:rsidR="2AB94C18" w:rsidRPr="53682096">
        <w:t>, t</w:t>
      </w:r>
      <w:r w:rsidR="6BFEEC7C" w:rsidRPr="53682096">
        <w:t xml:space="preserve">rans </w:t>
      </w:r>
      <w:r w:rsidR="58D06C66" w:rsidRPr="53682096">
        <w:t>people</w:t>
      </w:r>
      <w:r w:rsidR="6BFEEC7C" w:rsidRPr="53682096">
        <w:t xml:space="preserve"> should have equal access to sports opportunities as other students</w:t>
      </w:r>
      <w:r w:rsidR="50A5F98D" w:rsidRPr="53682096">
        <w:t xml:space="preserve"> and staff members</w:t>
      </w:r>
      <w:r w:rsidR="262E839E" w:rsidRPr="53682096">
        <w:t>, including participation</w:t>
      </w:r>
      <w:r w:rsidR="74D40BA2" w:rsidRPr="53682096">
        <w:t xml:space="preserve"> in non-competitive sporting activities and events.  </w:t>
      </w:r>
    </w:p>
    <w:p w14:paraId="738610EB" w14:textId="36729377" w:rsidR="2C91C65D" w:rsidRDefault="3AAA4DCF" w:rsidP="0096075E">
      <w:r w:rsidRPr="2C91C65D">
        <w:t>The</w:t>
      </w:r>
      <w:r w:rsidR="705D587B" w:rsidRPr="2C91C65D">
        <w:t xml:space="preserve"> British and Colleges Sports</w:t>
      </w:r>
      <w:r w:rsidRPr="2C91C65D">
        <w:t xml:space="preserve"> </w:t>
      </w:r>
      <w:r w:rsidR="4DF84198" w:rsidRPr="2C91C65D">
        <w:t>(</w:t>
      </w:r>
      <w:r w:rsidRPr="2C91C65D">
        <w:t>B</w:t>
      </w:r>
      <w:r w:rsidR="54AD1B2F" w:rsidRPr="2C91C65D">
        <w:t>UCS</w:t>
      </w:r>
      <w:r w:rsidR="3BBE3DF1" w:rsidRPr="2C91C65D">
        <w:t>) has a</w:t>
      </w:r>
      <w:r w:rsidR="6624C045" w:rsidRPr="2C91C65D">
        <w:t xml:space="preserve"> </w:t>
      </w:r>
      <w:hyperlink r:id="rId49">
        <w:r w:rsidR="6624C045" w:rsidRPr="2C91C65D">
          <w:rPr>
            <w:rStyle w:val="Hyperlink"/>
          </w:rPr>
          <w:t>Transgender Policy</w:t>
        </w:r>
      </w:hyperlink>
      <w:r w:rsidR="6624C045" w:rsidRPr="2C91C65D">
        <w:t xml:space="preserve"> </w:t>
      </w:r>
      <w:r w:rsidR="3BBE3DF1" w:rsidRPr="2C91C65D">
        <w:t>that prohibits discrimination on the basis</w:t>
      </w:r>
      <w:r w:rsidR="466CF526" w:rsidRPr="2C91C65D">
        <w:t xml:space="preserve"> </w:t>
      </w:r>
      <w:r w:rsidR="3BBE3DF1" w:rsidRPr="2C91C65D">
        <w:t xml:space="preserve">of gender identity and expression. </w:t>
      </w:r>
      <w:r w:rsidR="440D736D" w:rsidRPr="2C91C65D">
        <w:t>BUCS recommend that when any issues arise regarding transgender students’ eligibility to compete, the policy of the res</w:t>
      </w:r>
      <w:r w:rsidR="14F23849" w:rsidRPr="2C91C65D">
        <w:t xml:space="preserve">pective National Governing Body (NGB) should be adopted. If NGBs have not adopted a policy, </w:t>
      </w:r>
      <w:r w:rsidR="4D38EC40" w:rsidRPr="2C91C65D">
        <w:t>the International federation regulations should apply.</w:t>
      </w:r>
    </w:p>
    <w:tbl>
      <w:tblPr>
        <w:tblStyle w:val="GridTable5Dark-Accent11"/>
        <w:tblW w:w="9458" w:type="dxa"/>
        <w:tblLayout w:type="fixed"/>
        <w:tblLook w:val="06A0" w:firstRow="1" w:lastRow="0" w:firstColumn="1" w:lastColumn="0" w:noHBand="1" w:noVBand="1"/>
      </w:tblPr>
      <w:tblGrid>
        <w:gridCol w:w="9458"/>
      </w:tblGrid>
      <w:tr w:rsidR="2A53C709" w14:paraId="3E26D197" w14:textId="77777777" w:rsidTr="41852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shd w:val="clear" w:color="auto" w:fill="F7CAAC" w:themeFill="accent2" w:themeFillTint="66"/>
          </w:tcPr>
          <w:p w14:paraId="71D40655" w14:textId="77777777" w:rsidR="1CDEA123" w:rsidRDefault="36DF297C" w:rsidP="41852E37">
            <w:pPr>
              <w:rPr>
                <w:color w:val="auto"/>
              </w:rPr>
            </w:pPr>
            <w:r w:rsidRPr="41852E37">
              <w:rPr>
                <w:color w:val="auto"/>
              </w:rPr>
              <w:t xml:space="preserve">GOOD PRACTICE </w:t>
            </w:r>
          </w:p>
          <w:p w14:paraId="637805D2" w14:textId="77777777" w:rsidR="1CB9A93D" w:rsidRDefault="1CB9A93D" w:rsidP="41852E37">
            <w:pPr>
              <w:rPr>
                <w:color w:val="auto"/>
              </w:rPr>
            </w:pPr>
          </w:p>
          <w:p w14:paraId="1249442B" w14:textId="77777777" w:rsidR="1CDEA123" w:rsidRDefault="36DF297C" w:rsidP="41852E37">
            <w:pPr>
              <w:rPr>
                <w:color w:val="auto"/>
              </w:rPr>
            </w:pPr>
            <w:r w:rsidRPr="41852E37">
              <w:rPr>
                <w:rFonts w:eastAsiaTheme="minorEastAsia"/>
                <w:b w:val="0"/>
                <w:bCs w:val="0"/>
                <w:color w:val="auto"/>
              </w:rPr>
              <w:t xml:space="preserve">In 2019, the Students’ Union launched the pilot project </w:t>
            </w:r>
            <w:hyperlink r:id="rId50">
              <w:r w:rsidRPr="41852E37">
                <w:rPr>
                  <w:rStyle w:val="Hyperlink"/>
                  <w:rFonts w:eastAsiaTheme="minorEastAsia"/>
                  <w:b w:val="0"/>
                  <w:bCs w:val="0"/>
                  <w:color w:val="auto"/>
                </w:rPr>
                <w:t>All In</w:t>
              </w:r>
            </w:hyperlink>
            <w:r w:rsidRPr="41852E37">
              <w:rPr>
                <w:rFonts w:eastAsiaTheme="minorEastAsia"/>
                <w:b w:val="0"/>
                <w:bCs w:val="0"/>
                <w:color w:val="auto"/>
              </w:rPr>
              <w:t>, which aimed to improve</w:t>
            </w:r>
            <w:r w:rsidR="166966B1" w:rsidRPr="41852E37">
              <w:rPr>
                <w:rFonts w:eastAsiaTheme="minorEastAsia"/>
                <w:b w:val="0"/>
                <w:bCs w:val="0"/>
                <w:color w:val="auto"/>
              </w:rPr>
              <w:t xml:space="preserve"> </w:t>
            </w:r>
            <w:r w:rsidRPr="41852E37">
              <w:rPr>
                <w:rFonts w:eastAsiaTheme="minorEastAsia"/>
                <w:b w:val="0"/>
                <w:bCs w:val="0"/>
                <w:color w:val="auto"/>
              </w:rPr>
              <w:t xml:space="preserve">inclusivity in </w:t>
            </w:r>
            <w:r w:rsidRPr="41852E37">
              <w:rPr>
                <w:b w:val="0"/>
                <w:bCs w:val="0"/>
                <w:color w:val="auto"/>
              </w:rPr>
              <w:t>university sport teams alongside</w:t>
            </w:r>
            <w:r w:rsidR="4D38945B" w:rsidRPr="41852E37">
              <w:rPr>
                <w:b w:val="0"/>
                <w:bCs w:val="0"/>
                <w:color w:val="auto"/>
              </w:rPr>
              <w:t xml:space="preserve"> </w:t>
            </w:r>
            <w:r w:rsidR="109324F9" w:rsidRPr="41852E37">
              <w:rPr>
                <w:b w:val="0"/>
                <w:bCs w:val="0"/>
                <w:color w:val="auto"/>
              </w:rPr>
              <w:t xml:space="preserve">each team’s </w:t>
            </w:r>
            <w:r w:rsidRPr="41852E37">
              <w:rPr>
                <w:b w:val="0"/>
                <w:bCs w:val="0"/>
                <w:color w:val="auto"/>
              </w:rPr>
              <w:t>diversity</w:t>
            </w:r>
            <w:r w:rsidR="464DB4B2" w:rsidRPr="41852E37">
              <w:rPr>
                <w:b w:val="0"/>
                <w:bCs w:val="0"/>
                <w:color w:val="auto"/>
              </w:rPr>
              <w:t xml:space="preserve"> in membership</w:t>
            </w:r>
            <w:r w:rsidRPr="41852E37">
              <w:rPr>
                <w:b w:val="0"/>
                <w:bCs w:val="0"/>
                <w:color w:val="auto"/>
              </w:rPr>
              <w:t>. Clubs had to meet specific criteria in their submissions to be awarded a mark of accreditation as an inclusive team. For further information, please see</w:t>
            </w:r>
            <w:r w:rsidRPr="41852E37">
              <w:rPr>
                <w:color w:val="auto"/>
              </w:rPr>
              <w:t xml:space="preserve"> </w:t>
            </w:r>
            <w:hyperlink r:id="rId51">
              <w:r w:rsidRPr="41852E37">
                <w:rPr>
                  <w:rStyle w:val="Hyperlink"/>
                  <w:b w:val="0"/>
                  <w:bCs w:val="0"/>
                  <w:color w:val="auto"/>
                </w:rPr>
                <w:t>https://lancastersu.co.uk/all-in</w:t>
              </w:r>
            </w:hyperlink>
            <w:r w:rsidRPr="41852E37">
              <w:rPr>
                <w:color w:val="auto"/>
              </w:rPr>
              <w:t>.</w:t>
            </w:r>
          </w:p>
          <w:p w14:paraId="463F29E8" w14:textId="77777777" w:rsidR="2A53C709" w:rsidRDefault="2A53C709" w:rsidP="0096075E"/>
        </w:tc>
      </w:tr>
    </w:tbl>
    <w:p w14:paraId="307324D0" w14:textId="77777777" w:rsidR="402411EE" w:rsidRPr="00170568" w:rsidRDefault="4A99A71D" w:rsidP="0096075E">
      <w:pPr>
        <w:pStyle w:val="Heading2"/>
        <w:rPr>
          <w:color w:val="auto"/>
        </w:rPr>
      </w:pPr>
      <w:bookmarkStart w:id="38" w:name="_Toc46922737"/>
      <w:r w:rsidRPr="00170568">
        <w:rPr>
          <w:color w:val="auto"/>
        </w:rPr>
        <w:t>5.</w:t>
      </w:r>
      <w:r w:rsidR="3265FCF0" w:rsidRPr="00170568">
        <w:rPr>
          <w:color w:val="auto"/>
        </w:rPr>
        <w:t>8</w:t>
      </w:r>
      <w:r w:rsidRPr="00170568">
        <w:rPr>
          <w:color w:val="auto"/>
        </w:rPr>
        <w:t xml:space="preserve"> </w:t>
      </w:r>
      <w:r w:rsidR="402411EE" w:rsidRPr="00170568">
        <w:rPr>
          <w:color w:val="auto"/>
        </w:rPr>
        <w:t>Payroll giving</w:t>
      </w:r>
      <w:bookmarkEnd w:id="38"/>
    </w:p>
    <w:p w14:paraId="3A0FF5F2" w14:textId="69D201E7" w:rsidR="13A2B023" w:rsidRDefault="2EFD6C94" w:rsidP="0096075E">
      <w:r>
        <w:t>S</w:t>
      </w:r>
      <w:r w:rsidR="69975A70">
        <w:t>taff</w:t>
      </w:r>
      <w:r w:rsidR="51120EF4">
        <w:t xml:space="preserve"> </w:t>
      </w:r>
      <w:r w:rsidR="69975A70">
        <w:t xml:space="preserve">can support trans inclusion </w:t>
      </w:r>
      <w:r w:rsidR="607A8DA8">
        <w:t>in various ways.</w:t>
      </w:r>
      <w:r w:rsidR="69975A70">
        <w:t xml:space="preserve"> </w:t>
      </w:r>
      <w:r w:rsidR="262274C1">
        <w:t>B</w:t>
      </w:r>
      <w:r w:rsidR="69975A70">
        <w:t>y accessing L</w:t>
      </w:r>
      <w:r w:rsidR="72BD0266">
        <w:t>U</w:t>
      </w:r>
      <w:r w:rsidR="1A0BA67F">
        <w:t>’s</w:t>
      </w:r>
      <w:r w:rsidR="69975A70">
        <w:t xml:space="preserve"> </w:t>
      </w:r>
      <w:r w:rsidR="69975A70" w:rsidRPr="0526DC51">
        <w:rPr>
          <w:rStyle w:val="Hyperlink"/>
          <w:color w:val="auto"/>
        </w:rPr>
        <w:t>payroll giving scheme</w:t>
      </w:r>
      <w:r w:rsidR="69975A70">
        <w:t xml:space="preserve">, </w:t>
      </w:r>
      <w:r w:rsidR="7EA7FCBC">
        <w:t>it is possible to</w:t>
      </w:r>
      <w:r w:rsidR="69975A70">
        <w:t xml:space="preserve"> </w:t>
      </w:r>
      <w:r w:rsidR="69975A70" w:rsidRPr="0526DC51">
        <w:t>support a charity or charities of choic</w:t>
      </w:r>
      <w:r w:rsidR="52CE8E94" w:rsidRPr="0526DC51">
        <w:t>e</w:t>
      </w:r>
      <w:r w:rsidR="69975A70" w:rsidRPr="0526DC51">
        <w:t xml:space="preserve"> by making monthly donations in a tax efficient</w:t>
      </w:r>
      <w:r w:rsidR="763EA1EE" w:rsidRPr="0526DC51">
        <w:t xml:space="preserve"> </w:t>
      </w:r>
      <w:r w:rsidR="69975A70" w:rsidRPr="0526DC51">
        <w:t>way</w:t>
      </w:r>
      <w:r w:rsidR="0066281B">
        <w:t>.</w:t>
      </w:r>
    </w:p>
    <w:p w14:paraId="056B6F13" w14:textId="77777777" w:rsidR="00C40034" w:rsidRDefault="0ED5893F" w:rsidP="00170568">
      <w:pPr>
        <w:pStyle w:val="Heading1"/>
      </w:pPr>
      <w:r>
        <w:br w:type="page"/>
      </w:r>
      <w:r w:rsidR="00C40034">
        <w:t xml:space="preserve">Appendix I </w:t>
      </w:r>
    </w:p>
    <w:p w14:paraId="5630AD66" w14:textId="0140E80F" w:rsidR="00C40034" w:rsidRDefault="343F49B1" w:rsidP="0096075E">
      <w:pPr>
        <w:pStyle w:val="Heading1"/>
      </w:pPr>
      <w:bookmarkStart w:id="39" w:name="_Toc46922738"/>
      <w:r w:rsidRPr="00C40034">
        <w:t>Terminology</w:t>
      </w:r>
      <w:bookmarkEnd w:id="39"/>
    </w:p>
    <w:p w14:paraId="61829076" w14:textId="6A9CEA2E" w:rsidR="0ED5893F" w:rsidRDefault="343F49B1" w:rsidP="0096075E">
      <w:r w:rsidRPr="1668B65C">
        <w:t>Please note this terminology is constantly evolving</w:t>
      </w:r>
      <w:r w:rsidR="00F04B6F">
        <w:t xml:space="preserve">, </w:t>
      </w:r>
      <w:r w:rsidRPr="1668B65C">
        <w:t>highly personal</w:t>
      </w:r>
      <w:r w:rsidR="00F04B6F">
        <w:t xml:space="preserve"> and the subject of ongoing discussions</w:t>
      </w:r>
      <w:r w:rsidRPr="1668B65C">
        <w:t>. This list is therefore not</w:t>
      </w:r>
      <w:r w:rsidR="4A9BCACD" w:rsidRPr="1668B65C">
        <w:t xml:space="preserve"> </w:t>
      </w:r>
      <w:r w:rsidRPr="1668B65C">
        <w:t>exhaustive and is subject to periodic review.</w:t>
      </w:r>
    </w:p>
    <w:p w14:paraId="72E532E0" w14:textId="77777777" w:rsidR="0ED5893F" w:rsidRDefault="343F49B1" w:rsidP="0096075E">
      <w:r w:rsidRPr="1729FF39">
        <w:t>Acquired gender/Affirmed gender</w:t>
      </w:r>
    </w:p>
    <w:p w14:paraId="4266632D" w14:textId="09F1A3BC" w:rsidR="0ED5893F" w:rsidRDefault="343F49B1" w:rsidP="0096075E">
      <w:r w:rsidRPr="7BD327F8">
        <w:t>The gender a person self-identifies with after having socially transitioned and</w:t>
      </w:r>
      <w:r w:rsidR="07D27AE5" w:rsidRPr="7BD327F8">
        <w:t>/or</w:t>
      </w:r>
      <w:r w:rsidRPr="7BD327F8">
        <w:t xml:space="preserve"> having their gender confirmed and/or legally </w:t>
      </w:r>
      <w:r w:rsidR="0096075E">
        <w:t>recognise</w:t>
      </w:r>
      <w:r w:rsidRPr="7BD327F8">
        <w:t xml:space="preserve">d. An individual can transition and obtain legal recognition of their gender identity without medical intervention, but medical assistance is required in the UK to obtain the formal diagnoses and paperwork to allow a person’s acquired gender to be legally </w:t>
      </w:r>
      <w:r w:rsidR="0096075E">
        <w:t xml:space="preserve"> recognise</w:t>
      </w:r>
      <w:r w:rsidRPr="7BD327F8">
        <w:t>d in all circumstances</w:t>
      </w:r>
      <w:r w:rsidR="50887EA4" w:rsidRPr="7BD327F8">
        <w:t xml:space="preserve"> through the issue of a Gender Recognition Certificate (GRC).</w:t>
      </w:r>
    </w:p>
    <w:p w14:paraId="0A30C8C2" w14:textId="77777777" w:rsidR="0ED5893F" w:rsidRDefault="343F49B1" w:rsidP="0096075E">
      <w:r w:rsidRPr="1729FF39">
        <w:t>AFAB</w:t>
      </w:r>
    </w:p>
    <w:p w14:paraId="73CC603A" w14:textId="77777777" w:rsidR="0ED5893F" w:rsidRDefault="343F49B1" w:rsidP="0096075E">
      <w:r w:rsidRPr="1729FF39">
        <w:t>Assigned Female at Birth. This refers to the gender that is assigned to an individual at birth based on their primary sex characteristics.</w:t>
      </w:r>
    </w:p>
    <w:p w14:paraId="4F44E4BD" w14:textId="77777777" w:rsidR="0ED5893F" w:rsidRDefault="343F49B1" w:rsidP="0096075E">
      <w:r w:rsidRPr="1729FF39">
        <w:t>AMAB</w:t>
      </w:r>
    </w:p>
    <w:p w14:paraId="1E5C0279" w14:textId="77777777" w:rsidR="0ED5893F" w:rsidRDefault="343F49B1" w:rsidP="0096075E">
      <w:r w:rsidRPr="1729FF39">
        <w:t>Assigned Male at Birth. This refers to the gender that is assigned to an individual at birth based on their primary sex characteristics.</w:t>
      </w:r>
    </w:p>
    <w:p w14:paraId="521B4289" w14:textId="77777777" w:rsidR="0ED5893F" w:rsidRDefault="343F49B1" w:rsidP="0096075E">
      <w:r w:rsidRPr="0526DC51">
        <w:rPr>
          <w:b/>
          <w:bCs/>
        </w:rPr>
        <w:t>AGAB</w:t>
      </w:r>
      <w:r>
        <w:br/>
      </w:r>
      <w:r w:rsidRPr="0526DC51">
        <w:t>Assigned Gender at Birth. This refers to the gender that is assigned to an individual at birth based on their primary sex characteristics.</w:t>
      </w:r>
    </w:p>
    <w:p w14:paraId="4DB003E9" w14:textId="77777777" w:rsidR="0ED5893F" w:rsidRDefault="343F49B1" w:rsidP="0096075E">
      <w:r w:rsidRPr="1729FF39">
        <w:t>Agender</w:t>
      </w:r>
    </w:p>
    <w:p w14:paraId="7734B8FB" w14:textId="77777777" w:rsidR="0ED5893F" w:rsidRDefault="343F49B1" w:rsidP="0096075E">
      <w:r w:rsidRPr="1729FF39">
        <w:t>A person who does not self-identify with any gender.</w:t>
      </w:r>
    </w:p>
    <w:p w14:paraId="29F46FCD" w14:textId="77777777" w:rsidR="0ED5893F" w:rsidRDefault="343F49B1" w:rsidP="0096075E">
      <w:r w:rsidRPr="1729FF39">
        <w:t>Androgyne</w:t>
      </w:r>
    </w:p>
    <w:p w14:paraId="076343C1" w14:textId="77777777" w:rsidR="0ED5893F" w:rsidRDefault="343F49B1" w:rsidP="0096075E">
      <w:r w:rsidRPr="0526DC51">
        <w:t>Androgyne, androgyn or androgynous gender, is an identity under the non-binary and trans umbrellas. Androgynes have a gender identity that can be a blend of both or neither of the binary genders. They may describe this as being between female and male, between man and woman, between masculine and feminine or simply 'in between.' They can also identify as neither feminine or masculine, or neither female or male.</w:t>
      </w:r>
    </w:p>
    <w:p w14:paraId="25B3D4A0" w14:textId="77777777" w:rsidR="0ED5893F" w:rsidRDefault="343F49B1" w:rsidP="0096075E">
      <w:r w:rsidRPr="1729FF39">
        <w:t>Cisgender</w:t>
      </w:r>
    </w:p>
    <w:p w14:paraId="51048A0C" w14:textId="77777777" w:rsidR="0ED5893F" w:rsidRDefault="343F49B1" w:rsidP="0096075E">
      <w:r w:rsidRPr="0526DC51">
        <w:t>Someone whose gender identity is the same as the sex they were assigned at birth. Non-trans is also used by some people.</w:t>
      </w:r>
    </w:p>
    <w:p w14:paraId="256C5972" w14:textId="77777777" w:rsidR="0ED5893F" w:rsidRDefault="343F49B1" w:rsidP="0096075E">
      <w:r w:rsidRPr="1729FF39">
        <w:t>Drag</w:t>
      </w:r>
    </w:p>
    <w:p w14:paraId="46DF3076" w14:textId="77777777" w:rsidR="0ED5893F" w:rsidRDefault="343F49B1" w:rsidP="0096075E">
      <w:r w:rsidRPr="0526DC51">
        <w:t xml:space="preserve">Drag is a type of entertainment where people dress up and perform, often in highly stylized ways. </w:t>
      </w:r>
    </w:p>
    <w:p w14:paraId="03F4C9A2" w14:textId="77777777" w:rsidR="0ED5893F" w:rsidRDefault="343F49B1" w:rsidP="0096075E">
      <w:r w:rsidRPr="0526DC51">
        <w:t>Today, many prominent drag artists are still people who identify as men and present themselves in exaggeratedly feminine ways as part of their performance and are known as drag queens. While some drag queens live their lives as men outside of their drag personae, people of any gender can be drag queens.</w:t>
      </w:r>
    </w:p>
    <w:p w14:paraId="2763D678" w14:textId="7B4B75A3" w:rsidR="0ED5893F" w:rsidRDefault="343F49B1" w:rsidP="0096075E">
      <w:r w:rsidRPr="7BD327F8">
        <w:t>Drag kings, who wear men’s clothing and perform stylized forms of masculinity, are less common</w:t>
      </w:r>
      <w:r w:rsidR="3F86070A" w:rsidRPr="7BD327F8">
        <w:t xml:space="preserve"> in the public eye</w:t>
      </w:r>
      <w:r w:rsidRPr="7BD327F8">
        <w:t>, but do exist. Many drag kings are women, but people of any gender can be drag kings as well.</w:t>
      </w:r>
    </w:p>
    <w:p w14:paraId="5CB3DEE2" w14:textId="77777777" w:rsidR="0ED5893F" w:rsidRDefault="343F49B1" w:rsidP="0096075E">
      <w:r w:rsidRPr="0526DC51">
        <w:t>Many drag queens and kings have a separate drag persona in addition to the self they live as every day, but this does not mean they are trans.</w:t>
      </w:r>
    </w:p>
    <w:p w14:paraId="70AA5834" w14:textId="77777777" w:rsidR="0ED5893F" w:rsidRDefault="343F49B1" w:rsidP="0096075E">
      <w:r w:rsidRPr="1729FF39">
        <w:t>Gender</w:t>
      </w:r>
    </w:p>
    <w:p w14:paraId="79B3E431" w14:textId="77777777" w:rsidR="0ED5893F" w:rsidRDefault="343F49B1" w:rsidP="0096075E">
      <w:r w:rsidRPr="5AF8294F">
        <w:t>Often expressed in terms of masculinity and femininity, gender is largely culturally determined and is assumed from the sex assigned at birth. It refers to a number of arrangements that informs how a person expresses their identity in society and interacts with others.</w:t>
      </w:r>
    </w:p>
    <w:p w14:paraId="3C4EA19C" w14:textId="77777777" w:rsidR="0ED5893F" w:rsidRDefault="343F49B1" w:rsidP="0096075E">
      <w:r w:rsidRPr="1729FF39">
        <w:t>Gender affirming medical treatment / Gender confirmation medical treatment</w:t>
      </w:r>
    </w:p>
    <w:p w14:paraId="494E1A95" w14:textId="77777777" w:rsidR="0ED5893F" w:rsidRDefault="343F49B1" w:rsidP="0096075E">
      <w:r w:rsidRPr="1729FF39">
        <w:t xml:space="preserve">A medical treatment that a person may undergo, under medical supervision, to make their body align with their gender identity, involving for example hormone therapy or surgery. </w:t>
      </w:r>
    </w:p>
    <w:p w14:paraId="4DACC364" w14:textId="77777777" w:rsidR="0ED5893F" w:rsidRDefault="343F49B1" w:rsidP="0096075E">
      <w:r w:rsidRPr="1729FF39">
        <w:t>Some trans persons prefer to use the terms gender affirming medical treatment or gender confirmation medical treatment rather than gender reassignment treatment, as they feel that these terms better portray medical treatment or surgery as an alignment between a person’s mind and body rather than a transformation.</w:t>
      </w:r>
    </w:p>
    <w:p w14:paraId="3DE22FF0" w14:textId="77777777" w:rsidR="0ED5893F" w:rsidRDefault="343F49B1" w:rsidP="0096075E">
      <w:r w:rsidRPr="1729FF39">
        <w:t>Gender binary</w:t>
      </w:r>
    </w:p>
    <w:p w14:paraId="06BDB3E3" w14:textId="77777777" w:rsidR="0ED5893F" w:rsidRDefault="343F49B1" w:rsidP="0096075E">
      <w:r w:rsidRPr="1729FF39">
        <w:t>The classification of gender into two distinct categories of male/female, masculine/feminine, man/woman. Gender binary assumes that people should strictly ascribe to either one or the other.</w:t>
      </w:r>
    </w:p>
    <w:p w14:paraId="6041E85B" w14:textId="2B225140" w:rsidR="0ED5893F" w:rsidRDefault="343F49B1" w:rsidP="0096075E">
      <w:r w:rsidRPr="001BA11A">
        <w:t xml:space="preserve">Gender dysphoria </w:t>
      </w:r>
    </w:p>
    <w:p w14:paraId="361F4075" w14:textId="77777777" w:rsidR="0ED5893F" w:rsidRDefault="343F49B1" w:rsidP="0096075E">
      <w:r w:rsidRPr="1729FF39">
        <w:t>Used to describe when a person experiences discomfort or distress because there is a mismatch between their sex assigned at birth and their gender identity.</w:t>
      </w:r>
    </w:p>
    <w:p w14:paraId="107947CA" w14:textId="77777777" w:rsidR="0ED5893F" w:rsidRDefault="343F49B1" w:rsidP="0096075E">
      <w:r w:rsidRPr="1729FF39">
        <w:t>This is also the clinical diagnosis for someone who doesn’t feel comfortable with the sex they were assigned at birth.</w:t>
      </w:r>
    </w:p>
    <w:p w14:paraId="3886CC66" w14:textId="77777777" w:rsidR="0ED5893F" w:rsidRDefault="343F49B1" w:rsidP="0096075E">
      <w:r w:rsidRPr="1729FF39">
        <w:rPr>
          <w:lang w:val="en-GB"/>
        </w:rPr>
        <w:t>Gender expression</w:t>
      </w:r>
    </w:p>
    <w:p w14:paraId="77D0D9EE" w14:textId="77777777" w:rsidR="0ED5893F" w:rsidRDefault="343F49B1" w:rsidP="0096075E">
      <w:r w:rsidRPr="1729FF39">
        <w:t xml:space="preserve">Each person’s presentation of their gender through physical appearance – including dress, hairstyles, accessories, cosmetics – and mannerisms, speech, behavioural patterns, names and personal references. A person who does not conform to societal expectations of gender may not, however, identify as trans. </w:t>
      </w:r>
    </w:p>
    <w:p w14:paraId="29D7386F" w14:textId="77777777" w:rsidR="0ED5893F" w:rsidRDefault="343F49B1" w:rsidP="0096075E">
      <w:r w:rsidRPr="1729FF39">
        <w:rPr>
          <w:lang w:val="en-GB"/>
        </w:rPr>
        <w:t>Gender identity</w:t>
      </w:r>
    </w:p>
    <w:p w14:paraId="1DFF669E" w14:textId="186736C5" w:rsidR="0ED5893F" w:rsidRDefault="343F49B1" w:rsidP="0096075E">
      <w:r w:rsidRPr="7BD327F8">
        <w:rPr>
          <w:lang w:val="en-GB"/>
        </w:rPr>
        <w:t>Each person’s deeply felt internal and individual experience of gender, which may or may not correspond with the sex assigned at birth, including the personal sense of the body (which may involve, if freely chosen, modification of bodily appearance or function by medical, surgical or other means) and other expressions of gender, including dress, speech and mannerisms. Gender identity can vary throughout a person’s life as is reflected</w:t>
      </w:r>
      <w:r w:rsidR="3CF1C4BA" w:rsidRPr="7BD327F8">
        <w:rPr>
          <w:lang w:val="en-GB"/>
        </w:rPr>
        <w:t xml:space="preserve"> but not solely encompassed</w:t>
      </w:r>
      <w:r w:rsidRPr="7BD327F8">
        <w:rPr>
          <w:lang w:val="en-GB"/>
        </w:rPr>
        <w:t xml:space="preserve"> in the term ‘genderfluid</w:t>
      </w:r>
      <w:r w:rsidR="27C00A42" w:rsidRPr="7BD327F8">
        <w:rPr>
          <w:lang w:val="en-GB"/>
        </w:rPr>
        <w:t>.</w:t>
      </w:r>
      <w:r w:rsidRPr="7BD327F8">
        <w:rPr>
          <w:lang w:val="en-GB"/>
        </w:rPr>
        <w:t>’</w:t>
      </w:r>
    </w:p>
    <w:p w14:paraId="47C14508" w14:textId="77777777" w:rsidR="0ED5893F" w:rsidRDefault="343F49B1" w:rsidP="0096075E">
      <w:r w:rsidRPr="1729FF39">
        <w:t>Gender non-conformity</w:t>
      </w:r>
    </w:p>
    <w:p w14:paraId="654E5017" w14:textId="5379096C" w:rsidR="0ED5893F" w:rsidRDefault="343F49B1" w:rsidP="0096075E">
      <w:r w:rsidRPr="7330840B">
        <w:t xml:space="preserve">An umbrella term referring to people whose gender expression does not conform to </w:t>
      </w:r>
      <w:r w:rsidR="131C08F2" w:rsidRPr="7330840B">
        <w:t>perceived traditional gender norms</w:t>
      </w:r>
      <w:r w:rsidRPr="7330840B">
        <w:t>. Sometimes this term is also used to identify cisgender people who dress or behave in ways that subvert gender stereotypes.</w:t>
      </w:r>
    </w:p>
    <w:p w14:paraId="3C006327" w14:textId="77777777" w:rsidR="0ED5893F" w:rsidRDefault="343F49B1" w:rsidP="0096075E">
      <w:r w:rsidRPr="1729FF39">
        <w:rPr>
          <w:lang w:val="en-GB"/>
        </w:rPr>
        <w:t>Gender reassignment</w:t>
      </w:r>
    </w:p>
    <w:p w14:paraId="6087A4FB" w14:textId="77777777" w:rsidR="0ED5893F" w:rsidRDefault="343F49B1" w:rsidP="0096075E">
      <w:r w:rsidRPr="1729FF39">
        <w:rPr>
          <w:lang w:val="en-GB"/>
        </w:rPr>
        <w:t>To undergo gender reassignment usually means to undergo some sort of medical intervention, but it can also mean changing names, pronouns, dressing differently and living in their self-identified gender.</w:t>
      </w:r>
      <w:r w:rsidR="0ED5893F">
        <w:br/>
      </w:r>
      <w:r w:rsidRPr="1729FF39">
        <w:rPr>
          <w:lang w:val="en-GB"/>
        </w:rPr>
        <w:t>Gender reassignment is a characteristic that is protected by the Equality Act 2010, and it is further interpreted in the Equality Act 2010 approved code of practice.</w:t>
      </w:r>
    </w:p>
    <w:p w14:paraId="2FE7AF5C" w14:textId="77777777" w:rsidR="0ED5893F" w:rsidRDefault="343F49B1" w:rsidP="0096075E">
      <w:r w:rsidRPr="1729FF39">
        <w:rPr>
          <w:lang w:val="en-GB"/>
        </w:rPr>
        <w:t>Gender Recognition Act (2004)</w:t>
      </w:r>
    </w:p>
    <w:p w14:paraId="5A6199F6" w14:textId="088538B4" w:rsidR="0ED5893F" w:rsidRDefault="343F49B1" w:rsidP="0096075E">
      <w:r w:rsidRPr="52C74007">
        <w:rPr>
          <w:lang w:val="en-GB"/>
        </w:rPr>
        <w:t xml:space="preserve">An Act of Parliament that </w:t>
      </w:r>
      <w:r w:rsidR="1126AB04" w:rsidRPr="52C74007">
        <w:rPr>
          <w:lang w:val="en-GB"/>
        </w:rPr>
        <w:t>regulates</w:t>
      </w:r>
      <w:r w:rsidRPr="52C74007">
        <w:rPr>
          <w:lang w:val="en-GB"/>
        </w:rPr>
        <w:t xml:space="preserve">  the process trans people are required to comply with in order to legally change their gender and apply for a Gender Recognition Certificate.</w:t>
      </w:r>
    </w:p>
    <w:p w14:paraId="4796F718" w14:textId="77777777" w:rsidR="0ED5893F" w:rsidRDefault="343F49B1" w:rsidP="0096075E">
      <w:r w:rsidRPr="1729FF39">
        <w:rPr>
          <w:lang w:val="en-GB"/>
        </w:rPr>
        <w:t>Gender Recognition Certificate (GRC)</w:t>
      </w:r>
    </w:p>
    <w:p w14:paraId="3E337D9A" w14:textId="77777777" w:rsidR="0ED5893F" w:rsidRDefault="343F49B1" w:rsidP="0096075E">
      <w:r w:rsidRPr="1729FF39">
        <w:rPr>
          <w:lang w:val="en-GB"/>
        </w:rPr>
        <w:t>A certificate which specifies the new legal sex and name of a trans individual. A Gender Recognition Panel issues a GRC once the criteria established by the GRA 2004 are met.</w:t>
      </w:r>
    </w:p>
    <w:p w14:paraId="6594CF01" w14:textId="77777777" w:rsidR="0ED5893F" w:rsidRDefault="343F49B1" w:rsidP="0096075E">
      <w:r w:rsidRPr="1729FF39">
        <w:t xml:space="preserve">Intersex </w:t>
      </w:r>
    </w:p>
    <w:p w14:paraId="409D8E4A" w14:textId="77777777" w:rsidR="0ED5893F" w:rsidRDefault="343F49B1" w:rsidP="0096075E">
      <w:r w:rsidRPr="1729FF39">
        <w:t>A term used to describe a person who may have the biological attributes of both sexes or whose biological attributes do not fit with societal assumptions about what constitutes male or female. Intersex people may identify as male, female or non-binary.</w:t>
      </w:r>
    </w:p>
    <w:p w14:paraId="5E96ECAF" w14:textId="77777777" w:rsidR="0ED5893F" w:rsidRDefault="343F49B1" w:rsidP="0096075E">
      <w:r w:rsidRPr="1729FF39">
        <w:t>Non-binary / Gender queer</w:t>
      </w:r>
    </w:p>
    <w:p w14:paraId="205B2AD2" w14:textId="77777777" w:rsidR="0ED5893F" w:rsidRDefault="343F49B1" w:rsidP="0096075E">
      <w:r w:rsidRPr="1729FF39">
        <w:t xml:space="preserve">An umbrella term comprising a spectrum of gender identities that are outside the gender binary categories of masculine and feminine. </w:t>
      </w:r>
    </w:p>
    <w:p w14:paraId="25C543F1" w14:textId="77777777" w:rsidR="0ED5893F" w:rsidRDefault="343F49B1" w:rsidP="0096075E">
      <w:r w:rsidRPr="1729FF39">
        <w:t>Non-binary identities are varied and can include people who identify with some aspects of binary identities, while others reject them entirely.</w:t>
      </w:r>
    </w:p>
    <w:p w14:paraId="6679C459" w14:textId="77777777" w:rsidR="0ED5893F" w:rsidRDefault="343F49B1" w:rsidP="0096075E">
      <w:r w:rsidRPr="1729FF39">
        <w:t>Some, but not all non-binary people identify as trans.</w:t>
      </w:r>
    </w:p>
    <w:p w14:paraId="1626D5C7" w14:textId="77777777" w:rsidR="0ED5893F" w:rsidRDefault="343F49B1" w:rsidP="0096075E">
      <w:r w:rsidRPr="1729FF39">
        <w:t>Pronouns</w:t>
      </w:r>
    </w:p>
    <w:p w14:paraId="46131D33" w14:textId="1623229D" w:rsidR="0ED5893F" w:rsidRDefault="343F49B1" w:rsidP="0096075E">
      <w:r w:rsidRPr="1729FF39">
        <w:t>Words we use to refer to people’s gender in conversation - for example, ‘he’ or ‘she’. Some people may prefer others to refer to them in gender neutral language and use pronouns such as they/</w:t>
      </w:r>
      <w:r w:rsidR="0096075E">
        <w:t xml:space="preserve"> </w:t>
      </w:r>
      <w:r w:rsidRPr="1729FF39">
        <w:t>their and ze/zir.</w:t>
      </w:r>
    </w:p>
    <w:p w14:paraId="1A7FF3C2" w14:textId="77777777" w:rsidR="0ED5893F" w:rsidRDefault="343F49B1" w:rsidP="0096075E">
      <w:r w:rsidRPr="7330840B">
        <w:t>Sex</w:t>
      </w:r>
    </w:p>
    <w:p w14:paraId="07CEED1A" w14:textId="4A2213D9" w:rsidR="0ED5893F" w:rsidRDefault="2CE44296" w:rsidP="0096075E">
      <w:r w:rsidRPr="7330840B">
        <w:t xml:space="preserve">A person’s physical and biological characteristics that are associated with being male, female or intersex. </w:t>
      </w:r>
      <w:r w:rsidR="343F49B1" w:rsidRPr="7330840B">
        <w:t xml:space="preserve"> </w:t>
      </w:r>
      <w:r w:rsidR="343F49B1" w:rsidRPr="0096075E">
        <w:rPr>
          <w:lang w:val="en-GB"/>
        </w:rPr>
        <w:t>Trans or Transgender</w:t>
      </w:r>
    </w:p>
    <w:p w14:paraId="2D2AE575" w14:textId="77777777" w:rsidR="0ED5893F" w:rsidRDefault="343F49B1" w:rsidP="0096075E">
      <w:r w:rsidRPr="3CB4D451">
        <w:t>An umbrella term to describe people whose gender is not the same as, or does not sit comfortably with, the sex they were assigned at birth.</w:t>
      </w:r>
    </w:p>
    <w:p w14:paraId="14469BFC" w14:textId="24B82342" w:rsidR="0ED5893F" w:rsidRDefault="343F49B1" w:rsidP="0096075E">
      <w:r w:rsidRPr="7BD327F8">
        <w:t>Trans people may describe themselves using one or more of a wide variety of terms, including (but not limited to) transgender, transsexual,</w:t>
      </w:r>
      <w:r w:rsidRPr="7BD327F8">
        <w:rPr>
          <w:rStyle w:val="FootnoteReference"/>
        </w:rPr>
        <w:footnoteReference w:id="10"/>
      </w:r>
      <w:r w:rsidRPr="7BD327F8">
        <w:t xml:space="preserve"> </w:t>
      </w:r>
      <w:r w:rsidR="772CD9BC" w:rsidRPr="7BD327F8">
        <w:t>genderqueer</w:t>
      </w:r>
      <w:r w:rsidRPr="7BD327F8">
        <w:t xml:space="preserve"> (GQ), gender-fluid, non-binary, gender</w:t>
      </w:r>
      <w:r w:rsidR="06C3214C" w:rsidRPr="7BD327F8">
        <w:t xml:space="preserve"> diverse</w:t>
      </w:r>
      <w:r w:rsidRPr="7BD327F8">
        <w:t>, crossdresser, genderless, agender, nongender, third gender, bi-gender, trans man, trans woman, trans masculine, trans feminine</w:t>
      </w:r>
      <w:r w:rsidR="15F6E448" w:rsidRPr="7BD327F8">
        <w:t>.</w:t>
      </w:r>
    </w:p>
    <w:p w14:paraId="2B8655FB" w14:textId="77777777" w:rsidR="343F49B1" w:rsidRDefault="343F49B1" w:rsidP="0096075E">
      <w:r w:rsidRPr="5AF8294F">
        <w:t>However, people who describe themselves with one or more of the terms listed above do not necessarily describe themselves also as trans.</w:t>
      </w:r>
    </w:p>
    <w:p w14:paraId="6946FB0F" w14:textId="77777777" w:rsidR="0ED5893F" w:rsidRDefault="343F49B1" w:rsidP="0096075E">
      <w:r w:rsidRPr="6972CC43">
        <w:t xml:space="preserve">Transitioning </w:t>
      </w:r>
    </w:p>
    <w:p w14:paraId="1DD8A26C" w14:textId="77777777" w:rsidR="0ED5893F" w:rsidRDefault="343F49B1" w:rsidP="0096075E">
      <w:r w:rsidRPr="6972CC43">
        <w:t xml:space="preserve">The steps a trans person may take to live in the gender with which they identify. Each person’s </w:t>
      </w:r>
      <w:r w:rsidR="0975B162" w:rsidRPr="6972CC43">
        <w:t>‘</w:t>
      </w:r>
      <w:r w:rsidRPr="6972CC43">
        <w:t>transition</w:t>
      </w:r>
      <w:r w:rsidR="23E4373C" w:rsidRPr="6972CC43">
        <w:t>’</w:t>
      </w:r>
      <w:r w:rsidRPr="6972CC43">
        <w:t xml:space="preserve"> will involve different things. For some this involves medical intervention, such as hormone therapy and surgeries, but not all trans people want or are able to have this.</w:t>
      </w:r>
    </w:p>
    <w:p w14:paraId="47B13ADE" w14:textId="77777777" w:rsidR="0ED5893F" w:rsidRDefault="343F49B1" w:rsidP="0096075E">
      <w:r w:rsidRPr="1729FF39">
        <w:t>Transitioning also might involve things such as telling friends and family, dressing differently and changing official documents.</w:t>
      </w:r>
    </w:p>
    <w:p w14:paraId="055CA3B6" w14:textId="77777777" w:rsidR="0ED5893F" w:rsidRDefault="343F49B1" w:rsidP="0096075E">
      <w:r w:rsidRPr="0526DC51">
        <w:t xml:space="preserve">The exact steps involved in </w:t>
      </w:r>
      <w:r w:rsidR="473E3C77" w:rsidRPr="0526DC51">
        <w:t>‘</w:t>
      </w:r>
      <w:r w:rsidRPr="0526DC51">
        <w:t>transition</w:t>
      </w:r>
      <w:r w:rsidR="3FFA95D7" w:rsidRPr="0526DC51">
        <w:t>ing</w:t>
      </w:r>
      <w:r w:rsidR="21A4D955" w:rsidRPr="0526DC51">
        <w:t>’</w:t>
      </w:r>
      <w:r w:rsidRPr="0526DC51">
        <w:t xml:space="preserve"> vary from person to person. Non-binary people, or people who describe themselves by using different terms beyond or other than trans or transgender, may also want to </w:t>
      </w:r>
      <w:r w:rsidR="69A0EFEF" w:rsidRPr="0526DC51">
        <w:t>‘</w:t>
      </w:r>
      <w:r w:rsidRPr="0526DC51">
        <w:t>transition</w:t>
      </w:r>
      <w:r w:rsidR="6C7D736C" w:rsidRPr="0526DC51">
        <w:t>’</w:t>
      </w:r>
      <w:r w:rsidRPr="0526DC51">
        <w:t xml:space="preserve"> socially and/or medically. Transitioning is not exclusive to trans people who describe themselves as trans men or trans women.</w:t>
      </w:r>
    </w:p>
    <w:p w14:paraId="49CAEF5B" w14:textId="77777777" w:rsidR="0ED5893F" w:rsidRDefault="343F49B1" w:rsidP="0096075E">
      <w:r w:rsidRPr="1729FF39">
        <w:t xml:space="preserve">Trans man </w:t>
      </w:r>
    </w:p>
    <w:p w14:paraId="5BBC9A3D" w14:textId="4A335DF5" w:rsidR="0ED5893F" w:rsidRDefault="343F49B1" w:rsidP="0096075E">
      <w:pPr>
        <w:rPr>
          <w:color w:val="333333"/>
        </w:rPr>
      </w:pPr>
      <w:r w:rsidRPr="7BD327F8">
        <w:t>A term used to describe someone who is assigned female at birth but identifies and lives as a man. This may be shortened to FTM, an abbreviation for female-to-male. Some trans men may not intend to transition or may not be in the process of transitioning when they use the term trans to describe themselves.</w:t>
      </w:r>
      <w:r w:rsidR="0DA0851C" w:rsidRPr="7BD327F8">
        <w:t xml:space="preserve"> N</w:t>
      </w:r>
      <w:r w:rsidR="0DA0851C" w:rsidRPr="7BD327F8">
        <w:rPr>
          <w:color w:val="333333"/>
        </w:rPr>
        <w:t>ot all trans men will identify as trans once they are living in their affirmed gender.</w:t>
      </w:r>
    </w:p>
    <w:p w14:paraId="06E622E7" w14:textId="77777777" w:rsidR="0ED5893F" w:rsidRDefault="343F49B1" w:rsidP="0096075E">
      <w:r w:rsidRPr="0096075E">
        <w:rPr>
          <w:lang w:val="en-GB"/>
        </w:rPr>
        <w:t>Transphobia/transphobic</w:t>
      </w:r>
    </w:p>
    <w:p w14:paraId="27D21E80" w14:textId="186054BC" w:rsidR="0ED5893F" w:rsidRDefault="343F49B1" w:rsidP="0096075E">
      <w:r w:rsidRPr="7BD327F8">
        <w:rPr>
          <w:lang w:val="en-GB"/>
        </w:rPr>
        <w:t xml:space="preserve">The </w:t>
      </w:r>
      <w:r w:rsidR="7C55E5CE" w:rsidRPr="7BD327F8">
        <w:rPr>
          <w:color w:val="333333"/>
          <w:lang w:val="en-GB"/>
        </w:rPr>
        <w:t xml:space="preserve">disagreement with </w:t>
      </w:r>
      <w:r w:rsidRPr="7BD327F8">
        <w:rPr>
          <w:lang w:val="en-GB"/>
        </w:rPr>
        <w:t xml:space="preserve"> or dislike of someone based on the fact they are trans, including denying their gender identity or refusing to accept it. Transphobia may be targeted at people who are, or who are perceived to be, trans.</w:t>
      </w:r>
    </w:p>
    <w:p w14:paraId="49BC969E" w14:textId="77777777" w:rsidR="0ED5893F" w:rsidRDefault="343F49B1" w:rsidP="0096075E">
      <w:r w:rsidRPr="1729FF39">
        <w:rPr>
          <w:lang w:val="en-GB"/>
        </w:rPr>
        <w:t>Transsexual</w:t>
      </w:r>
    </w:p>
    <w:p w14:paraId="5978043A" w14:textId="77777777" w:rsidR="0ED5893F" w:rsidRDefault="343F49B1" w:rsidP="0096075E">
      <w:pPr>
        <w:rPr>
          <w:lang w:val="en-GB"/>
        </w:rPr>
      </w:pPr>
      <w:r w:rsidRPr="5AF8294F">
        <w:t>Transsexual is a</w:t>
      </w:r>
      <w:r w:rsidR="285E76E5" w:rsidRPr="5AF8294F">
        <w:t xml:space="preserve"> </w:t>
      </w:r>
      <w:r w:rsidRPr="5AF8294F">
        <w:t xml:space="preserve">term used to identify a person whose gender identity is not consistent with the gender they were assigned at birth, who generally seeks to change - or has </w:t>
      </w:r>
      <w:r w:rsidRPr="5AF8294F">
        <w:rPr>
          <w:lang w:val="en-GB"/>
        </w:rPr>
        <w:t>permanently changed - their bodies through medical interventions, including but not limited to hormones and/or surgeries. Many trans people and activists prefer the term trans</w:t>
      </w:r>
      <w:r w:rsidR="6ACDEAD4" w:rsidRPr="5AF8294F">
        <w:rPr>
          <w:lang w:val="en-GB"/>
        </w:rPr>
        <w:t xml:space="preserve"> or transgender</w:t>
      </w:r>
      <w:r w:rsidRPr="5AF8294F">
        <w:rPr>
          <w:lang w:val="en-GB"/>
        </w:rPr>
        <w:t xml:space="preserve"> to transsexual, which is loaded with medical and biological connotations; however, some trans people are more comfortable using the word transsexual.</w:t>
      </w:r>
    </w:p>
    <w:p w14:paraId="08D49D10" w14:textId="77777777" w:rsidR="0ED5893F" w:rsidRDefault="343F49B1" w:rsidP="0096075E">
      <w:r w:rsidRPr="1729FF39">
        <w:t>Trans woman</w:t>
      </w:r>
    </w:p>
    <w:p w14:paraId="7F6C06F7" w14:textId="77777777" w:rsidR="0ED5893F" w:rsidRDefault="343F49B1" w:rsidP="0096075E">
      <w:r w:rsidRPr="0526DC51">
        <w:t>A term used to describe someone who is assigned male at birth but identifies and lives as a woman. This may be shortened to MTF, an abbreviation for male-to-female.</w:t>
      </w:r>
    </w:p>
    <w:p w14:paraId="470D8C67" w14:textId="74572526" w:rsidR="0ED5893F" w:rsidRDefault="343F49B1" w:rsidP="0096075E">
      <w:pPr>
        <w:rPr>
          <w:color w:val="333333"/>
        </w:rPr>
      </w:pPr>
      <w:r w:rsidRPr="7BD327F8">
        <w:t>Some trans women may not intend to transition or may not be in the process of transitioning when they use the term trans to describe themselves.</w:t>
      </w:r>
      <w:r w:rsidR="13193D25" w:rsidRPr="7BD327F8">
        <w:t xml:space="preserve"> N</w:t>
      </w:r>
      <w:r w:rsidR="13193D25" w:rsidRPr="7BD327F8">
        <w:rPr>
          <w:color w:val="333333"/>
        </w:rPr>
        <w:t>ot all trans women will identify as trans once they are living in their affirmed gender.</w:t>
      </w:r>
    </w:p>
    <w:p w14:paraId="2BA226A1" w14:textId="77777777" w:rsidR="0ED5893F" w:rsidRDefault="0ED5893F" w:rsidP="0096075E"/>
    <w:p w14:paraId="0183B46D" w14:textId="77777777" w:rsidR="00C40034" w:rsidRDefault="1729FF39" w:rsidP="00170568">
      <w:pPr>
        <w:pStyle w:val="Heading1"/>
      </w:pPr>
      <w:r>
        <w:br w:type="page"/>
      </w:r>
      <w:r w:rsidR="00C40034">
        <w:t xml:space="preserve">Appendix II </w:t>
      </w:r>
    </w:p>
    <w:p w14:paraId="17AD93B2" w14:textId="184B40AA" w:rsidR="00C40034" w:rsidRDefault="3BAB8280" w:rsidP="0096075E">
      <w:pPr>
        <w:pStyle w:val="Heading1"/>
      </w:pPr>
      <w:bookmarkStart w:id="40" w:name="_Toc46922739"/>
      <w:r w:rsidRPr="00C40034">
        <w:t>Legislation</w:t>
      </w:r>
      <w:bookmarkEnd w:id="40"/>
      <w:r w:rsidRPr="00C40034">
        <w:t xml:space="preserve"> </w:t>
      </w:r>
    </w:p>
    <w:p w14:paraId="17B17CF5" w14:textId="77777777" w:rsidR="1729FF39" w:rsidRDefault="3BAB8280" w:rsidP="0096075E">
      <w:r w:rsidRPr="0153995F">
        <w:t>Equality Act 2010</w:t>
      </w:r>
    </w:p>
    <w:p w14:paraId="158ED683" w14:textId="77777777" w:rsidR="1729FF39" w:rsidRDefault="3BAB8280" w:rsidP="0096075E">
      <w:r w:rsidRPr="0153995F">
        <w:t xml:space="preserve">The Equality Act was adopted in 2010 and provides a coherent framework for previous equalities legislation. Gender reassignment is one of nine protected characteristics within the Act, and protects: </w:t>
      </w:r>
    </w:p>
    <w:p w14:paraId="36988522" w14:textId="6BB633A9" w:rsidR="1729FF39" w:rsidRDefault="3BAB8280" w:rsidP="0096075E">
      <w:pPr>
        <w:pStyle w:val="ListParagraph"/>
        <w:numPr>
          <w:ilvl w:val="0"/>
          <w:numId w:val="17"/>
        </w:numPr>
        <w:rPr>
          <w:rFonts w:eastAsiaTheme="minorEastAsia"/>
        </w:rPr>
      </w:pPr>
      <w:r w:rsidRPr="52C74007">
        <w:t xml:space="preserve">A person who has proposed to undergo, is undergoing or has undergone gender affirming medical </w:t>
      </w:r>
      <w:r w:rsidR="18E6F34C" w:rsidRPr="52C74007">
        <w:t>treatment.</w:t>
      </w:r>
    </w:p>
    <w:p w14:paraId="38CAD2CD" w14:textId="149D3EC4" w:rsidR="1729FF39" w:rsidRDefault="3BAB8280" w:rsidP="0096075E">
      <w:pPr>
        <w:pStyle w:val="ListParagraph"/>
        <w:numPr>
          <w:ilvl w:val="0"/>
          <w:numId w:val="17"/>
        </w:numPr>
        <w:rPr>
          <w:rFonts w:eastAsiaTheme="minorEastAsia"/>
        </w:rPr>
      </w:pPr>
      <w:r w:rsidRPr="52C74007">
        <w:t>People who experience discrimination because they are perceived to be transgender (including e.g. if a person occasionally cross-dresses</w:t>
      </w:r>
      <w:r w:rsidR="414C83D6" w:rsidRPr="52C74007">
        <w:t>).</w:t>
      </w:r>
    </w:p>
    <w:p w14:paraId="5C30F17D" w14:textId="77777777" w:rsidR="1729FF39" w:rsidRDefault="3BAB8280" w:rsidP="0096075E">
      <w:pPr>
        <w:pStyle w:val="ListParagraph"/>
        <w:numPr>
          <w:ilvl w:val="0"/>
          <w:numId w:val="17"/>
        </w:numPr>
        <w:rPr>
          <w:rFonts w:eastAsiaTheme="minorEastAsia"/>
        </w:rPr>
      </w:pPr>
      <w:r w:rsidRPr="0526DC51">
        <w:t>People who are discriminated against because of their association with a transgender person (e.g. the parents of a transgender person)</w:t>
      </w:r>
      <w:r w:rsidR="1270123E" w:rsidRPr="0526DC51">
        <w:t>.</w:t>
      </w:r>
    </w:p>
    <w:p w14:paraId="6A060D68" w14:textId="77777777" w:rsidR="1729FF39" w:rsidRDefault="3BAB8280" w:rsidP="0096075E">
      <w:r w:rsidRPr="0526DC51">
        <w:t>The terminology adopted in the Act is insufficient to capture and fully address the challenges of trans people or the range of trans identities, particularly for those who do not wish to undergo gender affirming medical treatment. A wide range of people are included in the terms ‘trans’ or ‘transgender’</w:t>
      </w:r>
      <w:r w:rsidR="7831928C" w:rsidRPr="0526DC51">
        <w:t xml:space="preserve"> </w:t>
      </w:r>
      <w:r w:rsidRPr="0526DC51">
        <w:t xml:space="preserve">but they are not protected under the characteristic of ‘gender reassignment’ unless they propose to change their gender or have done so. </w:t>
      </w:r>
    </w:p>
    <w:p w14:paraId="29B9CE44" w14:textId="77777777" w:rsidR="1729FF39" w:rsidRDefault="3BAB8280" w:rsidP="0096075E">
      <w:r w:rsidRPr="0526DC51">
        <w:t xml:space="preserve">Because of these legal limitations, this policy and the associated guidance refer to </w:t>
      </w:r>
      <w:r w:rsidR="41F53BD4" w:rsidRPr="0526DC51">
        <w:t>‘</w:t>
      </w:r>
      <w:r w:rsidRPr="0526DC51">
        <w:t>gender identity and gender expression</w:t>
      </w:r>
      <w:r w:rsidR="5F9CF404" w:rsidRPr="0526DC51">
        <w:t>’</w:t>
      </w:r>
      <w:r w:rsidRPr="0526DC51">
        <w:t xml:space="preserve"> to ensure that the full range of trans identities are covered and protected.</w:t>
      </w:r>
    </w:p>
    <w:p w14:paraId="0F297258" w14:textId="77777777" w:rsidR="1729FF39" w:rsidRDefault="3BAB8280" w:rsidP="0096075E">
      <w:r w:rsidRPr="0526DC51">
        <w:t>However, it is not necessary for a person to be under medical supervision or to undertake gender affirming surgery to be legally protected by the Act, as such protection starts from the moment they first notify the intention of transitioning (and even in</w:t>
      </w:r>
      <w:r w:rsidR="07B5A6D1" w:rsidRPr="0526DC51">
        <w:t xml:space="preserve"> </w:t>
      </w:r>
      <w:r w:rsidRPr="0526DC51">
        <w:t xml:space="preserve">case they later change their mind). </w:t>
      </w:r>
    </w:p>
    <w:p w14:paraId="241A07D2" w14:textId="77777777" w:rsidR="1729FF39" w:rsidRDefault="3BAB8280" w:rsidP="0096075E">
      <w:r w:rsidRPr="0153995F">
        <w:t>The Act states a public sector Equality duty which requires the University to have due regard to the need to:</w:t>
      </w:r>
    </w:p>
    <w:p w14:paraId="26A58691" w14:textId="660A2E6C" w:rsidR="1729FF39" w:rsidRDefault="2299EB38" w:rsidP="0096075E">
      <w:pPr>
        <w:pStyle w:val="ListParagraph"/>
        <w:numPr>
          <w:ilvl w:val="0"/>
          <w:numId w:val="16"/>
        </w:numPr>
        <w:rPr>
          <w:rFonts w:eastAsiaTheme="minorEastAsia"/>
        </w:rPr>
      </w:pPr>
      <w:r w:rsidRPr="52C74007">
        <w:t>E</w:t>
      </w:r>
      <w:r w:rsidR="3BAB8280" w:rsidRPr="52C74007">
        <w:t>liminate discrimination, harassment, victimisation</w:t>
      </w:r>
      <w:r w:rsidR="0135394B" w:rsidRPr="52C74007">
        <w:t>.</w:t>
      </w:r>
    </w:p>
    <w:p w14:paraId="4529776C" w14:textId="7083EE8F" w:rsidR="1729FF39" w:rsidRDefault="2EBCDD77" w:rsidP="0096075E">
      <w:pPr>
        <w:pStyle w:val="ListParagraph"/>
        <w:numPr>
          <w:ilvl w:val="0"/>
          <w:numId w:val="16"/>
        </w:numPr>
        <w:rPr>
          <w:rFonts w:eastAsiaTheme="minorEastAsia"/>
        </w:rPr>
      </w:pPr>
      <w:r w:rsidRPr="52C74007">
        <w:t>A</w:t>
      </w:r>
      <w:r w:rsidR="3BAB8280" w:rsidRPr="52C74007">
        <w:t>dvance equality of opportunity</w:t>
      </w:r>
      <w:r w:rsidR="3BAB8280" w:rsidRPr="52C74007">
        <w:rPr>
          <w:rFonts w:ascii="Arial" w:eastAsia="Arial" w:hAnsi="Arial" w:cs="Arial"/>
        </w:rPr>
        <w:t xml:space="preserve"> b</w:t>
      </w:r>
      <w:r w:rsidR="3BAB8280" w:rsidRPr="52C74007">
        <w:t>etween persons who share a relevant protected characteristic and persons who do not share it</w:t>
      </w:r>
      <w:r w:rsidR="543138EC" w:rsidRPr="52C74007">
        <w:t>.</w:t>
      </w:r>
    </w:p>
    <w:p w14:paraId="69832802" w14:textId="77777777" w:rsidR="1729FF39" w:rsidRDefault="747511CE" w:rsidP="0096075E">
      <w:pPr>
        <w:pStyle w:val="ListParagraph"/>
        <w:numPr>
          <w:ilvl w:val="0"/>
          <w:numId w:val="16"/>
        </w:numPr>
        <w:rPr>
          <w:rFonts w:eastAsiaTheme="minorEastAsia"/>
        </w:rPr>
      </w:pPr>
      <w:r w:rsidRPr="0526DC51">
        <w:t>F</w:t>
      </w:r>
      <w:r w:rsidR="3BAB8280" w:rsidRPr="0526DC51">
        <w:t>oster good relations</w:t>
      </w:r>
      <w:r w:rsidR="3BAB8280" w:rsidRPr="0526DC51">
        <w:rPr>
          <w:rFonts w:ascii="Arial" w:eastAsia="Arial" w:hAnsi="Arial" w:cs="Arial"/>
        </w:rPr>
        <w:t xml:space="preserve"> </w:t>
      </w:r>
      <w:r w:rsidR="3BAB8280" w:rsidRPr="0526DC51">
        <w:t>between persons who share a relevant protected characteristic and persons who do not share it.</w:t>
      </w:r>
    </w:p>
    <w:p w14:paraId="0DE4B5B7" w14:textId="3AD522B4" w:rsidR="1729FF39" w:rsidRDefault="3BAB8280" w:rsidP="0096075E">
      <w:r w:rsidRPr="0153995F">
        <w:t>Some trans people could also be protected under the protected characteristics of disability when they have been diagnosed as having ‘gender dysphoria’ or ‘gender incongruence’ if the condition has a substantial and long-term adverse impact on their ability to carry out normal day-to-day activities.</w:t>
      </w:r>
    </w:p>
    <w:p w14:paraId="42031166" w14:textId="77777777" w:rsidR="1729FF39" w:rsidRDefault="3BAB8280" w:rsidP="0096075E">
      <w:r w:rsidRPr="0153995F">
        <w:t>Gender Recognition Act 2004</w:t>
      </w:r>
    </w:p>
    <w:p w14:paraId="5609F5F2" w14:textId="0E8E0B2F" w:rsidR="1729FF39" w:rsidRDefault="3BAB8280" w:rsidP="0096075E">
      <w:r w:rsidRPr="0153995F">
        <w:t xml:space="preserve">Trans people are able to receive legal recognition of their acquired gender through a procedure described in the Gender Recognition Act (GRA) 2004. If a trans individual meets the requirements set up in the GRA 2004, they receive an interim or full Gender Recognition Certificate (GRC). This means that they are legally </w:t>
      </w:r>
      <w:r w:rsidR="0096075E">
        <w:t xml:space="preserve"> recognise</w:t>
      </w:r>
      <w:r w:rsidRPr="0153995F">
        <w:t>d for all purposes in their preferred gender, and they will be able to obtain a new birth certificate which does not disclose that they have changed gender, if the person’s birth was registered in the UK. They will also be entitled to state benefits and occupational pension schemes in line of their acquired gender.</w:t>
      </w:r>
    </w:p>
    <w:p w14:paraId="4B7103B4" w14:textId="77777777" w:rsidR="1729FF39" w:rsidRDefault="3BAB8280" w:rsidP="0096075E">
      <w:r w:rsidRPr="0153995F">
        <w:t xml:space="preserve">The individual seeking to obtain a GRC must meet the evidence requirements to apply for assessment by a Gender Recognition Panel who can then grant full legal recognition. The person must be at least 18 years of age, have or have had a medical diagnosis of gender dysphoria, have fully lived in their confirmed gender for at least two years, and intend to live permanently in their gender of preference. </w:t>
      </w:r>
    </w:p>
    <w:p w14:paraId="66204FF1" w14:textId="50D4FEA9" w:rsidR="1729FF39" w:rsidRDefault="3BAB8280" w:rsidP="0096075E">
      <w:r w:rsidRPr="0153995F">
        <w:t>It is unlawful and never admissible to ask to see or refer to a person’s GRC, and this may be regarded as harassment.  If the University needs proof of a person’s legal sex or name, staff can request to see a driving license or passport.</w:t>
      </w:r>
    </w:p>
    <w:p w14:paraId="3A7DBB1F" w14:textId="77777777" w:rsidR="1729FF39" w:rsidRDefault="3BAB8280" w:rsidP="0096075E">
      <w:r w:rsidRPr="0153995F">
        <w:t>The General Data Protection Regulation (GDPR) and the Data Protection Act 2018</w:t>
      </w:r>
    </w:p>
    <w:p w14:paraId="053DDAC5" w14:textId="77777777" w:rsidR="1729FF39" w:rsidRDefault="3BAB8280" w:rsidP="0096075E">
      <w:r w:rsidRPr="0153995F">
        <w:t xml:space="preserve">The Data Protection Act 2018 governs how the General Data Protection Regulation (GDPR) is implemented in UK law. Together, they set out the rules for how personal data can be used and how it must be protected. </w:t>
      </w:r>
    </w:p>
    <w:p w14:paraId="11BCF318" w14:textId="77777777" w:rsidR="1729FF39" w:rsidRDefault="3BAB8280" w:rsidP="0096075E">
      <w:r w:rsidRPr="0153995F">
        <w:t>Trans identity and an individual’s gender history should be viewed as ‘special category data’ which is afforded higher levels of protection in the law, similarly to information contained within a person’s health record. This means that information concerning a person’s trans identity or gender history should be held securely and only shared with appropriate people, with the knowledge and/or consent of the individual themselves.</w:t>
      </w:r>
    </w:p>
    <w:p w14:paraId="2DBF0D7D" w14:textId="0AC9A348" w:rsidR="1729FF39" w:rsidRDefault="3BAB8280" w:rsidP="0096075E">
      <w:r w:rsidRPr="0153995F">
        <w:t>It is a criminal offence for a person to disclose information acquired in an official capacity about a person’s application for a Gender Recognition Certificate (GRC) or about the gender history of a successful applicant. It can be a criminal offence to disclose someone’s trans status without their consent and will be treated as a disciplinary issue by the University.</w:t>
      </w:r>
    </w:p>
    <w:p w14:paraId="55AF18A4" w14:textId="77777777" w:rsidR="1729FF39" w:rsidRDefault="3BAB8280" w:rsidP="0096075E">
      <w:r w:rsidRPr="0153995F">
        <w:t>The Human Rights Act 1998</w:t>
      </w:r>
    </w:p>
    <w:p w14:paraId="4B2C2AD9" w14:textId="77777777" w:rsidR="1729FF39" w:rsidRDefault="3BAB8280" w:rsidP="0096075E">
      <w:r w:rsidRPr="5AF8294F">
        <w:t>Protection of trans people is principally ensured under the right to a private life. The concept of private life has been interpreted more and more broadly by courts. It includes, among other rights, the right to obtain legal recognition of their gender identity and to gain access to social benefits and pensions according to their legal gender. In addition, the right to privacy entails that personal information should be kept securely and not shared with third parties</w:t>
      </w:r>
      <w:r w:rsidRPr="5AF8294F">
        <w:rPr>
          <w:color w:val="333333"/>
        </w:rPr>
        <w:t xml:space="preserve"> </w:t>
      </w:r>
      <w:r w:rsidRPr="5AF8294F">
        <w:t>without a lawful basis for doing so.</w:t>
      </w:r>
    </w:p>
    <w:p w14:paraId="6B62F1B3" w14:textId="77777777" w:rsidR="1729FF39" w:rsidRDefault="1729FF39" w:rsidP="0096075E"/>
    <w:p w14:paraId="02F2C34E" w14:textId="77777777" w:rsidR="1729FF39" w:rsidRDefault="1729FF39" w:rsidP="0096075E"/>
    <w:p w14:paraId="680A4E5D" w14:textId="77777777" w:rsidR="3E4E45DE" w:rsidRDefault="3E4E45DE" w:rsidP="0096075E">
      <w:r>
        <w:br w:type="page"/>
      </w:r>
    </w:p>
    <w:p w14:paraId="50EDE214" w14:textId="77777777" w:rsidR="3E4E45DE" w:rsidRPr="00C40034" w:rsidRDefault="3E4E45DE" w:rsidP="0096075E">
      <w:pPr>
        <w:pStyle w:val="Heading1"/>
      </w:pPr>
      <w:bookmarkStart w:id="41" w:name="_Toc46922740"/>
      <w:r w:rsidRPr="00C40034">
        <w:t>Appendix</w:t>
      </w:r>
      <w:r w:rsidR="5BA6E7D2" w:rsidRPr="00C40034">
        <w:t xml:space="preserve"> I</w:t>
      </w:r>
      <w:r w:rsidR="55997565" w:rsidRPr="00C40034">
        <w:t>I</w:t>
      </w:r>
      <w:r w:rsidR="6F65560C" w:rsidRPr="00C40034">
        <w:t>I</w:t>
      </w:r>
      <w:bookmarkEnd w:id="41"/>
    </w:p>
    <w:p w14:paraId="214B91CD" w14:textId="77777777" w:rsidR="00A17360" w:rsidRPr="00C40034" w:rsidRDefault="00A17360" w:rsidP="0096075E">
      <w:pPr>
        <w:pStyle w:val="Heading1"/>
        <w:rPr>
          <w:rFonts w:ascii="Calibri" w:eastAsia="Calibri" w:hAnsi="Calibri" w:cs="Calibri"/>
          <w:b/>
          <w:bCs/>
          <w:smallCaps/>
        </w:rPr>
      </w:pPr>
      <w:bookmarkStart w:id="42" w:name="_Toc46922741"/>
      <w:r w:rsidRPr="00C40034">
        <w:t xml:space="preserve">An example of steps typically characterising </w:t>
      </w:r>
      <w:r w:rsidR="304538DA" w:rsidRPr="00C40034">
        <w:t>the</w:t>
      </w:r>
      <w:r w:rsidRPr="00C40034">
        <w:t xml:space="preserve"> transition </w:t>
      </w:r>
      <w:r w:rsidR="51850A85" w:rsidRPr="00C40034">
        <w:t xml:space="preserve">of </w:t>
      </w:r>
      <w:r w:rsidRPr="00C40034">
        <w:t>a</w:t>
      </w:r>
      <w:r w:rsidR="3B52BDAB" w:rsidRPr="00C40034">
        <w:t xml:space="preserve"> Lancaster University</w:t>
      </w:r>
      <w:r w:rsidRPr="00C40034">
        <w:t xml:space="preserve"> student or staff member</w:t>
      </w:r>
      <w:bookmarkEnd w:id="42"/>
    </w:p>
    <w:p w14:paraId="19219836" w14:textId="77777777" w:rsidR="7715B52E" w:rsidRDefault="7715B52E" w:rsidP="0096075E">
      <w:pPr>
        <w:rPr>
          <w:rStyle w:val="Heading1Char"/>
        </w:rPr>
      </w:pPr>
    </w:p>
    <w:p w14:paraId="296FEF7D" w14:textId="77777777" w:rsidR="778D7067" w:rsidRDefault="6855756F" w:rsidP="0096075E">
      <w:r>
        <w:rPr>
          <w:noProof/>
        </w:rPr>
        <w:drawing>
          <wp:inline distT="0" distB="0" distL="0" distR="0" wp14:anchorId="3F5CA779" wp14:editId="71C1D92D">
            <wp:extent cx="5943600" cy="4229100"/>
            <wp:effectExtent l="0" t="0" r="0" b="0"/>
            <wp:docPr id="596578643" name="Picture 2010093075" descr="Appendix II presents an example of steps typically characterising the transition of a Lancaster student or staff member. &#10;First, the student or staff member looks for support regarding their trans status, including practical assistance with transitioning and pastoral care. They can approach Lancaster University bodies. Key contacts for students include: academic tutor/PGT director/CAT/CM for undergraduate and postgraduate students; their supervisor/the PGR Director/CAT/CM for PGR students. Key contacts for staff include the line manager with the support of the HR advisor if required. &#10;The trans person and their key contact will meet and agree the creation of a transition support plan. This process will be led by the trans person. A timeline for transitioning will be discussed, as well as what changes will be needed. Finally, actions to communicate these changes to other colleagues and students will also be discu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093075"/>
                    <pic:cNvPicPr/>
                  </pic:nvPicPr>
                  <pic:blipFill>
                    <a:blip r:embed="rId52">
                      <a:extLst>
                        <a:ext uri="{28A0092B-C50C-407E-A947-70E740481C1C}">
                          <a14:useLocalDpi xmlns:a14="http://schemas.microsoft.com/office/drawing/2010/main" val="0"/>
                        </a:ext>
                      </a:extLst>
                    </a:blip>
                    <a:stretch>
                      <a:fillRect/>
                    </a:stretch>
                  </pic:blipFill>
                  <pic:spPr>
                    <a:xfrm>
                      <a:off x="0" y="0"/>
                      <a:ext cx="5943600" cy="4229100"/>
                    </a:xfrm>
                    <a:prstGeom prst="rect">
                      <a:avLst/>
                    </a:prstGeom>
                  </pic:spPr>
                </pic:pic>
              </a:graphicData>
            </a:graphic>
          </wp:inline>
        </w:drawing>
      </w:r>
    </w:p>
    <w:p w14:paraId="7194DBDC" w14:textId="77777777" w:rsidR="1805AB3C" w:rsidRDefault="1805AB3C" w:rsidP="0096075E"/>
    <w:p w14:paraId="769D0D3C" w14:textId="77777777" w:rsidR="3627BD6A" w:rsidRDefault="3627BD6A" w:rsidP="0096075E">
      <w:r>
        <w:br w:type="page"/>
      </w:r>
    </w:p>
    <w:p w14:paraId="5D3B9B6A" w14:textId="77777777" w:rsidR="7EA1DD89" w:rsidRPr="00F53BAF" w:rsidRDefault="768F6383" w:rsidP="0096075E">
      <w:pPr>
        <w:pStyle w:val="Heading1"/>
        <w:rPr>
          <w:rStyle w:val="Heading1Char"/>
        </w:rPr>
      </w:pPr>
      <w:bookmarkStart w:id="43" w:name="_Toc46922742"/>
      <w:r w:rsidRPr="0153995F">
        <w:rPr>
          <w:rStyle w:val="Heading1Char"/>
        </w:rPr>
        <w:t>Appendix</w:t>
      </w:r>
      <w:r w:rsidR="4D32C305" w:rsidRPr="0153995F">
        <w:rPr>
          <w:rStyle w:val="Heading1Char"/>
        </w:rPr>
        <w:t xml:space="preserve"> I</w:t>
      </w:r>
      <w:r w:rsidR="7DF64614" w:rsidRPr="0153995F">
        <w:rPr>
          <w:rStyle w:val="Heading1Char"/>
        </w:rPr>
        <w:t>V</w:t>
      </w:r>
      <w:bookmarkEnd w:id="43"/>
    </w:p>
    <w:p w14:paraId="55BFB674" w14:textId="77777777" w:rsidR="7EA1DD89" w:rsidRPr="00F53BAF" w:rsidRDefault="613F4546" w:rsidP="0096075E">
      <w:pPr>
        <w:pStyle w:val="Heading1"/>
        <w:rPr>
          <w:b/>
          <w:bCs/>
          <w:smallCaps/>
          <w:sz w:val="24"/>
          <w:szCs w:val="24"/>
        </w:rPr>
      </w:pPr>
      <w:bookmarkStart w:id="44" w:name="_Toc46922743"/>
      <w:r w:rsidRPr="091474ED">
        <w:t>Transition support checklist – Staff</w:t>
      </w:r>
      <w:bookmarkEnd w:id="44"/>
    </w:p>
    <w:p w14:paraId="060300B0" w14:textId="3F0146E6" w:rsidR="2595E761" w:rsidRDefault="07AAED29" w:rsidP="0096075E">
      <w:r>
        <w:t xml:space="preserve">The </w:t>
      </w:r>
      <w:r w:rsidR="7E988B12">
        <w:t>Support</w:t>
      </w:r>
      <w:r>
        <w:t xml:space="preserve"> Plan agreed between the trans member of staff and </w:t>
      </w:r>
      <w:r w:rsidR="156169E7">
        <w:t xml:space="preserve">the </w:t>
      </w:r>
      <w:r w:rsidR="665BD228">
        <w:t>l</w:t>
      </w:r>
      <w:r w:rsidR="156169E7">
        <w:t xml:space="preserve">ine </w:t>
      </w:r>
      <w:r w:rsidR="56A7DF90">
        <w:t>m</w:t>
      </w:r>
      <w:r w:rsidR="156169E7">
        <w:t>anager (with the HR Advisor’s support if required)</w:t>
      </w:r>
      <w:r>
        <w:t xml:space="preserve"> </w:t>
      </w:r>
      <w:r w:rsidR="39F6D14A">
        <w:t>shall be kept confidential. Copies of this Plan should be stored in</w:t>
      </w:r>
      <w:r w:rsidR="541D9207">
        <w:t xml:space="preserve"> HR Drive</w:t>
      </w:r>
      <w:r w:rsidR="39F6D14A">
        <w:t xml:space="preserve"> </w:t>
      </w:r>
      <w:r w:rsidR="18056B8D">
        <w:t xml:space="preserve">with restricted access. </w:t>
      </w:r>
      <w:r w:rsidR="3A15E135">
        <w:t>O</w:t>
      </w:r>
      <w:r w:rsidR="30B77051">
        <w:t>nly the</w:t>
      </w:r>
      <w:r w:rsidR="0EA5EC51">
        <w:t xml:space="preserve"> </w:t>
      </w:r>
      <w:r w:rsidR="64664835">
        <w:t>l</w:t>
      </w:r>
      <w:r w:rsidR="0EA5EC51">
        <w:t xml:space="preserve">ine </w:t>
      </w:r>
      <w:r w:rsidR="749C492F">
        <w:t>m</w:t>
      </w:r>
      <w:r w:rsidR="0EA5EC51">
        <w:t>anager</w:t>
      </w:r>
      <w:r w:rsidR="051F1A55">
        <w:t xml:space="preserve"> </w:t>
      </w:r>
      <w:r w:rsidR="2D6A93E8">
        <w:t xml:space="preserve">(and the </w:t>
      </w:r>
      <w:r w:rsidR="30B77051">
        <w:t xml:space="preserve">HR </w:t>
      </w:r>
      <w:r w:rsidR="3291CDBA">
        <w:t>A</w:t>
      </w:r>
      <w:r w:rsidR="0376A940">
        <w:t>dvisor</w:t>
      </w:r>
      <w:r w:rsidR="29AA2066">
        <w:t xml:space="preserve"> if involved in the process or if the trans staff member agrees)</w:t>
      </w:r>
      <w:r w:rsidR="25AD88E2">
        <w:t>,</w:t>
      </w:r>
      <w:r w:rsidR="30B77051">
        <w:t xml:space="preserve"> the trans</w:t>
      </w:r>
      <w:r w:rsidR="3C07E59F">
        <w:t xml:space="preserve"> </w:t>
      </w:r>
      <w:r w:rsidR="30B77051">
        <w:t xml:space="preserve">staff </w:t>
      </w:r>
      <w:r w:rsidR="7C66F468">
        <w:t xml:space="preserve">member and staff who need to perform specific duties (upon the trans staff member’s consent) </w:t>
      </w:r>
      <w:r w:rsidR="30B77051">
        <w:t>shall have access to them.</w:t>
      </w:r>
    </w:p>
    <w:p w14:paraId="462633A4" w14:textId="6F93E66D" w:rsidR="60BB801A" w:rsidRDefault="60BB801A" w:rsidP="0096075E">
      <w:r>
        <w:t xml:space="preserve">The </w:t>
      </w:r>
      <w:r w:rsidR="7C7A9FB2">
        <w:t xml:space="preserve">Support Plan </w:t>
      </w:r>
      <w:r>
        <w:t xml:space="preserve">is aimed at providing guidance on main </w:t>
      </w:r>
      <w:r w:rsidR="068F02C0">
        <w:t>areas of concern when an individual communicates that they intend to transition. Detailed agreements can be arranged with the</w:t>
      </w:r>
      <w:r w:rsidR="3D06854D">
        <w:t xml:space="preserve"> </w:t>
      </w:r>
      <w:r w:rsidR="5E3C3CD9">
        <w:t>l</w:t>
      </w:r>
      <w:r w:rsidR="3D06854D">
        <w:t xml:space="preserve">ine </w:t>
      </w:r>
      <w:r w:rsidR="71159992">
        <w:t>m</w:t>
      </w:r>
      <w:r w:rsidR="3D06854D">
        <w:t>anager (and with the</w:t>
      </w:r>
      <w:r w:rsidR="068F02C0">
        <w:t xml:space="preserve"> HR </w:t>
      </w:r>
      <w:r w:rsidR="42FBDBE1">
        <w:t>A</w:t>
      </w:r>
      <w:r w:rsidR="126C6D0B">
        <w:t>dvisor</w:t>
      </w:r>
      <w:r w:rsidR="5D73466D">
        <w:t xml:space="preserve"> if involved in the process)</w:t>
      </w:r>
      <w:r w:rsidR="4798F0FF">
        <w:t>.</w:t>
      </w:r>
    </w:p>
    <w:p w14:paraId="5C674D7F" w14:textId="44F2DD81" w:rsidR="2F8683BC" w:rsidRDefault="1A517FFD" w:rsidP="0096075E">
      <w:r>
        <w:t xml:space="preserve">This plan represents an example of actions that can be taken but should be interpreted flexibly. </w:t>
      </w:r>
      <w:r w:rsidR="5607E50C">
        <w:t xml:space="preserve">The University </w:t>
      </w:r>
      <w:r w:rsidR="0096075E">
        <w:t>recognise</w:t>
      </w:r>
      <w:r w:rsidR="62D5DD47">
        <w:t>s</w:t>
      </w:r>
      <w:r w:rsidR="5607E50C">
        <w:t xml:space="preserve"> that </w:t>
      </w:r>
      <w:r w:rsidR="021D0498" w:rsidRPr="52C74007">
        <w:t xml:space="preserve">every trans person’s experience of </w:t>
      </w:r>
      <w:r w:rsidR="5607E50C">
        <w:t xml:space="preserve">transitioning is unique and is keen on accommodating </w:t>
      </w:r>
      <w:r w:rsidR="13C2F6D9">
        <w:t>each person’s</w:t>
      </w:r>
      <w:r w:rsidR="5607E50C">
        <w:t xml:space="preserve"> specific needs.</w:t>
      </w:r>
    </w:p>
    <w:p w14:paraId="194290FD" w14:textId="25BDD8F7" w:rsidR="31C5951A" w:rsidRDefault="31C5951A" w:rsidP="0096075E">
      <w:pPr>
        <w:rPr>
          <w:rFonts w:eastAsiaTheme="minorEastAsia"/>
          <w:color w:val="0070C0"/>
        </w:rPr>
      </w:pPr>
      <w:r>
        <w:t xml:space="preserve">For further information, please contact the Equality, Diversity and Inclusion team at </w:t>
      </w:r>
      <w:hyperlink r:id="rId53">
        <w:r w:rsidR="59AE9C50" w:rsidRPr="40229838">
          <w:rPr>
            <w:rStyle w:val="Hyperlink"/>
            <w:rFonts w:eastAsiaTheme="minorEastAsia"/>
            <w:color w:val="0070C0"/>
          </w:rPr>
          <w:t>edi@lancaster.ac.uk</w:t>
        </w:r>
        <w:r w:rsidR="21313BAB" w:rsidRPr="40229838">
          <w:rPr>
            <w:rStyle w:val="Hyperlink"/>
            <w:rFonts w:eastAsiaTheme="minorEastAsia"/>
            <w:color w:val="0070C0"/>
          </w:rPr>
          <w:t>.</w:t>
        </w:r>
      </w:hyperlink>
    </w:p>
    <w:p w14:paraId="54CD245A" w14:textId="77777777" w:rsidR="0F388CEC" w:rsidRDefault="0F388CEC" w:rsidP="0096075E"/>
    <w:tbl>
      <w:tblPr>
        <w:tblStyle w:val="GridTable4-Accent11"/>
        <w:tblW w:w="0" w:type="auto"/>
        <w:tblLayout w:type="fixed"/>
        <w:tblLook w:val="06A0" w:firstRow="1" w:lastRow="0" w:firstColumn="1" w:lastColumn="0" w:noHBand="1" w:noVBand="1"/>
      </w:tblPr>
      <w:tblGrid>
        <w:gridCol w:w="9360"/>
      </w:tblGrid>
      <w:tr w:rsidR="23297652" w14:paraId="0BCA24E9" w14:textId="77777777" w:rsidTr="6EDD0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8EAADB" w:themeFill="accent1" w:themeFillTint="99"/>
          </w:tcPr>
          <w:p w14:paraId="43D95CBC" w14:textId="77777777" w:rsidR="73E7187B" w:rsidRDefault="73E7187B" w:rsidP="0096075E">
            <w:r w:rsidRPr="0066281B">
              <w:rPr>
                <w:color w:val="auto"/>
              </w:rPr>
              <w:t xml:space="preserve">Action plan to support staff transitioning gender </w:t>
            </w:r>
          </w:p>
        </w:tc>
      </w:tr>
      <w:tr w:rsidR="23297652" w14:paraId="7F764CCB" w14:textId="77777777" w:rsidTr="6EDD09D9">
        <w:tc>
          <w:tcPr>
            <w:cnfStyle w:val="001000000000" w:firstRow="0" w:lastRow="0" w:firstColumn="1" w:lastColumn="0" w:oddVBand="0" w:evenVBand="0" w:oddHBand="0" w:evenHBand="0" w:firstRowFirstColumn="0" w:firstRowLastColumn="0" w:lastRowFirstColumn="0" w:lastRowLastColumn="0"/>
            <w:tcW w:w="9360" w:type="dxa"/>
            <w:shd w:val="clear" w:color="auto" w:fill="DEEAF6" w:themeFill="accent5" w:themeFillTint="33"/>
          </w:tcPr>
          <w:p w14:paraId="33BE503F" w14:textId="77777777" w:rsidR="03ECF3C6" w:rsidRDefault="6525D60A" w:rsidP="0096075E">
            <w:r>
              <w:t>Key</w:t>
            </w:r>
            <w:r w:rsidR="17739D76">
              <w:t xml:space="preserve"> Contact</w:t>
            </w:r>
          </w:p>
        </w:tc>
      </w:tr>
      <w:tr w:rsidR="23297652" w14:paraId="114212B4" w14:textId="77777777" w:rsidTr="6EDD09D9">
        <w:tc>
          <w:tcPr>
            <w:cnfStyle w:val="001000000000" w:firstRow="0" w:lastRow="0" w:firstColumn="1" w:lastColumn="0" w:oddVBand="0" w:evenVBand="0" w:oddHBand="0" w:evenHBand="0" w:firstRowFirstColumn="0" w:firstRowLastColumn="0" w:lastRowFirstColumn="0" w:lastRowLastColumn="0"/>
            <w:tcW w:w="9360" w:type="dxa"/>
          </w:tcPr>
          <w:p w14:paraId="188CB11C" w14:textId="5E8BC74E" w:rsidR="23297652" w:rsidRPr="0066281B" w:rsidRDefault="5E3AA62E" w:rsidP="0096075E">
            <w:pPr>
              <w:rPr>
                <w:b w:val="0"/>
              </w:rPr>
            </w:pPr>
            <w:r w:rsidRPr="0066281B">
              <w:rPr>
                <w:b w:val="0"/>
              </w:rPr>
              <w:t>Identify a</w:t>
            </w:r>
            <w:r w:rsidR="3742BEF6" w:rsidRPr="0066281B">
              <w:rPr>
                <w:b w:val="0"/>
              </w:rPr>
              <w:t xml:space="preserve"> person</w:t>
            </w:r>
            <w:r w:rsidRPr="0066281B">
              <w:rPr>
                <w:b w:val="0"/>
              </w:rPr>
              <w:t xml:space="preserve"> within the HR Department to support the </w:t>
            </w:r>
            <w:r w:rsidR="2C4393AC" w:rsidRPr="0066281B">
              <w:rPr>
                <w:b w:val="0"/>
              </w:rPr>
              <w:t xml:space="preserve">trans </w:t>
            </w:r>
            <w:r w:rsidRPr="0066281B">
              <w:rPr>
                <w:b w:val="0"/>
              </w:rPr>
              <w:t xml:space="preserve">individual during transition and agree an Action Plan with. Normally, this </w:t>
            </w:r>
            <w:r w:rsidR="4A202B6B" w:rsidRPr="0066281B">
              <w:rPr>
                <w:b w:val="0"/>
              </w:rPr>
              <w:t xml:space="preserve">person would be </w:t>
            </w:r>
            <w:r w:rsidR="33868824" w:rsidRPr="0066281B">
              <w:rPr>
                <w:b w:val="0"/>
              </w:rPr>
              <w:t>the</w:t>
            </w:r>
            <w:r w:rsidR="4A202B6B" w:rsidRPr="0066281B">
              <w:rPr>
                <w:b w:val="0"/>
              </w:rPr>
              <w:t xml:space="preserve"> </w:t>
            </w:r>
            <w:r w:rsidR="30C2D5CA" w:rsidRPr="0066281B">
              <w:rPr>
                <w:b w:val="0"/>
              </w:rPr>
              <w:t>l</w:t>
            </w:r>
            <w:r w:rsidR="294793A7" w:rsidRPr="0066281B">
              <w:rPr>
                <w:b w:val="0"/>
              </w:rPr>
              <w:t xml:space="preserve">ine </w:t>
            </w:r>
            <w:r w:rsidR="3AED1CDA" w:rsidRPr="0066281B">
              <w:rPr>
                <w:b w:val="0"/>
              </w:rPr>
              <w:t>m</w:t>
            </w:r>
            <w:r w:rsidR="294793A7" w:rsidRPr="0066281B">
              <w:rPr>
                <w:b w:val="0"/>
              </w:rPr>
              <w:t xml:space="preserve">anager (with possible support of the </w:t>
            </w:r>
            <w:r w:rsidR="4A202B6B" w:rsidRPr="0066281B">
              <w:rPr>
                <w:b w:val="0"/>
              </w:rPr>
              <w:t xml:space="preserve">HR </w:t>
            </w:r>
            <w:r w:rsidR="766051D8" w:rsidRPr="0066281B">
              <w:rPr>
                <w:b w:val="0"/>
              </w:rPr>
              <w:t>Advisor</w:t>
            </w:r>
            <w:r w:rsidR="17D99974" w:rsidRPr="0066281B">
              <w:rPr>
                <w:b w:val="0"/>
              </w:rPr>
              <w:t xml:space="preserve"> if required)</w:t>
            </w:r>
            <w:r w:rsidR="2833F7E0" w:rsidRPr="0066281B">
              <w:rPr>
                <w:b w:val="0"/>
              </w:rPr>
              <w:t xml:space="preserve">. This person will liaise with all HR departments and </w:t>
            </w:r>
            <w:r w:rsidR="6328F2D8" w:rsidRPr="0066281B">
              <w:rPr>
                <w:b w:val="0"/>
              </w:rPr>
              <w:t>support the individual to access any further independent support.</w:t>
            </w:r>
          </w:p>
          <w:p w14:paraId="1231BE67" w14:textId="77777777" w:rsidR="23297652" w:rsidRDefault="23297652" w:rsidP="0096075E">
            <w:pPr>
              <w:rPr>
                <w:highlight w:val="yellow"/>
              </w:rPr>
            </w:pPr>
          </w:p>
        </w:tc>
      </w:tr>
      <w:tr w:rsidR="23297652" w14:paraId="645FF246" w14:textId="77777777" w:rsidTr="6EDD09D9">
        <w:tc>
          <w:tcPr>
            <w:cnfStyle w:val="001000000000" w:firstRow="0" w:lastRow="0" w:firstColumn="1" w:lastColumn="0" w:oddVBand="0" w:evenVBand="0" w:oddHBand="0" w:evenHBand="0" w:firstRowFirstColumn="0" w:firstRowLastColumn="0" w:lastRowFirstColumn="0" w:lastRowLastColumn="0"/>
            <w:tcW w:w="9360" w:type="dxa"/>
            <w:shd w:val="clear" w:color="auto" w:fill="DEEAF6" w:themeFill="accent5" w:themeFillTint="33"/>
          </w:tcPr>
          <w:p w14:paraId="718141F9" w14:textId="77777777" w:rsidR="06CC0BBB" w:rsidRDefault="06CC0BBB" w:rsidP="0096075E">
            <w:r w:rsidRPr="23297652">
              <w:t>Timetable</w:t>
            </w:r>
          </w:p>
        </w:tc>
      </w:tr>
      <w:tr w:rsidR="23297652" w14:paraId="1F9BAEF9" w14:textId="77777777" w:rsidTr="6EDD09D9">
        <w:tc>
          <w:tcPr>
            <w:cnfStyle w:val="001000000000" w:firstRow="0" w:lastRow="0" w:firstColumn="1" w:lastColumn="0" w:oddVBand="0" w:evenVBand="0" w:oddHBand="0" w:evenHBand="0" w:firstRowFirstColumn="0" w:firstRowLastColumn="0" w:lastRowFirstColumn="0" w:lastRowLastColumn="0"/>
            <w:tcW w:w="9360" w:type="dxa"/>
          </w:tcPr>
          <w:p w14:paraId="0AC17BE8" w14:textId="77777777" w:rsidR="001E0C20" w:rsidRDefault="3C08FE22" w:rsidP="001E0C20">
            <w:pPr>
              <w:rPr>
                <w:bCs w:val="0"/>
              </w:rPr>
            </w:pPr>
            <w:r w:rsidRPr="0066281B">
              <w:rPr>
                <w:b w:val="0"/>
              </w:rPr>
              <w:t xml:space="preserve">Consult </w:t>
            </w:r>
            <w:r w:rsidR="4C4F32D0" w:rsidRPr="0066281B">
              <w:rPr>
                <w:b w:val="0"/>
              </w:rPr>
              <w:t>with the</w:t>
            </w:r>
            <w:r w:rsidR="7BF6946C" w:rsidRPr="0066281B">
              <w:rPr>
                <w:b w:val="0"/>
              </w:rPr>
              <w:t xml:space="preserve"> trans</w:t>
            </w:r>
            <w:r w:rsidR="4C4F32D0" w:rsidRPr="0066281B">
              <w:rPr>
                <w:b w:val="0"/>
              </w:rPr>
              <w:t xml:space="preserve"> </w:t>
            </w:r>
            <w:r w:rsidR="3FE834A6" w:rsidRPr="0066281B">
              <w:rPr>
                <w:b w:val="0"/>
              </w:rPr>
              <w:t>member of staff dates when the actions will take place, for instance</w:t>
            </w:r>
            <w:r w:rsidR="49C39602" w:rsidRPr="0066281B">
              <w:rPr>
                <w:b w:val="0"/>
              </w:rPr>
              <w:t>:</w:t>
            </w:r>
          </w:p>
          <w:p w14:paraId="6743500B" w14:textId="3500E112" w:rsidR="001E0C20" w:rsidRPr="001E0C20" w:rsidRDefault="001E0C20" w:rsidP="001E0C20">
            <w:pPr>
              <w:pStyle w:val="ListParagraph"/>
              <w:numPr>
                <w:ilvl w:val="0"/>
                <w:numId w:val="32"/>
              </w:numPr>
              <w:rPr>
                <w:b w:val="0"/>
              </w:rPr>
            </w:pPr>
            <w:r w:rsidRPr="001E0C20">
              <w:rPr>
                <w:b w:val="0"/>
              </w:rPr>
              <w:t xml:space="preserve">Change of name and/or gender in University records. </w:t>
            </w:r>
          </w:p>
          <w:p w14:paraId="50650AEB" w14:textId="6637018C" w:rsidR="35D9DE02" w:rsidRPr="0066281B" w:rsidRDefault="03AB2689" w:rsidP="001E0C20">
            <w:pPr>
              <w:pStyle w:val="ListParagraph"/>
              <w:numPr>
                <w:ilvl w:val="0"/>
                <w:numId w:val="32"/>
              </w:numPr>
              <w:rPr>
                <w:b w:val="0"/>
              </w:rPr>
            </w:pPr>
            <w:r w:rsidRPr="0066281B">
              <w:rPr>
                <w:b w:val="0"/>
              </w:rPr>
              <w:t>G</w:t>
            </w:r>
            <w:r w:rsidR="5FE006FE" w:rsidRPr="0066281B">
              <w:rPr>
                <w:b w:val="0"/>
              </w:rPr>
              <w:t>ender affirming surgery</w:t>
            </w:r>
            <w:r w:rsidR="6A62A76F" w:rsidRPr="0066281B">
              <w:rPr>
                <w:b w:val="0"/>
              </w:rPr>
              <w:t xml:space="preserve"> </w:t>
            </w:r>
            <w:r w:rsidR="5FE006FE" w:rsidRPr="0066281B">
              <w:rPr>
                <w:b w:val="0"/>
              </w:rPr>
              <w:t xml:space="preserve">or other medical </w:t>
            </w:r>
            <w:r w:rsidR="57AAEFE8" w:rsidRPr="0066281B">
              <w:rPr>
                <w:b w:val="0"/>
              </w:rPr>
              <w:t>treatment(s)</w:t>
            </w:r>
            <w:r w:rsidR="72458702" w:rsidRPr="0066281B">
              <w:rPr>
                <w:b w:val="0"/>
              </w:rPr>
              <w:t>.</w:t>
            </w:r>
          </w:p>
          <w:p w14:paraId="485AF331" w14:textId="10BB29D8" w:rsidR="31CF89BF" w:rsidRPr="0066281B" w:rsidRDefault="7E06917B" w:rsidP="001E0C20">
            <w:pPr>
              <w:pStyle w:val="ListParagraph"/>
              <w:numPr>
                <w:ilvl w:val="0"/>
                <w:numId w:val="32"/>
              </w:numPr>
              <w:rPr>
                <w:b w:val="0"/>
              </w:rPr>
            </w:pPr>
            <w:r w:rsidRPr="0066281B">
              <w:rPr>
                <w:b w:val="0"/>
              </w:rPr>
              <w:t>Use of facilities (toilets, changing rooms)</w:t>
            </w:r>
            <w:r w:rsidR="6DB3271F" w:rsidRPr="0066281B">
              <w:rPr>
                <w:b w:val="0"/>
              </w:rPr>
              <w:t>.</w:t>
            </w:r>
          </w:p>
          <w:p w14:paraId="564FAC3D" w14:textId="14CC4364" w:rsidR="3A810F1F" w:rsidRPr="0066281B" w:rsidRDefault="212848C2" w:rsidP="001E0C20">
            <w:pPr>
              <w:pStyle w:val="ListParagraph"/>
              <w:numPr>
                <w:ilvl w:val="0"/>
                <w:numId w:val="32"/>
              </w:numPr>
              <w:rPr>
                <w:rFonts w:eastAsiaTheme="minorEastAsia"/>
                <w:b w:val="0"/>
                <w:lang w:val="en-GB"/>
              </w:rPr>
            </w:pPr>
            <w:r w:rsidRPr="0066281B">
              <w:rPr>
                <w:b w:val="0"/>
                <w:lang w:val="en-GB"/>
              </w:rPr>
              <w:t>When to inform other relevant areas of the University</w:t>
            </w:r>
            <w:r w:rsidR="5626465E" w:rsidRPr="0066281B">
              <w:rPr>
                <w:b w:val="0"/>
                <w:lang w:val="en-GB"/>
              </w:rPr>
              <w:t xml:space="preserve"> (</w:t>
            </w:r>
            <w:r w:rsidRPr="0066281B">
              <w:rPr>
                <w:b w:val="0"/>
                <w:lang w:val="en-GB"/>
              </w:rPr>
              <w:t>e.g. colleagues, payroll, etc</w:t>
            </w:r>
            <w:r w:rsidR="32466CA4" w:rsidRPr="0066281B">
              <w:rPr>
                <w:b w:val="0"/>
                <w:lang w:val="en-GB"/>
              </w:rPr>
              <w:t>.</w:t>
            </w:r>
            <w:r w:rsidR="7E3116B8" w:rsidRPr="0066281B">
              <w:rPr>
                <w:b w:val="0"/>
                <w:lang w:val="en-GB"/>
              </w:rPr>
              <w:t>)</w:t>
            </w:r>
            <w:r w:rsidRPr="0066281B">
              <w:rPr>
                <w:b w:val="0"/>
                <w:lang w:val="en-GB"/>
              </w:rPr>
              <w:t>.</w:t>
            </w:r>
          </w:p>
          <w:p w14:paraId="36FEB5B0" w14:textId="77777777" w:rsidR="5DB34061" w:rsidRPr="0066281B" w:rsidRDefault="5DB34061" w:rsidP="0096075E">
            <w:pPr>
              <w:rPr>
                <w:b w:val="0"/>
              </w:rPr>
            </w:pPr>
          </w:p>
          <w:p w14:paraId="2A94F1C6" w14:textId="30BEF21D" w:rsidR="23297652" w:rsidRPr="0066281B" w:rsidRDefault="3237C50B" w:rsidP="0096075E">
            <w:pPr>
              <w:rPr>
                <w:b w:val="0"/>
                <w:bCs w:val="0"/>
              </w:rPr>
            </w:pPr>
            <w:r>
              <w:rPr>
                <w:b w:val="0"/>
                <w:bCs w:val="0"/>
              </w:rPr>
              <w:t xml:space="preserve">Please remember that however important it is to set a </w:t>
            </w:r>
            <w:r w:rsidR="5D1825EA">
              <w:rPr>
                <w:b w:val="0"/>
                <w:bCs w:val="0"/>
              </w:rPr>
              <w:t>timetable,</w:t>
            </w:r>
            <w:r>
              <w:rPr>
                <w:b w:val="0"/>
                <w:bCs w:val="0"/>
              </w:rPr>
              <w:t xml:space="preserve"> transitioning </w:t>
            </w:r>
            <w:r w:rsidR="1BFD7B3D">
              <w:rPr>
                <w:b w:val="0"/>
                <w:bCs w:val="0"/>
              </w:rPr>
              <w:t xml:space="preserve">can be </w:t>
            </w:r>
            <w:r w:rsidR="532E7809">
              <w:rPr>
                <w:b w:val="0"/>
                <w:bCs w:val="0"/>
              </w:rPr>
              <w:t xml:space="preserve">a </w:t>
            </w:r>
            <w:r w:rsidR="1BFD7B3D">
              <w:rPr>
                <w:b w:val="0"/>
                <w:bCs w:val="0"/>
              </w:rPr>
              <w:t xml:space="preserve">gradual </w:t>
            </w:r>
            <w:r w:rsidR="2ED6F5C1">
              <w:rPr>
                <w:b w:val="0"/>
                <w:bCs w:val="0"/>
              </w:rPr>
              <w:t xml:space="preserve">process </w:t>
            </w:r>
            <w:r w:rsidR="1BFD7B3D">
              <w:rPr>
                <w:b w:val="0"/>
                <w:bCs w:val="0"/>
              </w:rPr>
              <w:t>and certain steps may be easier to experience than others for the trans person.</w:t>
            </w:r>
          </w:p>
          <w:p w14:paraId="30D7AA69" w14:textId="77777777" w:rsidR="23297652" w:rsidRPr="0066281B" w:rsidRDefault="23297652" w:rsidP="0096075E">
            <w:pPr>
              <w:rPr>
                <w:b w:val="0"/>
              </w:rPr>
            </w:pPr>
          </w:p>
          <w:p w14:paraId="6343667F" w14:textId="77777777" w:rsidR="23297652" w:rsidRPr="0066281B" w:rsidRDefault="28D7AB4F" w:rsidP="0096075E">
            <w:pPr>
              <w:rPr>
                <w:b w:val="0"/>
              </w:rPr>
            </w:pPr>
            <w:r w:rsidRPr="0066281B">
              <w:rPr>
                <w:b w:val="0"/>
              </w:rPr>
              <w:t>Please also note that timescales for medical procedures are reliant upon waiting lists. If using the NHS, the trans member of staff will only be given imprecise guidelines as to when they can expect certain things to occur. Waiting times may be given in years rather than months.</w:t>
            </w:r>
            <w:r w:rsidR="5BCA1157" w:rsidRPr="0066281B">
              <w:rPr>
                <w:b w:val="0"/>
              </w:rPr>
              <w:t xml:space="preserve"> </w:t>
            </w:r>
          </w:p>
          <w:p w14:paraId="7196D064" w14:textId="77777777" w:rsidR="23297652" w:rsidRDefault="23297652" w:rsidP="0096075E"/>
        </w:tc>
      </w:tr>
      <w:tr w:rsidR="23297652" w14:paraId="4A7D7CA6" w14:textId="77777777" w:rsidTr="6EDD09D9">
        <w:tc>
          <w:tcPr>
            <w:cnfStyle w:val="001000000000" w:firstRow="0" w:lastRow="0" w:firstColumn="1" w:lastColumn="0" w:oddVBand="0" w:evenVBand="0" w:oddHBand="0" w:evenHBand="0" w:firstRowFirstColumn="0" w:firstRowLastColumn="0" w:lastRowFirstColumn="0" w:lastRowLastColumn="0"/>
            <w:tcW w:w="9360" w:type="dxa"/>
            <w:shd w:val="clear" w:color="auto" w:fill="DEEAF6" w:themeFill="accent5" w:themeFillTint="33"/>
          </w:tcPr>
          <w:p w14:paraId="453031D3" w14:textId="77777777" w:rsidR="6CCA1AEA" w:rsidRDefault="2CFD8549" w:rsidP="0096075E">
            <w:r>
              <w:t xml:space="preserve"> </w:t>
            </w:r>
            <w:r w:rsidR="769588C2">
              <w:t xml:space="preserve">Arrangements in relation to </w:t>
            </w:r>
            <w:r>
              <w:t>t</w:t>
            </w:r>
            <w:r w:rsidR="6AA1CC2B">
              <w:t xml:space="preserve">ransition </w:t>
            </w:r>
          </w:p>
        </w:tc>
      </w:tr>
      <w:tr w:rsidR="23297652" w14:paraId="4E183978" w14:textId="77777777" w:rsidTr="6EDD09D9">
        <w:tc>
          <w:tcPr>
            <w:cnfStyle w:val="001000000000" w:firstRow="0" w:lastRow="0" w:firstColumn="1" w:lastColumn="0" w:oddVBand="0" w:evenVBand="0" w:oddHBand="0" w:evenHBand="0" w:firstRowFirstColumn="0" w:firstRowLastColumn="0" w:lastRowFirstColumn="0" w:lastRowLastColumn="0"/>
            <w:tcW w:w="9360" w:type="dxa"/>
          </w:tcPr>
          <w:p w14:paraId="18344C25" w14:textId="05DFBEA8" w:rsidR="1AEECF3D" w:rsidRPr="0066281B" w:rsidRDefault="60678B48" w:rsidP="0096075E">
            <w:pPr>
              <w:rPr>
                <w:b w:val="0"/>
              </w:rPr>
            </w:pPr>
            <w:r w:rsidRPr="0066281B">
              <w:rPr>
                <w:b w:val="0"/>
              </w:rPr>
              <w:t xml:space="preserve">Will </w:t>
            </w:r>
            <w:r w:rsidR="41B3E493" w:rsidRPr="0066281B">
              <w:rPr>
                <w:b w:val="0"/>
              </w:rPr>
              <w:t>the</w:t>
            </w:r>
            <w:r w:rsidR="52EFFF41" w:rsidRPr="0066281B">
              <w:rPr>
                <w:b w:val="0"/>
              </w:rPr>
              <w:t xml:space="preserve"> person</w:t>
            </w:r>
            <w:r w:rsidR="05516B46" w:rsidRPr="0066281B">
              <w:rPr>
                <w:b w:val="0"/>
              </w:rPr>
              <w:t xml:space="preserve"> </w:t>
            </w:r>
            <w:r w:rsidR="12A30529" w:rsidRPr="0066281B">
              <w:rPr>
                <w:b w:val="0"/>
              </w:rPr>
              <w:t>requir</w:t>
            </w:r>
            <w:r w:rsidR="41B3E493" w:rsidRPr="0066281B">
              <w:rPr>
                <w:b w:val="0"/>
              </w:rPr>
              <w:t>e any time off</w:t>
            </w:r>
            <w:r w:rsidR="5512815B" w:rsidRPr="0066281B">
              <w:rPr>
                <w:b w:val="0"/>
              </w:rPr>
              <w:t>, or flexibility for medical treatment or recovery</w:t>
            </w:r>
            <w:r w:rsidR="6E87AAAD" w:rsidRPr="0066281B">
              <w:rPr>
                <w:b w:val="0"/>
              </w:rPr>
              <w:t>?</w:t>
            </w:r>
            <w:r w:rsidR="6FBA058F" w:rsidRPr="0066281B">
              <w:rPr>
                <w:b w:val="0"/>
              </w:rPr>
              <w:t xml:space="preserve"> </w:t>
            </w:r>
            <w:r w:rsidR="52D9776C" w:rsidRPr="0066281B">
              <w:rPr>
                <w:b w:val="0"/>
              </w:rPr>
              <w:t>S</w:t>
            </w:r>
            <w:r w:rsidR="6FBA058F" w:rsidRPr="0066281B">
              <w:rPr>
                <w:b w:val="0"/>
              </w:rPr>
              <w:t>hould deadlines</w:t>
            </w:r>
            <w:r w:rsidR="0541B159" w:rsidRPr="0066281B">
              <w:rPr>
                <w:b w:val="0"/>
              </w:rPr>
              <w:t xml:space="preserve"> on </w:t>
            </w:r>
            <w:r w:rsidR="70B9B4B0" w:rsidRPr="0066281B">
              <w:rPr>
                <w:b w:val="0"/>
              </w:rPr>
              <w:t xml:space="preserve">work commitments </w:t>
            </w:r>
            <w:r w:rsidR="6FBA058F" w:rsidRPr="0066281B">
              <w:rPr>
                <w:b w:val="0"/>
              </w:rPr>
              <w:t xml:space="preserve">be reviewed with the </w:t>
            </w:r>
            <w:r w:rsidR="54A74209" w:rsidRPr="0066281B">
              <w:rPr>
                <w:b w:val="0"/>
              </w:rPr>
              <w:t>l</w:t>
            </w:r>
            <w:r w:rsidR="6FBA058F" w:rsidRPr="0066281B">
              <w:rPr>
                <w:b w:val="0"/>
              </w:rPr>
              <w:t xml:space="preserve">ine </w:t>
            </w:r>
            <w:r w:rsidR="54028309" w:rsidRPr="0066281B">
              <w:rPr>
                <w:b w:val="0"/>
              </w:rPr>
              <w:t>m</w:t>
            </w:r>
            <w:r w:rsidR="6FBA058F" w:rsidRPr="0066281B">
              <w:rPr>
                <w:b w:val="0"/>
              </w:rPr>
              <w:t>anager</w:t>
            </w:r>
            <w:r w:rsidR="04374092" w:rsidRPr="0066281B">
              <w:rPr>
                <w:b w:val="0"/>
              </w:rPr>
              <w:t>, or flexibility be considered</w:t>
            </w:r>
            <w:r w:rsidR="6FBA058F" w:rsidRPr="0066281B">
              <w:rPr>
                <w:b w:val="0"/>
              </w:rPr>
              <w:t>?</w:t>
            </w:r>
          </w:p>
          <w:p w14:paraId="34FF1C98" w14:textId="77777777" w:rsidR="23297652" w:rsidRPr="0066281B" w:rsidRDefault="23297652" w:rsidP="0096075E">
            <w:pPr>
              <w:rPr>
                <w:b w:val="0"/>
              </w:rPr>
            </w:pPr>
          </w:p>
          <w:p w14:paraId="64239DF6" w14:textId="77777777" w:rsidR="1AEECF3D" w:rsidRPr="0066281B" w:rsidRDefault="00CE7730" w:rsidP="0096075E">
            <w:pPr>
              <w:rPr>
                <w:b w:val="0"/>
              </w:rPr>
            </w:pPr>
            <w:r w:rsidRPr="0066281B">
              <w:rPr>
                <w:b w:val="0"/>
              </w:rPr>
              <w:t>Will</w:t>
            </w:r>
            <w:r w:rsidR="6D41C732" w:rsidRPr="0066281B">
              <w:rPr>
                <w:b w:val="0"/>
              </w:rPr>
              <w:t xml:space="preserve"> non-medical transitioning procedures require </w:t>
            </w:r>
            <w:r w:rsidR="1B4EFA57" w:rsidRPr="0066281B">
              <w:rPr>
                <w:b w:val="0"/>
              </w:rPr>
              <w:t xml:space="preserve">a </w:t>
            </w:r>
            <w:r w:rsidR="1904B1E7" w:rsidRPr="0066281B">
              <w:rPr>
                <w:b w:val="0"/>
              </w:rPr>
              <w:t xml:space="preserve">flexible working </w:t>
            </w:r>
            <w:r w:rsidR="26AAA5FB" w:rsidRPr="0066281B">
              <w:rPr>
                <w:b w:val="0"/>
              </w:rPr>
              <w:t xml:space="preserve">patterns </w:t>
            </w:r>
            <w:r w:rsidR="1904B1E7" w:rsidRPr="0066281B">
              <w:rPr>
                <w:b w:val="0"/>
              </w:rPr>
              <w:t>and/or homeworking</w:t>
            </w:r>
            <w:r w:rsidR="7B42F444" w:rsidRPr="0066281B">
              <w:rPr>
                <w:b w:val="0"/>
              </w:rPr>
              <w:t>?</w:t>
            </w:r>
            <w:r w:rsidR="1904B1E7" w:rsidRPr="0066281B">
              <w:rPr>
                <w:b w:val="0"/>
              </w:rPr>
              <w:t xml:space="preserve"> </w:t>
            </w:r>
          </w:p>
          <w:p w14:paraId="6D072C0D" w14:textId="77777777" w:rsidR="23297652" w:rsidRPr="0066281B" w:rsidRDefault="23297652" w:rsidP="0096075E">
            <w:pPr>
              <w:rPr>
                <w:b w:val="0"/>
              </w:rPr>
            </w:pPr>
          </w:p>
          <w:p w14:paraId="79626F6D" w14:textId="77777777" w:rsidR="70C2E8F6" w:rsidRPr="0066281B" w:rsidRDefault="7ED42DEA" w:rsidP="0096075E">
            <w:pPr>
              <w:rPr>
                <w:b w:val="0"/>
              </w:rPr>
            </w:pPr>
            <w:r w:rsidRPr="0066281B">
              <w:rPr>
                <w:b w:val="0"/>
              </w:rPr>
              <w:t>Should a period of planned absence be identified to make it possible t</w:t>
            </w:r>
            <w:r w:rsidR="0320A4AA" w:rsidRPr="0066281B">
              <w:rPr>
                <w:b w:val="0"/>
              </w:rPr>
              <w:t>o</w:t>
            </w:r>
            <w:r w:rsidRPr="0066281B">
              <w:rPr>
                <w:b w:val="0"/>
              </w:rPr>
              <w:t xml:space="preserve"> access treatment? Is additional paid/unpaid leave needed?</w:t>
            </w:r>
          </w:p>
          <w:p w14:paraId="48A21919" w14:textId="77777777" w:rsidR="23297652" w:rsidRPr="0066281B" w:rsidRDefault="23297652" w:rsidP="0096075E">
            <w:pPr>
              <w:rPr>
                <w:b w:val="0"/>
              </w:rPr>
            </w:pPr>
          </w:p>
          <w:p w14:paraId="273B328B" w14:textId="77777777" w:rsidR="70C2E8F6" w:rsidRPr="0066281B" w:rsidRDefault="48B41532" w:rsidP="0096075E">
            <w:pPr>
              <w:rPr>
                <w:b w:val="0"/>
              </w:rPr>
            </w:pPr>
            <w:r w:rsidRPr="0066281B">
              <w:rPr>
                <w:b w:val="0"/>
              </w:rPr>
              <w:t>If the individual plans to undergo surgery or surgeries,</w:t>
            </w:r>
            <w:r w:rsidR="6036E9CF" w:rsidRPr="0066281B">
              <w:rPr>
                <w:b w:val="0"/>
              </w:rPr>
              <w:t xml:space="preserve"> </w:t>
            </w:r>
            <w:r w:rsidR="6448C070" w:rsidRPr="0066281B">
              <w:rPr>
                <w:b w:val="0"/>
              </w:rPr>
              <w:t xml:space="preserve">should </w:t>
            </w:r>
            <w:r w:rsidR="7ED42DEA" w:rsidRPr="0066281B">
              <w:rPr>
                <w:b w:val="0"/>
              </w:rPr>
              <w:t>additional pay/unpaid leave</w:t>
            </w:r>
            <w:r w:rsidR="33BA92A7" w:rsidRPr="0066281B">
              <w:rPr>
                <w:b w:val="0"/>
              </w:rPr>
              <w:t xml:space="preserve"> or a</w:t>
            </w:r>
            <w:r w:rsidR="7ED42DEA" w:rsidRPr="0066281B">
              <w:rPr>
                <w:b w:val="0"/>
              </w:rPr>
              <w:t xml:space="preserve"> leave of absence for recovery time</w:t>
            </w:r>
            <w:r w:rsidR="688846C2" w:rsidRPr="0066281B">
              <w:rPr>
                <w:b w:val="0"/>
              </w:rPr>
              <w:t xml:space="preserve"> be contemplated</w:t>
            </w:r>
            <w:r w:rsidR="6F7D54C2" w:rsidRPr="0066281B">
              <w:rPr>
                <w:b w:val="0"/>
              </w:rPr>
              <w:t>?</w:t>
            </w:r>
          </w:p>
          <w:p w14:paraId="6BD18F9B" w14:textId="77777777" w:rsidR="23297652" w:rsidRPr="0066281B" w:rsidRDefault="23297652" w:rsidP="0096075E">
            <w:pPr>
              <w:rPr>
                <w:b w:val="0"/>
              </w:rPr>
            </w:pPr>
          </w:p>
          <w:p w14:paraId="238601FE" w14:textId="5D96CB1A" w:rsidR="23297652" w:rsidRPr="0066281B" w:rsidRDefault="467D3D24" w:rsidP="0096075E">
            <w:pPr>
              <w:rPr>
                <w:b w:val="0"/>
                <w:bCs w:val="0"/>
              </w:rPr>
            </w:pPr>
            <w:r>
              <w:rPr>
                <w:b w:val="0"/>
                <w:bCs w:val="0"/>
              </w:rPr>
              <w:t>Are there arrangements in place for when the individual returns to work?</w:t>
            </w:r>
            <w:r w:rsidR="70C7B292">
              <w:rPr>
                <w:b w:val="0"/>
                <w:bCs w:val="0"/>
              </w:rPr>
              <w:t xml:space="preserve"> </w:t>
            </w:r>
          </w:p>
          <w:p w14:paraId="5441D566" w14:textId="73A2CF52" w:rsidR="6EDD09D9" w:rsidRDefault="6EDD09D9" w:rsidP="6EDD09D9">
            <w:pPr>
              <w:rPr>
                <w:b w:val="0"/>
                <w:bCs w:val="0"/>
              </w:rPr>
            </w:pPr>
          </w:p>
          <w:p w14:paraId="16EA6FD5" w14:textId="77777777" w:rsidR="72D3789A" w:rsidRPr="0066281B" w:rsidRDefault="07D1BC15" w:rsidP="0096075E">
            <w:pPr>
              <w:rPr>
                <w:b w:val="0"/>
              </w:rPr>
            </w:pPr>
            <w:r w:rsidRPr="0066281B">
              <w:rPr>
                <w:b w:val="0"/>
              </w:rPr>
              <w:t>Should temporary or perma</w:t>
            </w:r>
            <w:r w:rsidR="29833B4B" w:rsidRPr="0066281B">
              <w:rPr>
                <w:b w:val="0"/>
              </w:rPr>
              <w:t>n</w:t>
            </w:r>
            <w:r w:rsidRPr="0066281B">
              <w:rPr>
                <w:b w:val="0"/>
              </w:rPr>
              <w:t xml:space="preserve">ent changes to </w:t>
            </w:r>
            <w:r w:rsidR="2B3C54F6" w:rsidRPr="0066281B">
              <w:rPr>
                <w:b w:val="0"/>
              </w:rPr>
              <w:t>your</w:t>
            </w:r>
            <w:r w:rsidRPr="0066281B">
              <w:rPr>
                <w:b w:val="0"/>
              </w:rPr>
              <w:t xml:space="preserve"> workload be contemplated during and/or after transitioning (e.g. </w:t>
            </w:r>
            <w:r w:rsidR="2BA7883A" w:rsidRPr="0066281B">
              <w:rPr>
                <w:b w:val="0"/>
              </w:rPr>
              <w:t>avoiding heavy lifting)</w:t>
            </w:r>
            <w:r w:rsidRPr="0066281B">
              <w:rPr>
                <w:b w:val="0"/>
              </w:rPr>
              <w:t xml:space="preserve">? </w:t>
            </w:r>
          </w:p>
          <w:p w14:paraId="0F3CABC7" w14:textId="77777777" w:rsidR="5DB34061" w:rsidRPr="0066281B" w:rsidRDefault="5DB34061" w:rsidP="0096075E">
            <w:pPr>
              <w:rPr>
                <w:b w:val="0"/>
              </w:rPr>
            </w:pPr>
          </w:p>
          <w:p w14:paraId="3E973768" w14:textId="77777777" w:rsidR="4BC04D77" w:rsidRPr="0066281B" w:rsidRDefault="50BD4D9F" w:rsidP="0096075E">
            <w:pPr>
              <w:rPr>
                <w:b w:val="0"/>
              </w:rPr>
            </w:pPr>
            <w:r w:rsidRPr="0066281B">
              <w:rPr>
                <w:b w:val="0"/>
              </w:rPr>
              <w:t>Are there any professional or attendance requirements that may be affected by the person’s absences during</w:t>
            </w:r>
            <w:r w:rsidR="46C79F26" w:rsidRPr="0066281B">
              <w:rPr>
                <w:b w:val="0"/>
              </w:rPr>
              <w:t xml:space="preserve"> </w:t>
            </w:r>
            <w:r w:rsidRPr="0066281B">
              <w:rPr>
                <w:b w:val="0"/>
              </w:rPr>
              <w:t>transitioning?</w:t>
            </w:r>
          </w:p>
          <w:p w14:paraId="5B08B5D1" w14:textId="77777777" w:rsidR="23297652" w:rsidRPr="0066281B" w:rsidRDefault="23297652" w:rsidP="0096075E">
            <w:pPr>
              <w:rPr>
                <w:b w:val="0"/>
              </w:rPr>
            </w:pPr>
          </w:p>
        </w:tc>
      </w:tr>
      <w:tr w:rsidR="23297652" w14:paraId="60CAC619" w14:textId="77777777" w:rsidTr="6EDD09D9">
        <w:tc>
          <w:tcPr>
            <w:cnfStyle w:val="001000000000" w:firstRow="0" w:lastRow="0" w:firstColumn="1" w:lastColumn="0" w:oddVBand="0" w:evenVBand="0" w:oddHBand="0" w:evenHBand="0" w:firstRowFirstColumn="0" w:firstRowLastColumn="0" w:lastRowFirstColumn="0" w:lastRowLastColumn="0"/>
            <w:tcW w:w="9360" w:type="dxa"/>
            <w:shd w:val="clear" w:color="auto" w:fill="DEEAF6" w:themeFill="accent5" w:themeFillTint="33"/>
          </w:tcPr>
          <w:p w14:paraId="2E01027C" w14:textId="77777777" w:rsidR="019C1C6E" w:rsidRDefault="55AFE780" w:rsidP="0096075E">
            <w:r>
              <w:t>Change of name and/or gender in University records</w:t>
            </w:r>
          </w:p>
        </w:tc>
      </w:tr>
      <w:tr w:rsidR="23297652" w14:paraId="7DD34381" w14:textId="77777777" w:rsidTr="6EDD09D9">
        <w:tc>
          <w:tcPr>
            <w:cnfStyle w:val="001000000000" w:firstRow="0" w:lastRow="0" w:firstColumn="1" w:lastColumn="0" w:oddVBand="0" w:evenVBand="0" w:oddHBand="0" w:evenHBand="0" w:firstRowFirstColumn="0" w:firstRowLastColumn="0" w:lastRowFirstColumn="0" w:lastRowLastColumn="0"/>
            <w:tcW w:w="9360" w:type="dxa"/>
          </w:tcPr>
          <w:p w14:paraId="36BCD410" w14:textId="77777777" w:rsidR="019C1C6E" w:rsidRPr="0066281B" w:rsidRDefault="77F400C2" w:rsidP="0096075E">
            <w:pPr>
              <w:rPr>
                <w:b w:val="0"/>
              </w:rPr>
            </w:pPr>
            <w:r w:rsidRPr="0066281B">
              <w:rPr>
                <w:b w:val="0"/>
              </w:rPr>
              <w:t xml:space="preserve">What will the </w:t>
            </w:r>
            <w:r w:rsidR="78739AF1" w:rsidRPr="0066281B">
              <w:rPr>
                <w:b w:val="0"/>
              </w:rPr>
              <w:t>person</w:t>
            </w:r>
            <w:r w:rsidR="7911D9D2" w:rsidRPr="0066281B">
              <w:rPr>
                <w:b w:val="0"/>
              </w:rPr>
              <w:t>’s</w:t>
            </w:r>
            <w:r w:rsidRPr="0066281B">
              <w:rPr>
                <w:b w:val="0"/>
              </w:rPr>
              <w:t xml:space="preserve"> new name, title and pronoun be? </w:t>
            </w:r>
          </w:p>
          <w:p w14:paraId="16DEB4AB" w14:textId="77777777" w:rsidR="23297652" w:rsidRPr="0066281B" w:rsidRDefault="23297652" w:rsidP="0096075E">
            <w:pPr>
              <w:rPr>
                <w:b w:val="0"/>
              </w:rPr>
            </w:pPr>
          </w:p>
          <w:p w14:paraId="18DC284D" w14:textId="77777777" w:rsidR="019C1C6E" w:rsidRPr="0066281B" w:rsidRDefault="7E6610D3" w:rsidP="0096075E">
            <w:pPr>
              <w:rPr>
                <w:b w:val="0"/>
              </w:rPr>
            </w:pPr>
            <w:r w:rsidRPr="0066281B">
              <w:rPr>
                <w:b w:val="0"/>
              </w:rPr>
              <w:t xml:space="preserve">The </w:t>
            </w:r>
            <w:r w:rsidR="555EA600" w:rsidRPr="0066281B">
              <w:rPr>
                <w:b w:val="0"/>
              </w:rPr>
              <w:t>person</w:t>
            </w:r>
            <w:r w:rsidRPr="0066281B">
              <w:rPr>
                <w:b w:val="0"/>
              </w:rPr>
              <w:t xml:space="preserve"> should consider together with the </w:t>
            </w:r>
            <w:r w:rsidR="089D4D95" w:rsidRPr="0066281B">
              <w:rPr>
                <w:b w:val="0"/>
              </w:rPr>
              <w:t xml:space="preserve">Key </w:t>
            </w:r>
            <w:r w:rsidRPr="0066281B">
              <w:rPr>
                <w:b w:val="0"/>
              </w:rPr>
              <w:t xml:space="preserve">Contact what records need updating, starting </w:t>
            </w:r>
            <w:r w:rsidR="5B467BBA" w:rsidRPr="0066281B">
              <w:rPr>
                <w:b w:val="0"/>
              </w:rPr>
              <w:t>with</w:t>
            </w:r>
            <w:r w:rsidRPr="0066281B">
              <w:rPr>
                <w:b w:val="0"/>
              </w:rPr>
              <w:t xml:space="preserve"> HR</w:t>
            </w:r>
            <w:r w:rsidR="392409D3" w:rsidRPr="0066281B">
              <w:rPr>
                <w:b w:val="0"/>
              </w:rPr>
              <w:t xml:space="preserve"> Core</w:t>
            </w:r>
            <w:r w:rsidR="577004CD" w:rsidRPr="0066281B">
              <w:rPr>
                <w:b w:val="0"/>
              </w:rPr>
              <w:t xml:space="preserve">. The </w:t>
            </w:r>
            <w:r w:rsidR="5BB90350" w:rsidRPr="0066281B">
              <w:rPr>
                <w:b w:val="0"/>
              </w:rPr>
              <w:t xml:space="preserve">Key </w:t>
            </w:r>
            <w:r w:rsidR="577004CD" w:rsidRPr="0066281B">
              <w:rPr>
                <w:b w:val="0"/>
              </w:rPr>
              <w:t>Contact should liaise with the</w:t>
            </w:r>
            <w:r w:rsidR="617B72E9" w:rsidRPr="0066281B">
              <w:rPr>
                <w:b w:val="0"/>
              </w:rPr>
              <w:t xml:space="preserve"> </w:t>
            </w:r>
            <w:r w:rsidR="64D042B2" w:rsidRPr="0066281B">
              <w:rPr>
                <w:b w:val="0"/>
              </w:rPr>
              <w:t xml:space="preserve">relevant </w:t>
            </w:r>
            <w:r w:rsidR="577004CD" w:rsidRPr="0066281B">
              <w:rPr>
                <w:b w:val="0"/>
              </w:rPr>
              <w:t xml:space="preserve">HR professionals to update </w:t>
            </w:r>
            <w:r w:rsidR="2ED0B3C9" w:rsidRPr="0066281B">
              <w:rPr>
                <w:b w:val="0"/>
              </w:rPr>
              <w:t>p</w:t>
            </w:r>
            <w:r w:rsidR="577004CD" w:rsidRPr="0066281B">
              <w:rPr>
                <w:b w:val="0"/>
              </w:rPr>
              <w:t>ayroll</w:t>
            </w:r>
            <w:r w:rsidR="3633C031" w:rsidRPr="0066281B">
              <w:rPr>
                <w:b w:val="0"/>
              </w:rPr>
              <w:t xml:space="preserve"> and P</w:t>
            </w:r>
            <w:r w:rsidR="577004CD" w:rsidRPr="0066281B">
              <w:rPr>
                <w:b w:val="0"/>
              </w:rPr>
              <w:t>ension</w:t>
            </w:r>
            <w:r w:rsidR="72D2A656" w:rsidRPr="0066281B">
              <w:rPr>
                <w:b w:val="0"/>
              </w:rPr>
              <w:t xml:space="preserve"> records</w:t>
            </w:r>
            <w:r w:rsidR="41EB8170" w:rsidRPr="0066281B">
              <w:rPr>
                <w:b w:val="0"/>
              </w:rPr>
              <w:t xml:space="preserve">. Changes to references in the library system, </w:t>
            </w:r>
            <w:r w:rsidR="0A3D8975" w:rsidRPr="0066281B">
              <w:rPr>
                <w:b w:val="0"/>
              </w:rPr>
              <w:t xml:space="preserve">University </w:t>
            </w:r>
            <w:r w:rsidR="41EB8170" w:rsidRPr="0066281B">
              <w:rPr>
                <w:b w:val="0"/>
              </w:rPr>
              <w:t>website</w:t>
            </w:r>
            <w:r w:rsidR="59B4C323" w:rsidRPr="0066281B">
              <w:rPr>
                <w:b w:val="0"/>
              </w:rPr>
              <w:t xml:space="preserve"> and intranet</w:t>
            </w:r>
            <w:r w:rsidR="41EB8170" w:rsidRPr="0066281B">
              <w:rPr>
                <w:b w:val="0"/>
              </w:rPr>
              <w:t>, meeting minutes, certificates and awards,</w:t>
            </w:r>
            <w:r w:rsidR="730AE1DC" w:rsidRPr="0066281B">
              <w:rPr>
                <w:b w:val="0"/>
              </w:rPr>
              <w:t xml:space="preserve"> </w:t>
            </w:r>
            <w:r w:rsidR="41EB8170" w:rsidRPr="0066281B">
              <w:rPr>
                <w:b w:val="0"/>
              </w:rPr>
              <w:t>University cards</w:t>
            </w:r>
            <w:r w:rsidR="1BC4E6DA" w:rsidRPr="0066281B">
              <w:rPr>
                <w:b w:val="0"/>
              </w:rPr>
              <w:t xml:space="preserve"> and email addresses</w:t>
            </w:r>
            <w:r w:rsidR="41EB8170" w:rsidRPr="0066281B">
              <w:rPr>
                <w:b w:val="0"/>
              </w:rPr>
              <w:t xml:space="preserve"> should also be considered</w:t>
            </w:r>
            <w:r w:rsidR="432C018A" w:rsidRPr="0066281B">
              <w:rPr>
                <w:b w:val="0"/>
              </w:rPr>
              <w:t xml:space="preserve"> (please see Appendix</w:t>
            </w:r>
            <w:r w:rsidR="416B923C" w:rsidRPr="0066281B">
              <w:rPr>
                <w:b w:val="0"/>
              </w:rPr>
              <w:t xml:space="preserve"> </w:t>
            </w:r>
            <w:r w:rsidR="2DE6FF34" w:rsidRPr="0066281B">
              <w:rPr>
                <w:b w:val="0"/>
              </w:rPr>
              <w:t>VI</w:t>
            </w:r>
            <w:r w:rsidR="41CA54B4" w:rsidRPr="0066281B">
              <w:rPr>
                <w:b w:val="0"/>
              </w:rPr>
              <w:t>I</w:t>
            </w:r>
            <w:r w:rsidR="432C018A" w:rsidRPr="0066281B">
              <w:rPr>
                <w:b w:val="0"/>
              </w:rPr>
              <w:t xml:space="preserve"> for a l</w:t>
            </w:r>
            <w:r w:rsidR="15A40672" w:rsidRPr="0066281B">
              <w:rPr>
                <w:b w:val="0"/>
              </w:rPr>
              <w:t>i</w:t>
            </w:r>
            <w:r w:rsidR="432C018A" w:rsidRPr="0066281B">
              <w:rPr>
                <w:b w:val="0"/>
              </w:rPr>
              <w:t>st of records that may need updating)</w:t>
            </w:r>
            <w:r w:rsidR="41EB8170" w:rsidRPr="0066281B">
              <w:rPr>
                <w:b w:val="0"/>
              </w:rPr>
              <w:t>.</w:t>
            </w:r>
          </w:p>
          <w:p w14:paraId="0AD9C6F4" w14:textId="77777777" w:rsidR="23297652" w:rsidRPr="0066281B" w:rsidRDefault="23297652" w:rsidP="0096075E">
            <w:pPr>
              <w:rPr>
                <w:b w:val="0"/>
              </w:rPr>
            </w:pPr>
          </w:p>
          <w:p w14:paraId="0B595E44" w14:textId="77777777" w:rsidR="23297652" w:rsidRPr="0066281B" w:rsidRDefault="7D96A342" w:rsidP="0096075E">
            <w:pPr>
              <w:rPr>
                <w:b w:val="0"/>
              </w:rPr>
            </w:pPr>
            <w:r w:rsidRPr="0066281B">
              <w:rPr>
                <w:b w:val="0"/>
              </w:rPr>
              <w:t>Staff should be allowed to access this personal information exclusively to perform specific duties. Trans staff should be made aware of the level of confidentiality provided by the University record system. They shall also be made aware of which members of staff can access their record and be asked to give explicit (signed) permission for them to do so.</w:t>
            </w:r>
          </w:p>
          <w:p w14:paraId="4B1F511A" w14:textId="77777777" w:rsidR="23297652" w:rsidRPr="0066281B" w:rsidRDefault="23297652" w:rsidP="0096075E">
            <w:pPr>
              <w:rPr>
                <w:b w:val="0"/>
              </w:rPr>
            </w:pPr>
          </w:p>
        </w:tc>
      </w:tr>
      <w:tr w:rsidR="23297652" w14:paraId="6B72480A" w14:textId="77777777" w:rsidTr="6EDD09D9">
        <w:tc>
          <w:tcPr>
            <w:cnfStyle w:val="001000000000" w:firstRow="0" w:lastRow="0" w:firstColumn="1" w:lastColumn="0" w:oddVBand="0" w:evenVBand="0" w:oddHBand="0" w:evenHBand="0" w:firstRowFirstColumn="0" w:firstRowLastColumn="0" w:lastRowFirstColumn="0" w:lastRowLastColumn="0"/>
            <w:tcW w:w="9360" w:type="dxa"/>
            <w:shd w:val="clear" w:color="auto" w:fill="DEEAF6" w:themeFill="accent5" w:themeFillTint="33"/>
          </w:tcPr>
          <w:p w14:paraId="58C64CBD" w14:textId="77777777" w:rsidR="309BE9BC" w:rsidRDefault="309BE9BC" w:rsidP="0096075E">
            <w:r w:rsidRPr="23297652">
              <w:t xml:space="preserve">Dress code </w:t>
            </w:r>
          </w:p>
        </w:tc>
      </w:tr>
      <w:tr w:rsidR="23297652" w14:paraId="56655679" w14:textId="77777777" w:rsidTr="6EDD09D9">
        <w:tc>
          <w:tcPr>
            <w:cnfStyle w:val="001000000000" w:firstRow="0" w:lastRow="0" w:firstColumn="1" w:lastColumn="0" w:oddVBand="0" w:evenVBand="0" w:oddHBand="0" w:evenHBand="0" w:firstRowFirstColumn="0" w:firstRowLastColumn="0" w:lastRowFirstColumn="0" w:lastRowLastColumn="0"/>
            <w:tcW w:w="9360" w:type="dxa"/>
          </w:tcPr>
          <w:p w14:paraId="092BC663" w14:textId="77777777" w:rsidR="309BE9BC" w:rsidRPr="0066281B" w:rsidRDefault="20A9BDDB" w:rsidP="0096075E">
            <w:pPr>
              <w:rPr>
                <w:b w:val="0"/>
              </w:rPr>
            </w:pPr>
            <w:r w:rsidRPr="0066281B">
              <w:rPr>
                <w:b w:val="0"/>
              </w:rPr>
              <w:t>Are there any workplace dress codes that need to be considered?</w:t>
            </w:r>
          </w:p>
          <w:p w14:paraId="65F9C3DC" w14:textId="77777777" w:rsidR="23297652" w:rsidRPr="0066281B" w:rsidRDefault="23297652" w:rsidP="0096075E">
            <w:pPr>
              <w:rPr>
                <w:b w:val="0"/>
              </w:rPr>
            </w:pPr>
          </w:p>
          <w:p w14:paraId="0E6803DA" w14:textId="77777777" w:rsidR="309BE9BC" w:rsidRPr="0066281B" w:rsidRDefault="20A9BDDB" w:rsidP="0096075E">
            <w:pPr>
              <w:rPr>
                <w:b w:val="0"/>
              </w:rPr>
            </w:pPr>
            <w:r w:rsidRPr="0066281B">
              <w:rPr>
                <w:b w:val="0"/>
              </w:rPr>
              <w:t>Does the member of staff have any concerns regarding changing of dress at work? How can these be accommodated?</w:t>
            </w:r>
          </w:p>
          <w:p w14:paraId="5023141B" w14:textId="77777777" w:rsidR="23297652" w:rsidRPr="0066281B" w:rsidRDefault="23297652" w:rsidP="0096075E">
            <w:pPr>
              <w:rPr>
                <w:b w:val="0"/>
              </w:rPr>
            </w:pPr>
          </w:p>
        </w:tc>
      </w:tr>
      <w:tr w:rsidR="23297652" w14:paraId="6ABB2EB8" w14:textId="77777777" w:rsidTr="6EDD09D9">
        <w:tc>
          <w:tcPr>
            <w:cnfStyle w:val="001000000000" w:firstRow="0" w:lastRow="0" w:firstColumn="1" w:lastColumn="0" w:oddVBand="0" w:evenVBand="0" w:oddHBand="0" w:evenHBand="0" w:firstRowFirstColumn="0" w:firstRowLastColumn="0" w:lastRowFirstColumn="0" w:lastRowLastColumn="0"/>
            <w:tcW w:w="9360" w:type="dxa"/>
            <w:shd w:val="clear" w:color="auto" w:fill="DEEAF6" w:themeFill="accent5" w:themeFillTint="33"/>
          </w:tcPr>
          <w:p w14:paraId="1E29D4D5" w14:textId="77777777" w:rsidR="72D3F835" w:rsidRDefault="72D3F835" w:rsidP="0096075E">
            <w:r w:rsidRPr="23297652">
              <w:t>Toilets and single-sex facilities</w:t>
            </w:r>
          </w:p>
        </w:tc>
      </w:tr>
      <w:tr w:rsidR="23297652" w14:paraId="4CCADB6C" w14:textId="77777777" w:rsidTr="6EDD09D9">
        <w:tc>
          <w:tcPr>
            <w:cnfStyle w:val="001000000000" w:firstRow="0" w:lastRow="0" w:firstColumn="1" w:lastColumn="0" w:oddVBand="0" w:evenVBand="0" w:oddHBand="0" w:evenHBand="0" w:firstRowFirstColumn="0" w:firstRowLastColumn="0" w:lastRowFirstColumn="0" w:lastRowLastColumn="0"/>
            <w:tcW w:w="9360" w:type="dxa"/>
          </w:tcPr>
          <w:p w14:paraId="1F3B1409" w14:textId="35C7CEC6" w:rsidR="5DB34061" w:rsidRPr="0066281B" w:rsidRDefault="5F0443DD" w:rsidP="0096075E">
            <w:pPr>
              <w:rPr>
                <w:b w:val="0"/>
                <w:bCs w:val="0"/>
              </w:rPr>
            </w:pPr>
            <w:r>
              <w:rPr>
                <w:b w:val="0"/>
                <w:bCs w:val="0"/>
              </w:rPr>
              <w:t xml:space="preserve">Does the </w:t>
            </w:r>
            <w:r w:rsidR="1B3FD114">
              <w:rPr>
                <w:b w:val="0"/>
                <w:bCs w:val="0"/>
              </w:rPr>
              <w:t>person</w:t>
            </w:r>
            <w:r>
              <w:rPr>
                <w:b w:val="0"/>
                <w:bCs w:val="0"/>
              </w:rPr>
              <w:t xml:space="preserve"> know</w:t>
            </w:r>
            <w:r w:rsidR="53EC6468">
              <w:rPr>
                <w:b w:val="0"/>
                <w:bCs w:val="0"/>
              </w:rPr>
              <w:t xml:space="preserve"> whether and</w:t>
            </w:r>
            <w:r>
              <w:rPr>
                <w:b w:val="0"/>
                <w:bCs w:val="0"/>
              </w:rPr>
              <w:t xml:space="preserve"> when they intend to start using toilets align</w:t>
            </w:r>
            <w:r w:rsidR="4391FA98">
              <w:rPr>
                <w:b w:val="0"/>
                <w:bCs w:val="0"/>
              </w:rPr>
              <w:t>ed</w:t>
            </w:r>
            <w:r>
              <w:rPr>
                <w:b w:val="0"/>
                <w:bCs w:val="0"/>
              </w:rPr>
              <w:t xml:space="preserve"> with their affirmed gender?</w:t>
            </w:r>
            <w:r w:rsidR="70C7B292">
              <w:rPr>
                <w:b w:val="0"/>
                <w:bCs w:val="0"/>
              </w:rPr>
              <w:t xml:space="preserve"> </w:t>
            </w:r>
          </w:p>
          <w:p w14:paraId="30191D50" w14:textId="39051411" w:rsidR="6EDD09D9" w:rsidRDefault="6EDD09D9" w:rsidP="6EDD09D9">
            <w:pPr>
              <w:rPr>
                <w:b w:val="0"/>
                <w:bCs w:val="0"/>
              </w:rPr>
            </w:pPr>
          </w:p>
          <w:p w14:paraId="2189162A" w14:textId="77777777" w:rsidR="72D3F835" w:rsidRPr="0066281B" w:rsidRDefault="4DA919F9" w:rsidP="0096075E">
            <w:pPr>
              <w:rPr>
                <w:b w:val="0"/>
              </w:rPr>
            </w:pPr>
            <w:r w:rsidRPr="0066281B">
              <w:rPr>
                <w:b w:val="0"/>
              </w:rPr>
              <w:t>This step may be taken at a different time than the change of name and/or gender in records, and/or than the change in dress code. Please rem</w:t>
            </w:r>
            <w:r w:rsidR="3A29D609" w:rsidRPr="0066281B">
              <w:rPr>
                <w:b w:val="0"/>
              </w:rPr>
              <w:t>ember</w:t>
            </w:r>
            <w:r w:rsidRPr="0066281B">
              <w:rPr>
                <w:b w:val="0"/>
              </w:rPr>
              <w:t xml:space="preserve"> that even if staff can choose toilets that alig</w:t>
            </w:r>
            <w:r w:rsidR="2BB23834" w:rsidRPr="0066281B">
              <w:rPr>
                <w:b w:val="0"/>
              </w:rPr>
              <w:t xml:space="preserve">n </w:t>
            </w:r>
            <w:r w:rsidRPr="0066281B">
              <w:rPr>
                <w:b w:val="0"/>
              </w:rPr>
              <w:t>with their gender expre</w:t>
            </w:r>
            <w:r w:rsidR="0F1DB0D9" w:rsidRPr="0066281B">
              <w:rPr>
                <w:b w:val="0"/>
              </w:rPr>
              <w:t xml:space="preserve">ssion, the University </w:t>
            </w:r>
            <w:r w:rsidR="7D39E017" w:rsidRPr="0066281B">
              <w:rPr>
                <w:b w:val="0"/>
              </w:rPr>
              <w:t xml:space="preserve">also </w:t>
            </w:r>
            <w:r w:rsidR="0F1DB0D9" w:rsidRPr="0066281B">
              <w:rPr>
                <w:b w:val="0"/>
              </w:rPr>
              <w:t>provides gender</w:t>
            </w:r>
            <w:r w:rsidR="38D3644A" w:rsidRPr="0066281B">
              <w:rPr>
                <w:b w:val="0"/>
              </w:rPr>
              <w:t>-</w:t>
            </w:r>
            <w:r w:rsidR="0F1DB0D9" w:rsidRPr="0066281B">
              <w:rPr>
                <w:b w:val="0"/>
              </w:rPr>
              <w:t xml:space="preserve">neutral toilets </w:t>
            </w:r>
            <w:r w:rsidR="126C0651" w:rsidRPr="0066281B">
              <w:rPr>
                <w:b w:val="0"/>
              </w:rPr>
              <w:t>across campus.</w:t>
            </w:r>
          </w:p>
          <w:p w14:paraId="562C75D1" w14:textId="77777777" w:rsidR="23297652" w:rsidRPr="0066281B" w:rsidRDefault="23297652" w:rsidP="0096075E">
            <w:pPr>
              <w:rPr>
                <w:b w:val="0"/>
              </w:rPr>
            </w:pPr>
          </w:p>
        </w:tc>
      </w:tr>
      <w:tr w:rsidR="23297652" w14:paraId="3CACDAF6" w14:textId="77777777" w:rsidTr="6EDD09D9">
        <w:tc>
          <w:tcPr>
            <w:cnfStyle w:val="001000000000" w:firstRow="0" w:lastRow="0" w:firstColumn="1" w:lastColumn="0" w:oddVBand="0" w:evenVBand="0" w:oddHBand="0" w:evenHBand="0" w:firstRowFirstColumn="0" w:firstRowLastColumn="0" w:lastRowFirstColumn="0" w:lastRowLastColumn="0"/>
            <w:tcW w:w="9360" w:type="dxa"/>
            <w:shd w:val="clear" w:color="auto" w:fill="DEEAF6" w:themeFill="accent5" w:themeFillTint="33"/>
          </w:tcPr>
          <w:p w14:paraId="63E9FA1F" w14:textId="77777777" w:rsidR="28D52A92" w:rsidRDefault="28D52A92" w:rsidP="0096075E">
            <w:r w:rsidRPr="23297652">
              <w:t>Communication</w:t>
            </w:r>
          </w:p>
        </w:tc>
      </w:tr>
      <w:tr w:rsidR="23297652" w14:paraId="0F33C6F3" w14:textId="77777777" w:rsidTr="6EDD09D9">
        <w:tc>
          <w:tcPr>
            <w:cnfStyle w:val="001000000000" w:firstRow="0" w:lastRow="0" w:firstColumn="1" w:lastColumn="0" w:oddVBand="0" w:evenVBand="0" w:oddHBand="0" w:evenHBand="0" w:firstRowFirstColumn="0" w:firstRowLastColumn="0" w:lastRowFirstColumn="0" w:lastRowLastColumn="0"/>
            <w:tcW w:w="9360" w:type="dxa"/>
          </w:tcPr>
          <w:p w14:paraId="734262C1" w14:textId="77777777" w:rsidR="4EDD8CD3" w:rsidRPr="0066281B" w:rsidRDefault="1B59C928" w:rsidP="0096075E">
            <w:pPr>
              <w:rPr>
                <w:b w:val="0"/>
              </w:rPr>
            </w:pPr>
            <w:r w:rsidRPr="0066281B">
              <w:rPr>
                <w:b w:val="0"/>
              </w:rPr>
              <w:t>When and how would the</w:t>
            </w:r>
            <w:r w:rsidR="4BAB1E7C" w:rsidRPr="0066281B">
              <w:rPr>
                <w:b w:val="0"/>
              </w:rPr>
              <w:t xml:space="preserve"> </w:t>
            </w:r>
            <w:r w:rsidR="7888FF05" w:rsidRPr="0066281B">
              <w:rPr>
                <w:b w:val="0"/>
              </w:rPr>
              <w:t>person</w:t>
            </w:r>
            <w:r w:rsidRPr="0066281B">
              <w:rPr>
                <w:b w:val="0"/>
              </w:rPr>
              <w:t xml:space="preserve"> like colleagues</w:t>
            </w:r>
            <w:r w:rsidR="3D671C77" w:rsidRPr="0066281B">
              <w:rPr>
                <w:b w:val="0"/>
              </w:rPr>
              <w:t xml:space="preserve">, </w:t>
            </w:r>
            <w:r w:rsidRPr="0066281B">
              <w:rPr>
                <w:b w:val="0"/>
              </w:rPr>
              <w:t>students in the department</w:t>
            </w:r>
            <w:r w:rsidR="4060DD14" w:rsidRPr="0066281B">
              <w:rPr>
                <w:b w:val="0"/>
              </w:rPr>
              <w:t xml:space="preserve"> </w:t>
            </w:r>
            <w:r w:rsidR="1F92BD1F" w:rsidRPr="0066281B">
              <w:rPr>
                <w:b w:val="0"/>
              </w:rPr>
              <w:t xml:space="preserve">and </w:t>
            </w:r>
            <w:r w:rsidR="4B59A973" w:rsidRPr="0066281B">
              <w:rPr>
                <w:b w:val="0"/>
              </w:rPr>
              <w:t>service providers</w:t>
            </w:r>
            <w:r w:rsidRPr="0066281B">
              <w:rPr>
                <w:b w:val="0"/>
              </w:rPr>
              <w:t xml:space="preserve"> be informed</w:t>
            </w:r>
            <w:r w:rsidR="245E30C5" w:rsidRPr="0066281B">
              <w:rPr>
                <w:b w:val="0"/>
              </w:rPr>
              <w:t xml:space="preserve"> (e.g. meeting, via e-mail</w:t>
            </w:r>
            <w:r w:rsidR="522D25FB" w:rsidRPr="0066281B">
              <w:rPr>
                <w:b w:val="0"/>
              </w:rPr>
              <w:t>)</w:t>
            </w:r>
            <w:r w:rsidRPr="0066281B">
              <w:rPr>
                <w:b w:val="0"/>
              </w:rPr>
              <w:t xml:space="preserve">? </w:t>
            </w:r>
          </w:p>
          <w:p w14:paraId="664355AD" w14:textId="77777777" w:rsidR="23297652" w:rsidRPr="0066281B" w:rsidRDefault="23297652" w:rsidP="0096075E">
            <w:pPr>
              <w:rPr>
                <w:b w:val="0"/>
              </w:rPr>
            </w:pPr>
          </w:p>
          <w:p w14:paraId="6E8AAE17" w14:textId="77777777" w:rsidR="23297652" w:rsidRPr="0066281B" w:rsidRDefault="75521B9D" w:rsidP="0096075E">
            <w:pPr>
              <w:rPr>
                <w:b w:val="0"/>
              </w:rPr>
            </w:pPr>
            <w:r w:rsidRPr="0066281B">
              <w:rPr>
                <w:b w:val="0"/>
              </w:rPr>
              <w:t xml:space="preserve">When and how should the </w:t>
            </w:r>
            <w:r w:rsidR="7DBB983B" w:rsidRPr="0066281B">
              <w:rPr>
                <w:b w:val="0"/>
              </w:rPr>
              <w:t>HR Advisor</w:t>
            </w:r>
            <w:r w:rsidRPr="0066281B">
              <w:rPr>
                <w:b w:val="0"/>
              </w:rPr>
              <w:t xml:space="preserve"> be informed, if they are not involved in the process?</w:t>
            </w:r>
            <w:r w:rsidR="336FB3EF" w:rsidRPr="0066281B">
              <w:rPr>
                <w:b w:val="0"/>
              </w:rPr>
              <w:t xml:space="preserve"> Does the </w:t>
            </w:r>
            <w:r w:rsidR="0855832B" w:rsidRPr="0066281B">
              <w:rPr>
                <w:b w:val="0"/>
              </w:rPr>
              <w:t>person</w:t>
            </w:r>
            <w:r w:rsidR="336FB3EF" w:rsidRPr="0066281B">
              <w:rPr>
                <w:b w:val="0"/>
              </w:rPr>
              <w:t xml:space="preserve"> wish to inform the </w:t>
            </w:r>
            <w:r w:rsidR="4264FD17" w:rsidRPr="0066281B">
              <w:rPr>
                <w:b w:val="0"/>
              </w:rPr>
              <w:t>HR Advisors</w:t>
            </w:r>
            <w:r w:rsidR="336FB3EF" w:rsidRPr="0066281B">
              <w:rPr>
                <w:b w:val="0"/>
              </w:rPr>
              <w:t>, colleagues/students themselves, or would they prefer this to be done by others?</w:t>
            </w:r>
          </w:p>
          <w:p w14:paraId="1A965116" w14:textId="77777777" w:rsidR="23297652" w:rsidRPr="0066281B" w:rsidRDefault="23297652" w:rsidP="0096075E">
            <w:pPr>
              <w:rPr>
                <w:b w:val="0"/>
              </w:rPr>
            </w:pPr>
          </w:p>
          <w:p w14:paraId="21FF8A39" w14:textId="77777777" w:rsidR="23297652" w:rsidRPr="0066281B" w:rsidRDefault="4A3D327B" w:rsidP="0096075E">
            <w:pPr>
              <w:rPr>
                <w:b w:val="0"/>
              </w:rPr>
            </w:pPr>
            <w:r w:rsidRPr="0066281B">
              <w:rPr>
                <w:b w:val="0"/>
              </w:rPr>
              <w:t xml:space="preserve">Is it necessary to organise </w:t>
            </w:r>
            <w:r w:rsidR="0D6744D4" w:rsidRPr="0066281B">
              <w:rPr>
                <w:b w:val="0"/>
              </w:rPr>
              <w:t>more specific</w:t>
            </w:r>
            <w:r w:rsidRPr="0066281B">
              <w:rPr>
                <w:b w:val="0"/>
              </w:rPr>
              <w:t xml:space="preserve"> training for colleagues</w:t>
            </w:r>
            <w:r w:rsidR="30D521C2" w:rsidRPr="0066281B">
              <w:rPr>
                <w:b w:val="0"/>
              </w:rPr>
              <w:t xml:space="preserve"> </w:t>
            </w:r>
            <w:r w:rsidR="2EECD7D6" w:rsidRPr="0066281B">
              <w:rPr>
                <w:b w:val="0"/>
              </w:rPr>
              <w:t xml:space="preserve">in addition to </w:t>
            </w:r>
            <w:r w:rsidR="30D521C2" w:rsidRPr="0066281B">
              <w:rPr>
                <w:b w:val="0"/>
              </w:rPr>
              <w:t xml:space="preserve">the mandatory </w:t>
            </w:r>
            <w:r w:rsidR="767E0004" w:rsidRPr="0066281B">
              <w:rPr>
                <w:b w:val="0"/>
              </w:rPr>
              <w:t xml:space="preserve">Equality, </w:t>
            </w:r>
            <w:r w:rsidR="30D521C2" w:rsidRPr="0066281B">
              <w:rPr>
                <w:b w:val="0"/>
              </w:rPr>
              <w:t>Diversity</w:t>
            </w:r>
            <w:r w:rsidR="6A624C4A" w:rsidRPr="0066281B">
              <w:rPr>
                <w:b w:val="0"/>
              </w:rPr>
              <w:t xml:space="preserve"> and Inclusion</w:t>
            </w:r>
            <w:r w:rsidR="30D521C2" w:rsidRPr="0066281B">
              <w:rPr>
                <w:b w:val="0"/>
              </w:rPr>
              <w:t xml:space="preserve"> </w:t>
            </w:r>
            <w:r w:rsidR="4BAB2823" w:rsidRPr="0066281B">
              <w:rPr>
                <w:b w:val="0"/>
              </w:rPr>
              <w:t>T</w:t>
            </w:r>
            <w:r w:rsidR="30D521C2" w:rsidRPr="0066281B">
              <w:rPr>
                <w:b w:val="0"/>
              </w:rPr>
              <w:t>raining</w:t>
            </w:r>
            <w:r w:rsidRPr="0066281B">
              <w:rPr>
                <w:b w:val="0"/>
              </w:rPr>
              <w:t>? Who should deliver the training?  Are there any educational materials that could be used?</w:t>
            </w:r>
            <w:r w:rsidR="4968AEE6" w:rsidRPr="0066281B">
              <w:rPr>
                <w:b w:val="0"/>
              </w:rPr>
              <w:t xml:space="preserve"> Will the individual be involved in sharing their experience?</w:t>
            </w:r>
          </w:p>
          <w:p w14:paraId="7DF4E37C" w14:textId="77777777" w:rsidR="23297652" w:rsidRPr="0066281B" w:rsidRDefault="23297652" w:rsidP="0096075E">
            <w:pPr>
              <w:rPr>
                <w:b w:val="0"/>
              </w:rPr>
            </w:pPr>
          </w:p>
          <w:p w14:paraId="3CA5F953" w14:textId="77777777" w:rsidR="39C8E253" w:rsidRPr="0066281B" w:rsidRDefault="7A5CF944" w:rsidP="0096075E">
            <w:pPr>
              <w:rPr>
                <w:b w:val="0"/>
              </w:rPr>
            </w:pPr>
            <w:r w:rsidRPr="0066281B">
              <w:rPr>
                <w:b w:val="0"/>
              </w:rPr>
              <w:t xml:space="preserve">May there be a media interest on the </w:t>
            </w:r>
            <w:r w:rsidR="3A926662" w:rsidRPr="0066281B">
              <w:rPr>
                <w:b w:val="0"/>
              </w:rPr>
              <w:t>person</w:t>
            </w:r>
            <w:r w:rsidRPr="0066281B">
              <w:rPr>
                <w:b w:val="0"/>
              </w:rPr>
              <w:t>? Consider</w:t>
            </w:r>
            <w:r w:rsidR="24B552D4" w:rsidRPr="0066281B">
              <w:rPr>
                <w:b w:val="0"/>
              </w:rPr>
              <w:t xml:space="preserve"> if it is necessary to</w:t>
            </w:r>
            <w:r w:rsidRPr="0066281B">
              <w:rPr>
                <w:b w:val="0"/>
              </w:rPr>
              <w:t xml:space="preserve"> involv</w:t>
            </w:r>
            <w:r w:rsidR="7B427F8C" w:rsidRPr="0066281B">
              <w:rPr>
                <w:b w:val="0"/>
              </w:rPr>
              <w:t>e</w:t>
            </w:r>
            <w:r w:rsidRPr="0066281B">
              <w:rPr>
                <w:b w:val="0"/>
              </w:rPr>
              <w:t xml:space="preserve"> the</w:t>
            </w:r>
            <w:r w:rsidR="263B4E47" w:rsidRPr="0066281B">
              <w:rPr>
                <w:b w:val="0"/>
              </w:rPr>
              <w:t xml:space="preserve"> </w:t>
            </w:r>
            <w:r w:rsidRPr="0066281B">
              <w:rPr>
                <w:b w:val="0"/>
              </w:rPr>
              <w:t>Communications department</w:t>
            </w:r>
            <w:r w:rsidR="49BA0F84" w:rsidRPr="0066281B">
              <w:rPr>
                <w:b w:val="0"/>
              </w:rPr>
              <w:t>, but only with the full</w:t>
            </w:r>
            <w:r w:rsidR="16832CCB" w:rsidRPr="0066281B">
              <w:rPr>
                <w:b w:val="0"/>
              </w:rPr>
              <w:t xml:space="preserve"> consent of the transitioning person</w:t>
            </w:r>
            <w:r w:rsidR="67F80150" w:rsidRPr="0066281B">
              <w:rPr>
                <w:b w:val="0"/>
              </w:rPr>
              <w:t>.</w:t>
            </w:r>
            <w:r w:rsidR="47A686FC" w:rsidRPr="0066281B">
              <w:rPr>
                <w:b w:val="0"/>
              </w:rPr>
              <w:t xml:space="preserve"> </w:t>
            </w:r>
            <w:r w:rsidR="73AB1E64" w:rsidRPr="0066281B">
              <w:rPr>
                <w:b w:val="0"/>
              </w:rPr>
              <w:t>Any actions in this regard must prioritize the s</w:t>
            </w:r>
            <w:r w:rsidR="6125F45A" w:rsidRPr="0066281B">
              <w:rPr>
                <w:b w:val="0"/>
              </w:rPr>
              <w:t>taff member</w:t>
            </w:r>
            <w:r w:rsidR="73AB1E64" w:rsidRPr="0066281B">
              <w:rPr>
                <w:b w:val="0"/>
              </w:rPr>
              <w:t xml:space="preserve">’s safety and wellbeing. </w:t>
            </w:r>
          </w:p>
          <w:p w14:paraId="44FB30F8" w14:textId="77777777" w:rsidR="23297652" w:rsidRPr="0066281B" w:rsidRDefault="23297652" w:rsidP="0096075E">
            <w:pPr>
              <w:rPr>
                <w:b w:val="0"/>
              </w:rPr>
            </w:pPr>
          </w:p>
        </w:tc>
      </w:tr>
      <w:tr w:rsidR="23297652" w14:paraId="6FB3809D" w14:textId="77777777" w:rsidTr="6EDD09D9">
        <w:tc>
          <w:tcPr>
            <w:cnfStyle w:val="001000000000" w:firstRow="0" w:lastRow="0" w:firstColumn="1" w:lastColumn="0" w:oddVBand="0" w:evenVBand="0" w:oddHBand="0" w:evenHBand="0" w:firstRowFirstColumn="0" w:firstRowLastColumn="0" w:lastRowFirstColumn="0" w:lastRowLastColumn="0"/>
            <w:tcW w:w="9360" w:type="dxa"/>
            <w:shd w:val="clear" w:color="auto" w:fill="DEEAF6" w:themeFill="accent5" w:themeFillTint="33"/>
          </w:tcPr>
          <w:p w14:paraId="29C2A764" w14:textId="77777777" w:rsidR="4F365401" w:rsidRDefault="4F365401" w:rsidP="0096075E">
            <w:r w:rsidRPr="23297652">
              <w:t>Support</w:t>
            </w:r>
          </w:p>
        </w:tc>
      </w:tr>
      <w:tr w:rsidR="23297652" w14:paraId="3B16FA87" w14:textId="77777777" w:rsidTr="6EDD09D9">
        <w:tc>
          <w:tcPr>
            <w:cnfStyle w:val="001000000000" w:firstRow="0" w:lastRow="0" w:firstColumn="1" w:lastColumn="0" w:oddVBand="0" w:evenVBand="0" w:oddHBand="0" w:evenHBand="0" w:firstRowFirstColumn="0" w:firstRowLastColumn="0" w:lastRowFirstColumn="0" w:lastRowLastColumn="0"/>
            <w:tcW w:w="9360" w:type="dxa"/>
          </w:tcPr>
          <w:p w14:paraId="35A74261" w14:textId="77777777" w:rsidR="7806AF35" w:rsidRPr="0066281B" w:rsidRDefault="60123FC9" w:rsidP="0096075E">
            <w:pPr>
              <w:rPr>
                <w:b w:val="0"/>
              </w:rPr>
            </w:pPr>
            <w:r w:rsidRPr="0066281B">
              <w:rPr>
                <w:b w:val="0"/>
              </w:rPr>
              <w:t>Does the staff</w:t>
            </w:r>
            <w:r w:rsidR="6BCFA174" w:rsidRPr="0066281B">
              <w:rPr>
                <w:b w:val="0"/>
              </w:rPr>
              <w:t xml:space="preserve"> member</w:t>
            </w:r>
            <w:r w:rsidRPr="0066281B">
              <w:rPr>
                <w:b w:val="0"/>
              </w:rPr>
              <w:t xml:space="preserve"> have a support network?</w:t>
            </w:r>
          </w:p>
          <w:p w14:paraId="1DA6542E" w14:textId="77777777" w:rsidR="23297652" w:rsidRPr="0066281B" w:rsidRDefault="23297652" w:rsidP="0096075E">
            <w:pPr>
              <w:rPr>
                <w:b w:val="0"/>
              </w:rPr>
            </w:pPr>
          </w:p>
          <w:p w14:paraId="03910037" w14:textId="77777777" w:rsidR="7806AF35" w:rsidRPr="0066281B" w:rsidRDefault="20D358A9" w:rsidP="0096075E">
            <w:pPr>
              <w:rPr>
                <w:b w:val="0"/>
              </w:rPr>
            </w:pPr>
            <w:r w:rsidRPr="0066281B">
              <w:rPr>
                <w:b w:val="0"/>
              </w:rPr>
              <w:t xml:space="preserve">Are they </w:t>
            </w:r>
            <w:r w:rsidR="723F6084" w:rsidRPr="0066281B">
              <w:rPr>
                <w:b w:val="0"/>
              </w:rPr>
              <w:t xml:space="preserve">receiving counselling? Do they wish to </w:t>
            </w:r>
            <w:r w:rsidR="6E24C89C" w:rsidRPr="0066281B">
              <w:rPr>
                <w:b w:val="0"/>
              </w:rPr>
              <w:t xml:space="preserve">apply for </w:t>
            </w:r>
            <w:r w:rsidR="4E737058" w:rsidRPr="0066281B">
              <w:rPr>
                <w:b w:val="0"/>
              </w:rPr>
              <w:t xml:space="preserve">external </w:t>
            </w:r>
            <w:r w:rsidR="6E24C89C" w:rsidRPr="0066281B">
              <w:rPr>
                <w:b w:val="0"/>
              </w:rPr>
              <w:t>counselling</w:t>
            </w:r>
            <w:r w:rsidR="723F6084" w:rsidRPr="0066281B">
              <w:rPr>
                <w:b w:val="0"/>
              </w:rPr>
              <w:t>?</w:t>
            </w:r>
          </w:p>
          <w:p w14:paraId="3041E394" w14:textId="77777777" w:rsidR="23297652" w:rsidRPr="0066281B" w:rsidRDefault="23297652" w:rsidP="0096075E">
            <w:pPr>
              <w:rPr>
                <w:b w:val="0"/>
              </w:rPr>
            </w:pPr>
          </w:p>
          <w:p w14:paraId="3D893146" w14:textId="77777777" w:rsidR="7C9620C7" w:rsidRPr="0066281B" w:rsidRDefault="7C9620C7" w:rsidP="0096075E">
            <w:pPr>
              <w:rPr>
                <w:b w:val="0"/>
              </w:rPr>
            </w:pPr>
            <w:r w:rsidRPr="0066281B">
              <w:rPr>
                <w:b w:val="0"/>
              </w:rPr>
              <w:t xml:space="preserve">Are they </w:t>
            </w:r>
            <w:r w:rsidR="4F365401" w:rsidRPr="0066281B">
              <w:rPr>
                <w:b w:val="0"/>
              </w:rPr>
              <w:t xml:space="preserve">aware of the </w:t>
            </w:r>
            <w:r w:rsidR="3230DF80" w:rsidRPr="0066281B">
              <w:rPr>
                <w:b w:val="0"/>
              </w:rPr>
              <w:t xml:space="preserve">existence of a </w:t>
            </w:r>
            <w:r w:rsidR="4F365401" w:rsidRPr="0066281B">
              <w:rPr>
                <w:b w:val="0"/>
              </w:rPr>
              <w:t>Lancaster University LGBT Staff Network? Do they wish to be put in contact with them?</w:t>
            </w:r>
          </w:p>
          <w:p w14:paraId="722B00AE" w14:textId="77777777" w:rsidR="23297652" w:rsidRPr="0066281B" w:rsidRDefault="23297652" w:rsidP="0096075E">
            <w:pPr>
              <w:rPr>
                <w:b w:val="0"/>
              </w:rPr>
            </w:pPr>
          </w:p>
          <w:p w14:paraId="746EE00F" w14:textId="77777777" w:rsidR="4F365401" w:rsidRPr="0066281B" w:rsidRDefault="3F59D004" w:rsidP="0096075E">
            <w:pPr>
              <w:rPr>
                <w:b w:val="0"/>
              </w:rPr>
            </w:pPr>
            <w:r w:rsidRPr="0066281B">
              <w:rPr>
                <w:b w:val="0"/>
              </w:rPr>
              <w:t xml:space="preserve">Are they aware of the possibility that support is available through trade unions? </w:t>
            </w:r>
          </w:p>
          <w:p w14:paraId="42C6D796" w14:textId="77777777" w:rsidR="23297652" w:rsidRPr="0066281B" w:rsidRDefault="23297652" w:rsidP="0096075E">
            <w:pPr>
              <w:rPr>
                <w:b w:val="0"/>
              </w:rPr>
            </w:pPr>
          </w:p>
        </w:tc>
      </w:tr>
      <w:tr w:rsidR="23297652" w14:paraId="04F3D241" w14:textId="77777777" w:rsidTr="6EDD09D9">
        <w:tc>
          <w:tcPr>
            <w:cnfStyle w:val="001000000000" w:firstRow="0" w:lastRow="0" w:firstColumn="1" w:lastColumn="0" w:oddVBand="0" w:evenVBand="0" w:oddHBand="0" w:evenHBand="0" w:firstRowFirstColumn="0" w:firstRowLastColumn="0" w:lastRowFirstColumn="0" w:lastRowLastColumn="0"/>
            <w:tcW w:w="9360" w:type="dxa"/>
            <w:shd w:val="clear" w:color="auto" w:fill="DEEAF6" w:themeFill="accent5" w:themeFillTint="33"/>
          </w:tcPr>
          <w:p w14:paraId="699CA77F" w14:textId="77777777" w:rsidR="56AFBCBD" w:rsidRDefault="56AFBCBD" w:rsidP="0096075E">
            <w:r w:rsidRPr="23297652">
              <w:t xml:space="preserve">Overseas travel </w:t>
            </w:r>
          </w:p>
        </w:tc>
      </w:tr>
      <w:tr w:rsidR="23297652" w14:paraId="59D23223" w14:textId="77777777" w:rsidTr="6EDD09D9">
        <w:tc>
          <w:tcPr>
            <w:cnfStyle w:val="001000000000" w:firstRow="0" w:lastRow="0" w:firstColumn="1" w:lastColumn="0" w:oddVBand="0" w:evenVBand="0" w:oddHBand="0" w:evenHBand="0" w:firstRowFirstColumn="0" w:firstRowLastColumn="0" w:lastRowFirstColumn="0" w:lastRowLastColumn="0"/>
            <w:tcW w:w="9360" w:type="dxa"/>
          </w:tcPr>
          <w:p w14:paraId="09C8AE33" w14:textId="77777777" w:rsidR="56AFBCBD" w:rsidRPr="0066281B" w:rsidRDefault="7509964A" w:rsidP="0096075E">
            <w:pPr>
              <w:rPr>
                <w:b w:val="0"/>
              </w:rPr>
            </w:pPr>
            <w:r w:rsidRPr="0066281B">
              <w:rPr>
                <w:b w:val="0"/>
              </w:rPr>
              <w:t>Does the trans member of staff’s role require travel?</w:t>
            </w:r>
            <w:r w:rsidR="4E6E9AC7" w:rsidRPr="0066281B">
              <w:rPr>
                <w:b w:val="0"/>
              </w:rPr>
              <w:t xml:space="preserve"> Should different travel arrangements be considered after their transition? (e.g. travel</w:t>
            </w:r>
            <w:r w:rsidR="3ACF996C" w:rsidRPr="0066281B">
              <w:rPr>
                <w:b w:val="0"/>
              </w:rPr>
              <w:t>ling to countries with transphobic or homophobic legislation)</w:t>
            </w:r>
            <w:r w:rsidR="0073807B" w:rsidRPr="0066281B">
              <w:rPr>
                <w:b w:val="0"/>
              </w:rPr>
              <w:t>.</w:t>
            </w:r>
          </w:p>
          <w:p w14:paraId="6E1831B3" w14:textId="77777777" w:rsidR="23297652" w:rsidRPr="0066281B" w:rsidRDefault="23297652" w:rsidP="0096075E">
            <w:pPr>
              <w:rPr>
                <w:b w:val="0"/>
              </w:rPr>
            </w:pPr>
          </w:p>
        </w:tc>
      </w:tr>
      <w:tr w:rsidR="23297652" w14:paraId="44AD7A18" w14:textId="77777777" w:rsidTr="6EDD09D9">
        <w:tc>
          <w:tcPr>
            <w:cnfStyle w:val="001000000000" w:firstRow="0" w:lastRow="0" w:firstColumn="1" w:lastColumn="0" w:oddVBand="0" w:evenVBand="0" w:oddHBand="0" w:evenHBand="0" w:firstRowFirstColumn="0" w:firstRowLastColumn="0" w:lastRowFirstColumn="0" w:lastRowLastColumn="0"/>
            <w:tcW w:w="9360" w:type="dxa"/>
            <w:shd w:val="clear" w:color="auto" w:fill="DEEAF6" w:themeFill="accent5" w:themeFillTint="33"/>
          </w:tcPr>
          <w:p w14:paraId="50328780" w14:textId="77777777" w:rsidR="56AFBCBD" w:rsidRDefault="56AFBCBD" w:rsidP="0096075E">
            <w:r w:rsidRPr="23297652">
              <w:t>Agreement</w:t>
            </w:r>
          </w:p>
        </w:tc>
      </w:tr>
      <w:tr w:rsidR="23297652" w14:paraId="5D472574" w14:textId="77777777" w:rsidTr="6EDD09D9">
        <w:tc>
          <w:tcPr>
            <w:cnfStyle w:val="001000000000" w:firstRow="0" w:lastRow="0" w:firstColumn="1" w:lastColumn="0" w:oddVBand="0" w:evenVBand="0" w:oddHBand="0" w:evenHBand="0" w:firstRowFirstColumn="0" w:firstRowLastColumn="0" w:lastRowFirstColumn="0" w:lastRowLastColumn="0"/>
            <w:tcW w:w="9360" w:type="dxa"/>
          </w:tcPr>
          <w:p w14:paraId="087F6B42" w14:textId="77777777" w:rsidR="56AFBCBD" w:rsidRPr="0066281B" w:rsidRDefault="1331CC1C" w:rsidP="0096075E">
            <w:pPr>
              <w:rPr>
                <w:b w:val="0"/>
              </w:rPr>
            </w:pPr>
            <w:r w:rsidRPr="0066281B">
              <w:rPr>
                <w:b w:val="0"/>
              </w:rPr>
              <w:t>Actions should be agreed between the trans member of staff and the</w:t>
            </w:r>
            <w:r w:rsidR="1E09E41E" w:rsidRPr="0066281B">
              <w:rPr>
                <w:b w:val="0"/>
              </w:rPr>
              <w:t>ir</w:t>
            </w:r>
            <w:r w:rsidRPr="0066281B">
              <w:rPr>
                <w:b w:val="0"/>
              </w:rPr>
              <w:t xml:space="preserve"> </w:t>
            </w:r>
            <w:r w:rsidR="61290EFD" w:rsidRPr="0066281B">
              <w:rPr>
                <w:b w:val="0"/>
              </w:rPr>
              <w:t>Key</w:t>
            </w:r>
            <w:r w:rsidRPr="0066281B">
              <w:rPr>
                <w:b w:val="0"/>
              </w:rPr>
              <w:t xml:space="preserve"> Contact at the end of the</w:t>
            </w:r>
            <w:r w:rsidR="2734B386" w:rsidRPr="0066281B">
              <w:rPr>
                <w:b w:val="0"/>
              </w:rPr>
              <w:t>ir initial</w:t>
            </w:r>
            <w:r w:rsidRPr="0066281B">
              <w:rPr>
                <w:b w:val="0"/>
              </w:rPr>
              <w:t xml:space="preserve"> meeting. </w:t>
            </w:r>
          </w:p>
          <w:p w14:paraId="54E11D2A" w14:textId="77777777" w:rsidR="56AFBCBD" w:rsidRPr="0066281B" w:rsidRDefault="56AFBCBD" w:rsidP="0096075E">
            <w:pPr>
              <w:rPr>
                <w:b w:val="0"/>
              </w:rPr>
            </w:pPr>
          </w:p>
          <w:p w14:paraId="7A98C538" w14:textId="77777777" w:rsidR="56AFBCBD" w:rsidRPr="0066281B" w:rsidRDefault="1939439C" w:rsidP="0096075E">
            <w:pPr>
              <w:rPr>
                <w:b w:val="0"/>
              </w:rPr>
            </w:pPr>
            <w:r w:rsidRPr="0066281B">
              <w:rPr>
                <w:b w:val="0"/>
              </w:rPr>
              <w:t xml:space="preserve">The agreed actions should be documented in writing, and a follow up communication with a summary of the actions agreed should be sent to the person transitioning. </w:t>
            </w:r>
          </w:p>
          <w:p w14:paraId="31126E5D" w14:textId="77777777" w:rsidR="56AFBCBD" w:rsidRPr="0066281B" w:rsidRDefault="56AFBCBD" w:rsidP="0096075E">
            <w:pPr>
              <w:rPr>
                <w:b w:val="0"/>
              </w:rPr>
            </w:pPr>
          </w:p>
          <w:p w14:paraId="2B25F976" w14:textId="77777777" w:rsidR="56AFBCBD" w:rsidRPr="0066281B" w:rsidRDefault="1939439C" w:rsidP="0096075E">
            <w:pPr>
              <w:rPr>
                <w:b w:val="0"/>
              </w:rPr>
            </w:pPr>
            <w:r w:rsidRPr="0066281B">
              <w:rPr>
                <w:b w:val="0"/>
              </w:rPr>
              <w:t>A date for a follow-up meeting (or more) should be agreed. The person transitioning should be given appropriate time to consider the actions agreed and evaluate whether any changes are necessary.</w:t>
            </w:r>
          </w:p>
          <w:p w14:paraId="2DE403A5" w14:textId="77777777" w:rsidR="56AFBCBD" w:rsidRPr="0066281B" w:rsidRDefault="56AFBCBD" w:rsidP="0096075E">
            <w:pPr>
              <w:rPr>
                <w:b w:val="0"/>
              </w:rPr>
            </w:pPr>
          </w:p>
        </w:tc>
      </w:tr>
    </w:tbl>
    <w:p w14:paraId="62431CDC" w14:textId="77777777" w:rsidR="7EA1DD89" w:rsidRDefault="7EA1DD89" w:rsidP="0096075E"/>
    <w:p w14:paraId="49E398E2" w14:textId="77777777" w:rsidR="7EA1DD89" w:rsidRDefault="7EA1DD89" w:rsidP="0096075E"/>
    <w:p w14:paraId="16287F21" w14:textId="77777777" w:rsidR="7EA1DD89" w:rsidRDefault="7EA1DD89" w:rsidP="0096075E"/>
    <w:p w14:paraId="5BE93A62" w14:textId="77777777" w:rsidR="7EA1DD89" w:rsidRDefault="43677617" w:rsidP="0096075E">
      <w:r>
        <w:br w:type="page"/>
      </w:r>
    </w:p>
    <w:p w14:paraId="16C5DB8E" w14:textId="77777777" w:rsidR="7EA1DD89" w:rsidRPr="00F53BAF" w:rsidRDefault="099BC5FC" w:rsidP="0096075E">
      <w:pPr>
        <w:pStyle w:val="Heading1"/>
        <w:rPr>
          <w:b/>
          <w:bCs/>
          <w:smallCaps/>
          <w:sz w:val="24"/>
          <w:szCs w:val="24"/>
        </w:rPr>
      </w:pPr>
      <w:bookmarkStart w:id="45" w:name="_Toc46922744"/>
      <w:r w:rsidRPr="0153995F">
        <w:t>Appendix</w:t>
      </w:r>
      <w:r w:rsidR="060715D0" w:rsidRPr="0153995F">
        <w:t xml:space="preserve"> </w:t>
      </w:r>
      <w:r w:rsidR="512C69E7" w:rsidRPr="0153995F">
        <w:t>V</w:t>
      </w:r>
      <w:bookmarkEnd w:id="45"/>
    </w:p>
    <w:p w14:paraId="3EDD0F00" w14:textId="77777777" w:rsidR="7EA1DD89" w:rsidRPr="00F53BAF" w:rsidRDefault="3C4C7A06" w:rsidP="0096075E">
      <w:pPr>
        <w:pStyle w:val="Heading1"/>
        <w:rPr>
          <w:b/>
          <w:bCs/>
          <w:smallCaps/>
          <w:sz w:val="24"/>
          <w:szCs w:val="24"/>
        </w:rPr>
      </w:pPr>
      <w:bookmarkStart w:id="46" w:name="_Toc46922745"/>
      <w:r w:rsidRPr="091474ED">
        <w:t>Transition support checklist – Students</w:t>
      </w:r>
      <w:bookmarkEnd w:id="46"/>
    </w:p>
    <w:p w14:paraId="3B39BC15" w14:textId="0F8B3999" w:rsidR="44F825CF" w:rsidRDefault="739F75FB" w:rsidP="0096075E">
      <w:r>
        <w:t xml:space="preserve">The </w:t>
      </w:r>
      <w:r w:rsidR="412B05A4">
        <w:t>Support</w:t>
      </w:r>
      <w:r>
        <w:t xml:space="preserve"> Plan agreed between the trans student and </w:t>
      </w:r>
      <w:r w:rsidR="66A4C9F7">
        <w:t xml:space="preserve">the </w:t>
      </w:r>
      <w:r w:rsidR="4D04A808">
        <w:t>Key</w:t>
      </w:r>
      <w:r w:rsidR="66A4C9F7">
        <w:t xml:space="preserve"> Contact</w:t>
      </w:r>
      <w:r w:rsidR="2D865E10">
        <w:t xml:space="preserve"> </w:t>
      </w:r>
      <w:r>
        <w:t>shall be kept confidential. Copies of this Plan should be stored</w:t>
      </w:r>
      <w:r w:rsidR="6D0EAF17">
        <w:t xml:space="preserve"> </w:t>
      </w:r>
      <w:r w:rsidR="65FA5018">
        <w:t xml:space="preserve">in a documents area of LUSI </w:t>
      </w:r>
      <w:r w:rsidR="3B3F63EA">
        <w:t>with restricted access</w:t>
      </w:r>
      <w:r w:rsidR="0D3253B3">
        <w:t>.</w:t>
      </w:r>
      <w:r w:rsidR="2B51BD5B">
        <w:t xml:space="preserve"> </w:t>
      </w:r>
      <w:r w:rsidR="7331C0EC">
        <w:t>O</w:t>
      </w:r>
      <w:r>
        <w:t xml:space="preserve">nly </w:t>
      </w:r>
      <w:r w:rsidR="39C22D2E">
        <w:t xml:space="preserve">the </w:t>
      </w:r>
      <w:r w:rsidR="64495C00">
        <w:t>Key</w:t>
      </w:r>
      <w:r w:rsidR="39C22D2E">
        <w:t xml:space="preserve"> Contact</w:t>
      </w:r>
      <w:r w:rsidR="0A7C5E7E">
        <w:t>,</w:t>
      </w:r>
      <w:r w:rsidR="39C22D2E">
        <w:t xml:space="preserve"> the t</w:t>
      </w:r>
      <w:r>
        <w:t xml:space="preserve">rans </w:t>
      </w:r>
      <w:r w:rsidR="1D587941">
        <w:t>student</w:t>
      </w:r>
      <w:r w:rsidR="70C163F1">
        <w:t xml:space="preserve"> and staff members</w:t>
      </w:r>
      <w:r w:rsidR="742308FB">
        <w:t xml:space="preserve"> who needs to perform specific duties</w:t>
      </w:r>
      <w:r w:rsidR="70C163F1">
        <w:t xml:space="preserve"> (</w:t>
      </w:r>
      <w:r w:rsidR="70377813">
        <w:t xml:space="preserve">upon </w:t>
      </w:r>
      <w:r w:rsidR="43244577">
        <w:t xml:space="preserve">the trans student’s </w:t>
      </w:r>
      <w:r w:rsidR="70C163F1">
        <w:t xml:space="preserve">explicit consent) </w:t>
      </w:r>
      <w:r>
        <w:t>shall have access to them.</w:t>
      </w:r>
    </w:p>
    <w:p w14:paraId="50181FB3" w14:textId="77777777" w:rsidR="44F825CF" w:rsidRDefault="44F825CF" w:rsidP="0096075E">
      <w:r>
        <w:t xml:space="preserve">The </w:t>
      </w:r>
      <w:r w:rsidR="13A33C56">
        <w:t>Support Plan</w:t>
      </w:r>
      <w:r>
        <w:t xml:space="preserve"> is aimed at providing guidance on main areas of concern when an individual communicates that they intend to transition. Detailed agreements can be arranged with the</w:t>
      </w:r>
      <w:r w:rsidR="1D1472D2">
        <w:t xml:space="preserve"> Key</w:t>
      </w:r>
      <w:r w:rsidR="1A80B81F">
        <w:t xml:space="preserve"> Contact</w:t>
      </w:r>
      <w:r>
        <w:t>.</w:t>
      </w:r>
    </w:p>
    <w:p w14:paraId="6FF1721E" w14:textId="34287CA6" w:rsidR="72D1453F" w:rsidRDefault="1831BB2A" w:rsidP="0096075E">
      <w:r>
        <w:t xml:space="preserve">This plan represents an example of actions that can be taken but should be interpreted flexibly. The University </w:t>
      </w:r>
      <w:r w:rsidR="0096075E">
        <w:t>recognise</w:t>
      </w:r>
      <w:r>
        <w:t>s that each transitioning experience is unique and is keen on accommodating each</w:t>
      </w:r>
      <w:r w:rsidR="319E6F8B">
        <w:t xml:space="preserve"> </w:t>
      </w:r>
      <w:r w:rsidR="1A33EBFE">
        <w:t>person</w:t>
      </w:r>
      <w:r>
        <w:t>’s specific needs.</w:t>
      </w:r>
    </w:p>
    <w:p w14:paraId="384BA73E" w14:textId="429F6F29" w:rsidR="1C6C976E" w:rsidRDefault="4F4F81CB" w:rsidP="0096075E">
      <w:r>
        <w:t xml:space="preserve">For further information, please contact the Equality, Diversity and Inclusion team at </w:t>
      </w:r>
      <w:hyperlink r:id="rId54" w:history="1">
        <w:r w:rsidRPr="40229838">
          <w:rPr>
            <w:rFonts w:eastAsiaTheme="minorEastAsia"/>
            <w:color w:val="0070C0"/>
          </w:rPr>
          <w:t>edi@lancaster.ac.uk</w:t>
        </w:r>
      </w:hyperlink>
      <w:r w:rsidRPr="40229838">
        <w:rPr>
          <w:rFonts w:eastAsiaTheme="minorEastAsia"/>
          <w:color w:val="0070C0"/>
        </w:rPr>
        <w:t>.</w:t>
      </w:r>
    </w:p>
    <w:tbl>
      <w:tblPr>
        <w:tblStyle w:val="GridTable4-Accent11"/>
        <w:tblW w:w="0" w:type="auto"/>
        <w:tblLook w:val="06A0" w:firstRow="1" w:lastRow="0" w:firstColumn="1" w:lastColumn="0" w:noHBand="1" w:noVBand="1"/>
      </w:tblPr>
      <w:tblGrid>
        <w:gridCol w:w="9352"/>
      </w:tblGrid>
      <w:tr w:rsidR="1C6C976E" w14:paraId="18C10700" w14:textId="77777777" w:rsidTr="40229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0E51AE82" w14:textId="77777777" w:rsidR="1C6C976E" w:rsidRDefault="1C6C976E" w:rsidP="0096075E">
            <w:r w:rsidRPr="1C6C976E">
              <w:t xml:space="preserve">Action plan to support </w:t>
            </w:r>
            <w:r w:rsidR="4B3B60A0" w:rsidRPr="1C6C976E">
              <w:t>students</w:t>
            </w:r>
            <w:r w:rsidRPr="1C6C976E">
              <w:t xml:space="preserve"> transitioning gender</w:t>
            </w:r>
            <w:r>
              <w:t xml:space="preserve"> </w:t>
            </w:r>
          </w:p>
        </w:tc>
      </w:tr>
      <w:tr w:rsidR="1C6C976E" w14:paraId="12206FF9" w14:textId="77777777" w:rsidTr="40229838">
        <w:tc>
          <w:tcPr>
            <w:cnfStyle w:val="001000000000" w:firstRow="0" w:lastRow="0" w:firstColumn="1" w:lastColumn="0" w:oddVBand="0" w:evenVBand="0" w:oddHBand="0" w:evenHBand="0" w:firstRowFirstColumn="0" w:firstRowLastColumn="0" w:lastRowFirstColumn="0" w:lastRowLastColumn="0"/>
            <w:tcW w:w="9360" w:type="dxa"/>
            <w:shd w:val="clear" w:color="auto" w:fill="DEEAF6" w:themeFill="accent5" w:themeFillTint="33"/>
          </w:tcPr>
          <w:p w14:paraId="275830DB" w14:textId="77777777" w:rsidR="1C6C976E" w:rsidRDefault="0854FB69" w:rsidP="0096075E">
            <w:r>
              <w:t xml:space="preserve">Key </w:t>
            </w:r>
            <w:r w:rsidR="2AA116F4">
              <w:t>Contact</w:t>
            </w:r>
          </w:p>
        </w:tc>
      </w:tr>
      <w:tr w:rsidR="1C6C976E" w14:paraId="50C8AC8F" w14:textId="77777777" w:rsidTr="40229838">
        <w:tc>
          <w:tcPr>
            <w:cnfStyle w:val="001000000000" w:firstRow="0" w:lastRow="0" w:firstColumn="1" w:lastColumn="0" w:oddVBand="0" w:evenVBand="0" w:oddHBand="0" w:evenHBand="0" w:firstRowFirstColumn="0" w:firstRowLastColumn="0" w:lastRowFirstColumn="0" w:lastRowLastColumn="0"/>
            <w:tcW w:w="9360" w:type="dxa"/>
          </w:tcPr>
          <w:p w14:paraId="75C92A76" w14:textId="77777777" w:rsidR="6921238B" w:rsidRPr="00170568" w:rsidRDefault="61B0F502" w:rsidP="0096075E">
            <w:pPr>
              <w:rPr>
                <w:b w:val="0"/>
              </w:rPr>
            </w:pPr>
            <w:r w:rsidRPr="00170568">
              <w:rPr>
                <w:b w:val="0"/>
              </w:rPr>
              <w:t>Identify a person to support the trans individual during transition and agree an Action Plan with</w:t>
            </w:r>
            <w:r w:rsidR="71806F23" w:rsidRPr="00170568">
              <w:rPr>
                <w:b w:val="0"/>
              </w:rPr>
              <w:t xml:space="preserve"> them</w:t>
            </w:r>
            <w:r w:rsidRPr="00170568">
              <w:rPr>
                <w:b w:val="0"/>
              </w:rPr>
              <w:t>. Normally, this person would be</w:t>
            </w:r>
            <w:r w:rsidR="7618AF90" w:rsidRPr="00170568">
              <w:rPr>
                <w:b w:val="0"/>
              </w:rPr>
              <w:t xml:space="preserve">: </w:t>
            </w:r>
          </w:p>
          <w:p w14:paraId="34B3F2EB" w14:textId="77777777" w:rsidR="1C6C976E" w:rsidRPr="00170568" w:rsidRDefault="1C6C976E" w:rsidP="0096075E">
            <w:pPr>
              <w:rPr>
                <w:b w:val="0"/>
              </w:rPr>
            </w:pPr>
          </w:p>
          <w:p w14:paraId="37098FF5" w14:textId="77777777" w:rsidR="1C6C976E" w:rsidRPr="00170568" w:rsidRDefault="34CEB917" w:rsidP="0096075E">
            <w:pPr>
              <w:pStyle w:val="ListParagraph"/>
              <w:numPr>
                <w:ilvl w:val="0"/>
                <w:numId w:val="46"/>
              </w:numPr>
              <w:rPr>
                <w:rFonts w:eastAsiaTheme="minorEastAsia"/>
                <w:b w:val="0"/>
              </w:rPr>
            </w:pPr>
            <w:r w:rsidRPr="00170568">
              <w:rPr>
                <w:b w:val="0"/>
              </w:rPr>
              <w:t>Undergraduate students: Academic/Personal tutor; College Advisory Team (CAT) or College Managers</w:t>
            </w:r>
            <w:r w:rsidR="05F951D7" w:rsidRPr="00170568">
              <w:rPr>
                <w:b w:val="0"/>
              </w:rPr>
              <w:t>.</w:t>
            </w:r>
          </w:p>
          <w:p w14:paraId="35D9C663" w14:textId="77777777" w:rsidR="1C6C976E" w:rsidRPr="00170568" w:rsidRDefault="6846EC26" w:rsidP="0096075E">
            <w:pPr>
              <w:pStyle w:val="ListParagraph"/>
              <w:numPr>
                <w:ilvl w:val="0"/>
                <w:numId w:val="46"/>
              </w:numPr>
              <w:rPr>
                <w:rFonts w:eastAsiaTheme="minorEastAsia"/>
                <w:b w:val="0"/>
              </w:rPr>
            </w:pPr>
            <w:r w:rsidRPr="00170568">
              <w:rPr>
                <w:b w:val="0"/>
              </w:rPr>
              <w:t xml:space="preserve">Postgraduate taught students: Academic/Personal tutor; </w:t>
            </w:r>
            <w:r w:rsidR="3A77CE4D" w:rsidRPr="00170568">
              <w:rPr>
                <w:b w:val="0"/>
              </w:rPr>
              <w:t xml:space="preserve">PGT Director; </w:t>
            </w:r>
            <w:r w:rsidRPr="00170568">
              <w:rPr>
                <w:b w:val="0"/>
              </w:rPr>
              <w:t>CAT or College Managers</w:t>
            </w:r>
            <w:r w:rsidR="572DAFDC" w:rsidRPr="00170568">
              <w:rPr>
                <w:b w:val="0"/>
              </w:rPr>
              <w:t>.</w:t>
            </w:r>
          </w:p>
          <w:p w14:paraId="78672CBD" w14:textId="77777777" w:rsidR="1C6C976E" w:rsidRPr="00170568" w:rsidRDefault="1B460E29" w:rsidP="0096075E">
            <w:pPr>
              <w:pStyle w:val="ListParagraph"/>
              <w:numPr>
                <w:ilvl w:val="0"/>
                <w:numId w:val="46"/>
              </w:numPr>
              <w:rPr>
                <w:rFonts w:eastAsiaTheme="minorEastAsia"/>
                <w:b w:val="0"/>
              </w:rPr>
            </w:pPr>
            <w:r w:rsidRPr="00170568">
              <w:rPr>
                <w:b w:val="0"/>
              </w:rPr>
              <w:t xml:space="preserve">Postgraduate research students: Supervisor; </w:t>
            </w:r>
            <w:r w:rsidR="2578D9D1" w:rsidRPr="00170568">
              <w:rPr>
                <w:b w:val="0"/>
              </w:rPr>
              <w:t xml:space="preserve">PGR Director; </w:t>
            </w:r>
            <w:r w:rsidRPr="00170568">
              <w:rPr>
                <w:b w:val="0"/>
              </w:rPr>
              <w:t>CAT or College Managers</w:t>
            </w:r>
            <w:r w:rsidR="6B0E297A" w:rsidRPr="00170568">
              <w:rPr>
                <w:b w:val="0"/>
              </w:rPr>
              <w:t>.</w:t>
            </w:r>
          </w:p>
          <w:p w14:paraId="7D34F5C7" w14:textId="77777777" w:rsidR="1C6C976E" w:rsidRPr="00170568" w:rsidRDefault="1C6C976E" w:rsidP="0096075E">
            <w:pPr>
              <w:rPr>
                <w:b w:val="0"/>
              </w:rPr>
            </w:pPr>
          </w:p>
          <w:p w14:paraId="4C314CDA" w14:textId="77777777" w:rsidR="1C6C976E" w:rsidRPr="00170568" w:rsidRDefault="5A68613D" w:rsidP="0096075E">
            <w:pPr>
              <w:rPr>
                <w:b w:val="0"/>
              </w:rPr>
            </w:pPr>
            <w:r w:rsidRPr="00170568">
              <w:rPr>
                <w:b w:val="0"/>
              </w:rPr>
              <w:t xml:space="preserve">This person will liaise with </w:t>
            </w:r>
            <w:r w:rsidR="18011591" w:rsidRPr="00170568">
              <w:rPr>
                <w:b w:val="0"/>
              </w:rPr>
              <w:t xml:space="preserve">the Base, </w:t>
            </w:r>
            <w:r w:rsidR="7129509E" w:rsidRPr="00170568">
              <w:rPr>
                <w:b w:val="0"/>
              </w:rPr>
              <w:t xml:space="preserve">Students </w:t>
            </w:r>
            <w:r w:rsidR="39CD73A6" w:rsidRPr="00170568">
              <w:rPr>
                <w:b w:val="0"/>
              </w:rPr>
              <w:t xml:space="preserve">and Education </w:t>
            </w:r>
            <w:r w:rsidR="7129509E" w:rsidRPr="00170568">
              <w:rPr>
                <w:b w:val="0"/>
              </w:rPr>
              <w:t>Services,</w:t>
            </w:r>
            <w:r w:rsidRPr="00170568">
              <w:rPr>
                <w:b w:val="0"/>
              </w:rPr>
              <w:t xml:space="preserve"> departments</w:t>
            </w:r>
            <w:r w:rsidR="0962207A" w:rsidRPr="00170568">
              <w:rPr>
                <w:b w:val="0"/>
              </w:rPr>
              <w:t xml:space="preserve"> and colleges,</w:t>
            </w:r>
            <w:r w:rsidRPr="00170568">
              <w:rPr>
                <w:b w:val="0"/>
              </w:rPr>
              <w:t xml:space="preserve"> and with the</w:t>
            </w:r>
            <w:r w:rsidR="4729CC45" w:rsidRPr="00170568">
              <w:rPr>
                <w:b w:val="0"/>
              </w:rPr>
              <w:t xml:space="preserve"> Student Counselling and Mental Health Service</w:t>
            </w:r>
            <w:r w:rsidRPr="00170568">
              <w:rPr>
                <w:b w:val="0"/>
              </w:rPr>
              <w:t xml:space="preserve"> in case the </w:t>
            </w:r>
            <w:r w:rsidR="7DC8D855" w:rsidRPr="00170568">
              <w:rPr>
                <w:b w:val="0"/>
              </w:rPr>
              <w:t>student</w:t>
            </w:r>
            <w:r w:rsidR="7F25215C" w:rsidRPr="00170568">
              <w:rPr>
                <w:b w:val="0"/>
              </w:rPr>
              <w:t xml:space="preserve"> ask</w:t>
            </w:r>
            <w:r w:rsidR="723F41F2" w:rsidRPr="00170568">
              <w:rPr>
                <w:b w:val="0"/>
              </w:rPr>
              <w:t>s</w:t>
            </w:r>
            <w:r w:rsidR="7F25215C" w:rsidRPr="00170568">
              <w:rPr>
                <w:b w:val="0"/>
              </w:rPr>
              <w:t xml:space="preserve"> </w:t>
            </w:r>
            <w:r w:rsidRPr="00170568">
              <w:rPr>
                <w:b w:val="0"/>
              </w:rPr>
              <w:t xml:space="preserve">for support. </w:t>
            </w:r>
            <w:r w:rsidR="3E1FCD1E" w:rsidRPr="00170568">
              <w:rPr>
                <w:b w:val="0"/>
              </w:rPr>
              <w:t xml:space="preserve">Please note that this service does not provide long-term counselling or trans-specific support. </w:t>
            </w:r>
          </w:p>
          <w:p w14:paraId="0B4020A7" w14:textId="77777777" w:rsidR="1C6C976E" w:rsidRPr="00170568" w:rsidRDefault="1C6C976E" w:rsidP="0096075E">
            <w:pPr>
              <w:rPr>
                <w:b w:val="0"/>
                <w:highlight w:val="yellow"/>
              </w:rPr>
            </w:pPr>
          </w:p>
        </w:tc>
      </w:tr>
      <w:tr w:rsidR="1C6C976E" w14:paraId="1C0F2336" w14:textId="77777777" w:rsidTr="40229838">
        <w:tc>
          <w:tcPr>
            <w:cnfStyle w:val="001000000000" w:firstRow="0" w:lastRow="0" w:firstColumn="1" w:lastColumn="0" w:oddVBand="0" w:evenVBand="0" w:oddHBand="0" w:evenHBand="0" w:firstRowFirstColumn="0" w:firstRowLastColumn="0" w:lastRowFirstColumn="0" w:lastRowLastColumn="0"/>
            <w:tcW w:w="9360" w:type="dxa"/>
            <w:shd w:val="clear" w:color="auto" w:fill="DEEAF6" w:themeFill="accent5" w:themeFillTint="33"/>
          </w:tcPr>
          <w:p w14:paraId="044A61BA" w14:textId="77777777" w:rsidR="1C6C976E" w:rsidRDefault="1C6C976E" w:rsidP="0096075E">
            <w:r w:rsidRPr="1C6C976E">
              <w:t>Timetable</w:t>
            </w:r>
          </w:p>
        </w:tc>
      </w:tr>
      <w:tr w:rsidR="1C6C976E" w14:paraId="3B3118CB" w14:textId="77777777" w:rsidTr="40229838">
        <w:tc>
          <w:tcPr>
            <w:cnfStyle w:val="001000000000" w:firstRow="0" w:lastRow="0" w:firstColumn="1" w:lastColumn="0" w:oddVBand="0" w:evenVBand="0" w:oddHBand="0" w:evenHBand="0" w:firstRowFirstColumn="0" w:firstRowLastColumn="0" w:lastRowFirstColumn="0" w:lastRowLastColumn="0"/>
            <w:tcW w:w="9360" w:type="dxa"/>
          </w:tcPr>
          <w:p w14:paraId="7C932573" w14:textId="7CF18023" w:rsidR="001E0C20" w:rsidRPr="001E0C20" w:rsidRDefault="0C28B9EC" w:rsidP="001E0C20">
            <w:pPr>
              <w:rPr>
                <w:b w:val="0"/>
              </w:rPr>
            </w:pPr>
            <w:r w:rsidRPr="00170568">
              <w:rPr>
                <w:b w:val="0"/>
              </w:rPr>
              <w:t xml:space="preserve">Agree with the trans </w:t>
            </w:r>
            <w:r w:rsidR="66B87126" w:rsidRPr="00170568">
              <w:rPr>
                <w:b w:val="0"/>
              </w:rPr>
              <w:t>student</w:t>
            </w:r>
            <w:r w:rsidRPr="00170568">
              <w:rPr>
                <w:b w:val="0"/>
              </w:rPr>
              <w:t xml:space="preserve"> dates when actions will take place, for instance</w:t>
            </w:r>
            <w:r w:rsidR="658C3304" w:rsidRPr="00170568">
              <w:rPr>
                <w:b w:val="0"/>
              </w:rPr>
              <w:t>:</w:t>
            </w:r>
            <w:r w:rsidR="001E0C20" w:rsidRPr="00170568">
              <w:rPr>
                <w:b w:val="0"/>
              </w:rPr>
              <w:t xml:space="preserve"> </w:t>
            </w:r>
          </w:p>
          <w:p w14:paraId="09E8BD4B" w14:textId="3EE9FEBF" w:rsidR="001E0C20" w:rsidRPr="001E0C20" w:rsidRDefault="001E0C20" w:rsidP="001E0C20">
            <w:pPr>
              <w:pStyle w:val="ListParagraph"/>
              <w:numPr>
                <w:ilvl w:val="0"/>
                <w:numId w:val="53"/>
              </w:numPr>
              <w:rPr>
                <w:b w:val="0"/>
              </w:rPr>
            </w:pPr>
            <w:r w:rsidRPr="001E0C20">
              <w:rPr>
                <w:b w:val="0"/>
              </w:rPr>
              <w:t xml:space="preserve">Change of name and/or gender in University records. </w:t>
            </w:r>
          </w:p>
          <w:p w14:paraId="21355C1E" w14:textId="57CDB6C0" w:rsidR="1509FABF" w:rsidRPr="00170568" w:rsidRDefault="43CDC377" w:rsidP="0096075E">
            <w:pPr>
              <w:pStyle w:val="ListParagraph"/>
              <w:numPr>
                <w:ilvl w:val="0"/>
                <w:numId w:val="31"/>
              </w:numPr>
              <w:rPr>
                <w:b w:val="0"/>
              </w:rPr>
            </w:pPr>
            <w:r w:rsidRPr="00170568">
              <w:rPr>
                <w:b w:val="0"/>
              </w:rPr>
              <w:t>G</w:t>
            </w:r>
            <w:r w:rsidR="0C28B9EC" w:rsidRPr="00170568">
              <w:rPr>
                <w:b w:val="0"/>
              </w:rPr>
              <w:t xml:space="preserve">ender affirming surgery, or other medical </w:t>
            </w:r>
            <w:r w:rsidR="619D86F2" w:rsidRPr="00170568">
              <w:rPr>
                <w:b w:val="0"/>
              </w:rPr>
              <w:t>treatment</w:t>
            </w:r>
            <w:r w:rsidR="4BFB1113" w:rsidRPr="00170568">
              <w:rPr>
                <w:b w:val="0"/>
              </w:rPr>
              <w:t>(</w:t>
            </w:r>
            <w:r w:rsidR="0C28B9EC" w:rsidRPr="00170568">
              <w:rPr>
                <w:b w:val="0"/>
              </w:rPr>
              <w:t>s</w:t>
            </w:r>
            <w:r w:rsidR="0BD06DAD" w:rsidRPr="00170568">
              <w:rPr>
                <w:b w:val="0"/>
              </w:rPr>
              <w:t>)</w:t>
            </w:r>
            <w:r w:rsidR="7309578A" w:rsidRPr="00170568">
              <w:rPr>
                <w:b w:val="0"/>
              </w:rPr>
              <w:t>.</w:t>
            </w:r>
          </w:p>
          <w:p w14:paraId="0255BDD0" w14:textId="77777777" w:rsidR="6A0446A2" w:rsidRPr="00170568" w:rsidRDefault="245DF9FA" w:rsidP="0096075E">
            <w:pPr>
              <w:pStyle w:val="ListParagraph"/>
              <w:numPr>
                <w:ilvl w:val="0"/>
                <w:numId w:val="32"/>
              </w:numPr>
              <w:rPr>
                <w:b w:val="0"/>
              </w:rPr>
            </w:pPr>
            <w:r w:rsidRPr="00170568">
              <w:rPr>
                <w:b w:val="0"/>
              </w:rPr>
              <w:t>Use of facilities (toilets, changing rooms)</w:t>
            </w:r>
            <w:r w:rsidR="79858118" w:rsidRPr="00170568">
              <w:rPr>
                <w:b w:val="0"/>
              </w:rPr>
              <w:t>.</w:t>
            </w:r>
          </w:p>
          <w:p w14:paraId="210E1E7C" w14:textId="77777777" w:rsidR="2427A573" w:rsidRPr="00170568" w:rsidRDefault="4E767BC3" w:rsidP="0096075E">
            <w:pPr>
              <w:pStyle w:val="ListParagraph"/>
              <w:numPr>
                <w:ilvl w:val="0"/>
                <w:numId w:val="32"/>
              </w:numPr>
              <w:rPr>
                <w:b w:val="0"/>
                <w:color w:val="000000" w:themeColor="text1"/>
              </w:rPr>
            </w:pPr>
            <w:r w:rsidRPr="00170568">
              <w:rPr>
                <w:b w:val="0"/>
                <w:lang w:val="en-GB"/>
              </w:rPr>
              <w:t xml:space="preserve">When to inform other relevant areas of the University </w:t>
            </w:r>
            <w:r w:rsidR="735BE4B1" w:rsidRPr="00170568">
              <w:rPr>
                <w:b w:val="0"/>
                <w:lang w:val="en-GB"/>
              </w:rPr>
              <w:t>(</w:t>
            </w:r>
            <w:r w:rsidRPr="00170568">
              <w:rPr>
                <w:b w:val="0"/>
                <w:lang w:val="en-GB"/>
              </w:rPr>
              <w:t>e.g. accommodation, academic department, etc.</w:t>
            </w:r>
            <w:r w:rsidR="5EFBC4A9" w:rsidRPr="00170568">
              <w:rPr>
                <w:b w:val="0"/>
                <w:lang w:val="en-GB"/>
              </w:rPr>
              <w:t>).</w:t>
            </w:r>
          </w:p>
          <w:p w14:paraId="4F904CB7" w14:textId="77777777" w:rsidR="5DB34061" w:rsidRPr="00170568" w:rsidRDefault="5DB34061" w:rsidP="0096075E">
            <w:pPr>
              <w:rPr>
                <w:b w:val="0"/>
              </w:rPr>
            </w:pPr>
          </w:p>
          <w:p w14:paraId="462B9FD7" w14:textId="1042BD88" w:rsidR="1C6C976E" w:rsidRPr="00170568" w:rsidRDefault="450689F0" w:rsidP="0096075E">
            <w:pPr>
              <w:rPr>
                <w:b w:val="0"/>
              </w:rPr>
            </w:pPr>
            <w:r w:rsidRPr="00170568">
              <w:rPr>
                <w:b w:val="0"/>
              </w:rPr>
              <w:t>Please remember that</w:t>
            </w:r>
            <w:r w:rsidR="0096075E" w:rsidRPr="00170568">
              <w:rPr>
                <w:b w:val="0"/>
              </w:rPr>
              <w:t>,</w:t>
            </w:r>
            <w:r w:rsidRPr="00170568">
              <w:rPr>
                <w:b w:val="0"/>
              </w:rPr>
              <w:t xml:space="preserve"> however important it is to set a timetable, the transitioning process can be gradual and certain steps may be easier to experience than others for the trans person.</w:t>
            </w:r>
            <w:r w:rsidR="58026635" w:rsidRPr="00170568">
              <w:rPr>
                <w:b w:val="0"/>
              </w:rPr>
              <w:t xml:space="preserve"> Please also consider that the timescale for medical procedures </w:t>
            </w:r>
            <w:r w:rsidR="52C9EA0D" w:rsidRPr="00170568">
              <w:rPr>
                <w:b w:val="0"/>
              </w:rPr>
              <w:t>will not be known in advance</w:t>
            </w:r>
            <w:r w:rsidR="58026635" w:rsidRPr="00170568">
              <w:rPr>
                <w:b w:val="0"/>
              </w:rPr>
              <w:t>.</w:t>
            </w:r>
            <w:r w:rsidR="6F55F952" w:rsidRPr="00170568">
              <w:rPr>
                <w:b w:val="0"/>
              </w:rPr>
              <w:t xml:space="preserve"> If a student decides to follow a medical transitioning route with the NHS, this process will </w:t>
            </w:r>
            <w:r w:rsidR="469AD779" w:rsidRPr="00170568">
              <w:rPr>
                <w:b w:val="0"/>
              </w:rPr>
              <w:t xml:space="preserve">normally </w:t>
            </w:r>
            <w:r w:rsidR="6F55F952" w:rsidRPr="00170568">
              <w:rPr>
                <w:b w:val="0"/>
              </w:rPr>
              <w:t xml:space="preserve">take longer than the duration of a standard undergraduate degree. </w:t>
            </w:r>
          </w:p>
          <w:p w14:paraId="06971CD3" w14:textId="77777777" w:rsidR="1C6C976E" w:rsidRPr="00170568" w:rsidRDefault="1C6C976E" w:rsidP="0096075E">
            <w:pPr>
              <w:rPr>
                <w:b w:val="0"/>
              </w:rPr>
            </w:pPr>
          </w:p>
        </w:tc>
      </w:tr>
      <w:tr w:rsidR="1C6C976E" w14:paraId="73FD2054" w14:textId="77777777" w:rsidTr="40229838">
        <w:tc>
          <w:tcPr>
            <w:cnfStyle w:val="001000000000" w:firstRow="0" w:lastRow="0" w:firstColumn="1" w:lastColumn="0" w:oddVBand="0" w:evenVBand="0" w:oddHBand="0" w:evenHBand="0" w:firstRowFirstColumn="0" w:firstRowLastColumn="0" w:lastRowFirstColumn="0" w:lastRowLastColumn="0"/>
            <w:tcW w:w="9360" w:type="dxa"/>
            <w:shd w:val="clear" w:color="auto" w:fill="DEEAF6" w:themeFill="accent5" w:themeFillTint="33"/>
          </w:tcPr>
          <w:p w14:paraId="1E79C571" w14:textId="77777777" w:rsidR="1C6C976E" w:rsidRDefault="3A067590" w:rsidP="0096075E">
            <w:r>
              <w:t>Arrangements in relation to t</w:t>
            </w:r>
            <w:r w:rsidR="3552BEFC">
              <w:t>ransitio</w:t>
            </w:r>
            <w:r w:rsidR="34598B16">
              <w:t>n</w:t>
            </w:r>
            <w:r w:rsidR="3552BEFC">
              <w:t xml:space="preserve"> </w:t>
            </w:r>
          </w:p>
        </w:tc>
      </w:tr>
      <w:tr w:rsidR="1C6C976E" w14:paraId="6588E7DB" w14:textId="77777777" w:rsidTr="40229838">
        <w:tc>
          <w:tcPr>
            <w:cnfStyle w:val="001000000000" w:firstRow="0" w:lastRow="0" w:firstColumn="1" w:lastColumn="0" w:oddVBand="0" w:evenVBand="0" w:oddHBand="0" w:evenHBand="0" w:firstRowFirstColumn="0" w:firstRowLastColumn="0" w:lastRowFirstColumn="0" w:lastRowLastColumn="0"/>
            <w:tcW w:w="9360" w:type="dxa"/>
          </w:tcPr>
          <w:p w14:paraId="260671BA" w14:textId="77777777" w:rsidR="1C6C976E" w:rsidRPr="00170568" w:rsidRDefault="55255872" w:rsidP="0096075E">
            <w:pPr>
              <w:rPr>
                <w:b w:val="0"/>
              </w:rPr>
            </w:pPr>
            <w:r w:rsidRPr="00170568">
              <w:rPr>
                <w:b w:val="0"/>
              </w:rPr>
              <w:t xml:space="preserve">Will </w:t>
            </w:r>
            <w:r w:rsidR="0EBDAA40" w:rsidRPr="00170568">
              <w:rPr>
                <w:b w:val="0"/>
              </w:rPr>
              <w:t xml:space="preserve">the </w:t>
            </w:r>
            <w:r w:rsidR="5B75A8F2" w:rsidRPr="00170568">
              <w:rPr>
                <w:b w:val="0"/>
              </w:rPr>
              <w:t xml:space="preserve">student </w:t>
            </w:r>
            <w:r w:rsidR="1FD3F121" w:rsidRPr="00170568">
              <w:rPr>
                <w:b w:val="0"/>
              </w:rPr>
              <w:t>requir</w:t>
            </w:r>
            <w:r w:rsidR="0EBDAA40" w:rsidRPr="00170568">
              <w:rPr>
                <w:b w:val="0"/>
              </w:rPr>
              <w:t xml:space="preserve">e any </w:t>
            </w:r>
            <w:r w:rsidR="2ED97D33" w:rsidRPr="00170568">
              <w:rPr>
                <w:b w:val="0"/>
              </w:rPr>
              <w:t xml:space="preserve">extended </w:t>
            </w:r>
            <w:r w:rsidR="0EBDAA40" w:rsidRPr="00170568">
              <w:rPr>
                <w:b w:val="0"/>
              </w:rPr>
              <w:t>time off</w:t>
            </w:r>
            <w:r w:rsidR="3ED011EE" w:rsidRPr="00170568">
              <w:rPr>
                <w:b w:val="0"/>
              </w:rPr>
              <w:t>, or flexibility for medical treatment or recovery</w:t>
            </w:r>
            <w:r w:rsidR="0EBDAA40" w:rsidRPr="00170568">
              <w:rPr>
                <w:b w:val="0"/>
              </w:rPr>
              <w:t xml:space="preserve">? </w:t>
            </w:r>
          </w:p>
          <w:p w14:paraId="2A1F701D" w14:textId="77777777" w:rsidR="1C6C976E" w:rsidRPr="00170568" w:rsidRDefault="1C6C976E" w:rsidP="0096075E">
            <w:pPr>
              <w:rPr>
                <w:b w:val="0"/>
              </w:rPr>
            </w:pPr>
          </w:p>
          <w:p w14:paraId="391379A6" w14:textId="77777777" w:rsidR="1C6C976E" w:rsidRPr="00170568" w:rsidRDefault="120BE335" w:rsidP="0096075E">
            <w:pPr>
              <w:rPr>
                <w:b w:val="0"/>
              </w:rPr>
            </w:pPr>
            <w:r w:rsidRPr="00170568">
              <w:rPr>
                <w:b w:val="0"/>
              </w:rPr>
              <w:t>Should arrangements between</w:t>
            </w:r>
            <w:r w:rsidR="2D2B925E" w:rsidRPr="00170568">
              <w:rPr>
                <w:b w:val="0"/>
              </w:rPr>
              <w:t xml:space="preserve"> the student </w:t>
            </w:r>
            <w:r w:rsidR="5EA1A271" w:rsidRPr="00170568">
              <w:rPr>
                <w:b w:val="0"/>
              </w:rPr>
              <w:t>and the University be considered in relation</w:t>
            </w:r>
            <w:r w:rsidR="44711419" w:rsidRPr="00170568">
              <w:rPr>
                <w:b w:val="0"/>
              </w:rPr>
              <w:t xml:space="preserve"> to</w:t>
            </w:r>
            <w:r w:rsidR="2D2B925E" w:rsidRPr="00170568">
              <w:rPr>
                <w:b w:val="0"/>
              </w:rPr>
              <w:t xml:space="preserve"> continu</w:t>
            </w:r>
            <w:r w:rsidR="76651830" w:rsidRPr="00170568">
              <w:rPr>
                <w:b w:val="0"/>
              </w:rPr>
              <w:t>ing</w:t>
            </w:r>
            <w:r w:rsidR="2D2B925E" w:rsidRPr="00170568">
              <w:rPr>
                <w:b w:val="0"/>
              </w:rPr>
              <w:t xml:space="preserve"> their </w:t>
            </w:r>
            <w:r w:rsidR="1E0730A0" w:rsidRPr="00170568">
              <w:rPr>
                <w:b w:val="0"/>
              </w:rPr>
              <w:t xml:space="preserve">current </w:t>
            </w:r>
            <w:r w:rsidR="2D2B925E" w:rsidRPr="00170568">
              <w:rPr>
                <w:b w:val="0"/>
              </w:rPr>
              <w:t>programme of study</w:t>
            </w:r>
            <w:r w:rsidR="24E7A86C" w:rsidRPr="00170568">
              <w:rPr>
                <w:b w:val="0"/>
              </w:rPr>
              <w:t xml:space="preserve"> or</w:t>
            </w:r>
            <w:r w:rsidR="4839B369" w:rsidRPr="00170568">
              <w:rPr>
                <w:b w:val="0"/>
              </w:rPr>
              <w:t xml:space="preserve"> r</w:t>
            </w:r>
            <w:r w:rsidR="035D4BE7" w:rsidRPr="00170568">
              <w:rPr>
                <w:b w:val="0"/>
              </w:rPr>
              <w:t>equest</w:t>
            </w:r>
            <w:r w:rsidR="76392837" w:rsidRPr="00170568">
              <w:rPr>
                <w:b w:val="0"/>
              </w:rPr>
              <w:t>ing</w:t>
            </w:r>
            <w:r w:rsidR="035D4BE7" w:rsidRPr="00170568">
              <w:rPr>
                <w:b w:val="0"/>
              </w:rPr>
              <w:t xml:space="preserve"> for intercalation</w:t>
            </w:r>
            <w:r w:rsidR="397D2CAC" w:rsidRPr="00170568">
              <w:rPr>
                <w:b w:val="0"/>
              </w:rPr>
              <w:t>?</w:t>
            </w:r>
            <w:r w:rsidR="035D4BE7" w:rsidRPr="00170568">
              <w:rPr>
                <w:b w:val="0"/>
              </w:rPr>
              <w:t xml:space="preserve"> </w:t>
            </w:r>
            <w:r w:rsidR="7A3E5A4F" w:rsidRPr="00170568">
              <w:rPr>
                <w:b w:val="0"/>
              </w:rPr>
              <w:t>Should special arrangements be considered</w:t>
            </w:r>
            <w:r w:rsidR="035D4BE7" w:rsidRPr="00170568">
              <w:rPr>
                <w:b w:val="0"/>
              </w:rPr>
              <w:t>?</w:t>
            </w:r>
          </w:p>
          <w:p w14:paraId="03EFCA41" w14:textId="77777777" w:rsidR="1C6C976E" w:rsidRPr="00170568" w:rsidRDefault="1C6C976E" w:rsidP="0096075E">
            <w:pPr>
              <w:rPr>
                <w:b w:val="0"/>
              </w:rPr>
            </w:pPr>
          </w:p>
          <w:p w14:paraId="2561E3D9" w14:textId="77777777" w:rsidR="1C6C976E" w:rsidRPr="00170568" w:rsidRDefault="0EBDAA40" w:rsidP="0096075E">
            <w:pPr>
              <w:rPr>
                <w:b w:val="0"/>
              </w:rPr>
            </w:pPr>
            <w:r w:rsidRPr="00170568">
              <w:rPr>
                <w:b w:val="0"/>
              </w:rPr>
              <w:t xml:space="preserve">Consider if non-medical transitioning procedures require accommodating </w:t>
            </w:r>
            <w:r w:rsidR="086AFF3D" w:rsidRPr="00170568">
              <w:rPr>
                <w:b w:val="0"/>
              </w:rPr>
              <w:t>the student’s programme of studies</w:t>
            </w:r>
            <w:r w:rsidRPr="00170568">
              <w:rPr>
                <w:b w:val="0"/>
              </w:rPr>
              <w:t xml:space="preserve">. </w:t>
            </w:r>
          </w:p>
          <w:p w14:paraId="5F96A722" w14:textId="77777777" w:rsidR="1C6C976E" w:rsidRPr="00170568" w:rsidRDefault="1C6C976E" w:rsidP="0096075E">
            <w:pPr>
              <w:rPr>
                <w:b w:val="0"/>
              </w:rPr>
            </w:pPr>
          </w:p>
          <w:p w14:paraId="0CE95B4D" w14:textId="77777777" w:rsidR="429ACBC4" w:rsidRPr="00170568" w:rsidRDefault="38AA84D2" w:rsidP="0096075E">
            <w:pPr>
              <w:rPr>
                <w:b w:val="0"/>
              </w:rPr>
            </w:pPr>
            <w:r w:rsidRPr="00170568">
              <w:rPr>
                <w:b w:val="0"/>
              </w:rPr>
              <w:t xml:space="preserve">Should </w:t>
            </w:r>
            <w:r w:rsidR="570E82FC" w:rsidRPr="00170568">
              <w:rPr>
                <w:b w:val="0"/>
              </w:rPr>
              <w:t>temporary adjustments</w:t>
            </w:r>
            <w:r w:rsidR="77C08BC0" w:rsidRPr="00170568">
              <w:rPr>
                <w:b w:val="0"/>
              </w:rPr>
              <w:t xml:space="preserve"> be considered</w:t>
            </w:r>
            <w:r w:rsidR="570E82FC" w:rsidRPr="00170568">
              <w:rPr>
                <w:b w:val="0"/>
              </w:rPr>
              <w:t xml:space="preserve"> for students who may experience fatigue</w:t>
            </w:r>
            <w:r w:rsidR="6195D2E6" w:rsidRPr="00170568">
              <w:rPr>
                <w:b w:val="0"/>
              </w:rPr>
              <w:t>,</w:t>
            </w:r>
            <w:r w:rsidR="570E82FC" w:rsidRPr="00170568">
              <w:rPr>
                <w:b w:val="0"/>
              </w:rPr>
              <w:t xml:space="preserve"> or need recovery time during hormone treatments or following surgery</w:t>
            </w:r>
            <w:r w:rsidR="1608BD1F" w:rsidRPr="00170568">
              <w:rPr>
                <w:b w:val="0"/>
              </w:rPr>
              <w:t>?</w:t>
            </w:r>
          </w:p>
          <w:p w14:paraId="5B95CD12" w14:textId="77777777" w:rsidR="1C6C976E" w:rsidRPr="00170568" w:rsidRDefault="1C6C976E" w:rsidP="0096075E">
            <w:pPr>
              <w:rPr>
                <w:b w:val="0"/>
              </w:rPr>
            </w:pPr>
          </w:p>
          <w:p w14:paraId="6817B2D0" w14:textId="77777777" w:rsidR="14013D71" w:rsidRPr="00170568" w:rsidRDefault="7DA3AC12" w:rsidP="0096075E">
            <w:pPr>
              <w:rPr>
                <w:b w:val="0"/>
              </w:rPr>
            </w:pPr>
            <w:r w:rsidRPr="00170568">
              <w:rPr>
                <w:b w:val="0"/>
              </w:rPr>
              <w:t>Should</w:t>
            </w:r>
            <w:r w:rsidR="377C584A" w:rsidRPr="00170568">
              <w:rPr>
                <w:b w:val="0"/>
              </w:rPr>
              <w:t xml:space="preserve"> adjustments to the student’s learning </w:t>
            </w:r>
            <w:r w:rsidR="07972A24" w:rsidRPr="00170568">
              <w:rPr>
                <w:b w:val="0"/>
              </w:rPr>
              <w:t xml:space="preserve">be considered </w:t>
            </w:r>
            <w:r w:rsidR="377C584A" w:rsidRPr="00170568">
              <w:rPr>
                <w:b w:val="0"/>
              </w:rPr>
              <w:t>to minimise the impact of transitioning (e.g. submission deadlines extension; exam resit</w:t>
            </w:r>
            <w:r w:rsidR="72949B38" w:rsidRPr="00170568">
              <w:rPr>
                <w:b w:val="0"/>
              </w:rPr>
              <w:t>s</w:t>
            </w:r>
            <w:r w:rsidR="377C584A" w:rsidRPr="00170568">
              <w:rPr>
                <w:b w:val="0"/>
              </w:rPr>
              <w:t>)</w:t>
            </w:r>
            <w:r w:rsidR="2E1D0DD0" w:rsidRPr="00170568">
              <w:rPr>
                <w:b w:val="0"/>
              </w:rPr>
              <w:t>?</w:t>
            </w:r>
          </w:p>
          <w:p w14:paraId="5220BBB2" w14:textId="77777777" w:rsidR="1C6C976E" w:rsidRPr="00170568" w:rsidRDefault="1C6C976E" w:rsidP="0096075E">
            <w:pPr>
              <w:rPr>
                <w:b w:val="0"/>
              </w:rPr>
            </w:pPr>
          </w:p>
        </w:tc>
      </w:tr>
      <w:tr w:rsidR="1C6C976E" w14:paraId="6923A8DA" w14:textId="77777777" w:rsidTr="40229838">
        <w:tc>
          <w:tcPr>
            <w:cnfStyle w:val="001000000000" w:firstRow="0" w:lastRow="0" w:firstColumn="1" w:lastColumn="0" w:oddVBand="0" w:evenVBand="0" w:oddHBand="0" w:evenHBand="0" w:firstRowFirstColumn="0" w:firstRowLastColumn="0" w:lastRowFirstColumn="0" w:lastRowLastColumn="0"/>
            <w:tcW w:w="9360" w:type="dxa"/>
            <w:shd w:val="clear" w:color="auto" w:fill="DEEAF6" w:themeFill="accent5" w:themeFillTint="33"/>
          </w:tcPr>
          <w:p w14:paraId="0D0039AA" w14:textId="77777777" w:rsidR="6834E317" w:rsidRDefault="6834E317" w:rsidP="0096075E">
            <w:r w:rsidRPr="1C6C976E">
              <w:t xml:space="preserve">Work Placement </w:t>
            </w:r>
            <w:r w:rsidR="6CE0408C" w:rsidRPr="1C6C976E">
              <w:t>and social activities</w:t>
            </w:r>
          </w:p>
        </w:tc>
      </w:tr>
      <w:tr w:rsidR="1C6C976E" w14:paraId="6ABF82B2" w14:textId="77777777" w:rsidTr="40229838">
        <w:tc>
          <w:tcPr>
            <w:cnfStyle w:val="001000000000" w:firstRow="0" w:lastRow="0" w:firstColumn="1" w:lastColumn="0" w:oddVBand="0" w:evenVBand="0" w:oddHBand="0" w:evenHBand="0" w:firstRowFirstColumn="0" w:firstRowLastColumn="0" w:lastRowFirstColumn="0" w:lastRowLastColumn="0"/>
            <w:tcW w:w="9360" w:type="dxa"/>
          </w:tcPr>
          <w:p w14:paraId="67A14085" w14:textId="77777777" w:rsidR="6834E317" w:rsidRPr="00170568" w:rsidRDefault="3775139A" w:rsidP="0096075E">
            <w:pPr>
              <w:rPr>
                <w:b w:val="0"/>
              </w:rPr>
            </w:pPr>
            <w:r w:rsidRPr="00170568">
              <w:rPr>
                <w:b w:val="0"/>
              </w:rPr>
              <w:t xml:space="preserve">Will the student require </w:t>
            </w:r>
            <w:r w:rsidR="644F3905" w:rsidRPr="00170568">
              <w:rPr>
                <w:b w:val="0"/>
              </w:rPr>
              <w:t xml:space="preserve">any adjustments to work placements? </w:t>
            </w:r>
          </w:p>
          <w:p w14:paraId="13CB595B" w14:textId="77777777" w:rsidR="1C6C976E" w:rsidRPr="00170568" w:rsidRDefault="1C6C976E" w:rsidP="0096075E">
            <w:pPr>
              <w:rPr>
                <w:b w:val="0"/>
              </w:rPr>
            </w:pPr>
          </w:p>
          <w:p w14:paraId="2C3EB798" w14:textId="77777777" w:rsidR="6ABB2815" w:rsidRPr="00170568" w:rsidRDefault="1B919190" w:rsidP="0096075E">
            <w:pPr>
              <w:rPr>
                <w:b w:val="0"/>
              </w:rPr>
            </w:pPr>
            <w:r w:rsidRPr="00170568">
              <w:rPr>
                <w:b w:val="0"/>
              </w:rPr>
              <w:t xml:space="preserve">Will the student require any </w:t>
            </w:r>
            <w:r w:rsidR="2BEE3C90" w:rsidRPr="00170568">
              <w:rPr>
                <w:b w:val="0"/>
              </w:rPr>
              <w:t>adjustments concerning social activities or sports competitions, for instance in relation to single</w:t>
            </w:r>
            <w:r w:rsidR="5F6A05A9" w:rsidRPr="00170568">
              <w:rPr>
                <w:b w:val="0"/>
              </w:rPr>
              <w:t xml:space="preserve"> </w:t>
            </w:r>
            <w:r w:rsidR="2BEE3C90" w:rsidRPr="00170568">
              <w:rPr>
                <w:b w:val="0"/>
              </w:rPr>
              <w:t xml:space="preserve">sex changing facilities? </w:t>
            </w:r>
            <w:r w:rsidR="025E44E3" w:rsidRPr="00170568">
              <w:rPr>
                <w:b w:val="0"/>
              </w:rPr>
              <w:t xml:space="preserve">Consider liaising with Sports </w:t>
            </w:r>
            <w:r w:rsidR="2078E94B" w:rsidRPr="00170568">
              <w:rPr>
                <w:b w:val="0"/>
              </w:rPr>
              <w:t>societies and groups</w:t>
            </w:r>
            <w:r w:rsidR="79ABEC26" w:rsidRPr="00170568">
              <w:rPr>
                <w:b w:val="0"/>
              </w:rPr>
              <w:t>.</w:t>
            </w:r>
          </w:p>
          <w:p w14:paraId="6D9C8D39" w14:textId="77777777" w:rsidR="1C6C976E" w:rsidRPr="00170568" w:rsidRDefault="1C6C976E" w:rsidP="0096075E">
            <w:pPr>
              <w:rPr>
                <w:b w:val="0"/>
              </w:rPr>
            </w:pPr>
          </w:p>
        </w:tc>
      </w:tr>
      <w:tr w:rsidR="1C6C976E" w14:paraId="09E3EA76" w14:textId="77777777" w:rsidTr="40229838">
        <w:tc>
          <w:tcPr>
            <w:cnfStyle w:val="001000000000" w:firstRow="0" w:lastRow="0" w:firstColumn="1" w:lastColumn="0" w:oddVBand="0" w:evenVBand="0" w:oddHBand="0" w:evenHBand="0" w:firstRowFirstColumn="0" w:firstRowLastColumn="0" w:lastRowFirstColumn="0" w:lastRowLastColumn="0"/>
            <w:tcW w:w="9360" w:type="dxa"/>
            <w:shd w:val="clear" w:color="auto" w:fill="DEEAF6" w:themeFill="accent5" w:themeFillTint="33"/>
          </w:tcPr>
          <w:p w14:paraId="057D4450" w14:textId="77777777" w:rsidR="1C6C976E" w:rsidRDefault="0EBDAA40" w:rsidP="0096075E">
            <w:r w:rsidRPr="5DB34061">
              <w:t>Change of name and/or gender in University records</w:t>
            </w:r>
          </w:p>
        </w:tc>
      </w:tr>
      <w:tr w:rsidR="1C6C976E" w14:paraId="4E7EF3B1" w14:textId="77777777" w:rsidTr="40229838">
        <w:tc>
          <w:tcPr>
            <w:cnfStyle w:val="001000000000" w:firstRow="0" w:lastRow="0" w:firstColumn="1" w:lastColumn="0" w:oddVBand="0" w:evenVBand="0" w:oddHBand="0" w:evenHBand="0" w:firstRowFirstColumn="0" w:firstRowLastColumn="0" w:lastRowFirstColumn="0" w:lastRowLastColumn="0"/>
            <w:tcW w:w="9360" w:type="dxa"/>
          </w:tcPr>
          <w:p w14:paraId="6EE49842" w14:textId="77777777" w:rsidR="1C6C976E" w:rsidRPr="00170568" w:rsidRDefault="1F28412E" w:rsidP="0096075E">
            <w:pPr>
              <w:rPr>
                <w:b w:val="0"/>
              </w:rPr>
            </w:pPr>
            <w:r w:rsidRPr="00170568">
              <w:rPr>
                <w:b w:val="0"/>
              </w:rPr>
              <w:t xml:space="preserve">What will the </w:t>
            </w:r>
            <w:r w:rsidR="57DF8960" w:rsidRPr="00170568">
              <w:rPr>
                <w:b w:val="0"/>
              </w:rPr>
              <w:t>student</w:t>
            </w:r>
            <w:r w:rsidRPr="00170568">
              <w:rPr>
                <w:b w:val="0"/>
              </w:rPr>
              <w:t xml:space="preserve"> new name, title and pronoun be? </w:t>
            </w:r>
          </w:p>
          <w:p w14:paraId="675E05EE" w14:textId="77777777" w:rsidR="1C6C976E" w:rsidRPr="00170568" w:rsidRDefault="1C6C976E" w:rsidP="0096075E">
            <w:pPr>
              <w:rPr>
                <w:b w:val="0"/>
              </w:rPr>
            </w:pPr>
          </w:p>
          <w:p w14:paraId="2FC17F8B" w14:textId="4FFC8214" w:rsidR="1C6C976E" w:rsidRPr="00170568" w:rsidRDefault="4F2A4C76" w:rsidP="0096075E">
            <w:pPr>
              <w:rPr>
                <w:b w:val="0"/>
              </w:rPr>
            </w:pPr>
            <w:r w:rsidRPr="00170568">
              <w:rPr>
                <w:b w:val="0"/>
              </w:rPr>
              <w:t>S</w:t>
            </w:r>
            <w:r w:rsidR="6E75FB04" w:rsidRPr="00170568">
              <w:rPr>
                <w:b w:val="0"/>
              </w:rPr>
              <w:t>tudents</w:t>
            </w:r>
            <w:r w:rsidR="0E1D86A9" w:rsidRPr="00170568">
              <w:rPr>
                <w:b w:val="0"/>
              </w:rPr>
              <w:t xml:space="preserve"> should consider together with the </w:t>
            </w:r>
            <w:r w:rsidR="2557EFDC" w:rsidRPr="00170568">
              <w:rPr>
                <w:b w:val="0"/>
              </w:rPr>
              <w:t>Key</w:t>
            </w:r>
            <w:r w:rsidR="0E1D86A9" w:rsidRPr="00170568">
              <w:rPr>
                <w:b w:val="0"/>
              </w:rPr>
              <w:t xml:space="preserve"> Contact what records need updating, starting </w:t>
            </w:r>
            <w:r w:rsidR="6E2CE61F" w:rsidRPr="00170568">
              <w:rPr>
                <w:b w:val="0"/>
              </w:rPr>
              <w:t>with</w:t>
            </w:r>
            <w:r w:rsidR="10E9EE2D" w:rsidRPr="00170568">
              <w:rPr>
                <w:b w:val="0"/>
              </w:rPr>
              <w:t xml:space="preserve"> </w:t>
            </w:r>
            <w:r w:rsidR="1D307881" w:rsidRPr="00170568">
              <w:rPr>
                <w:b w:val="0"/>
              </w:rPr>
              <w:t>LUSI</w:t>
            </w:r>
            <w:r w:rsidR="0E1D86A9" w:rsidRPr="00170568">
              <w:rPr>
                <w:b w:val="0"/>
              </w:rPr>
              <w:t xml:space="preserve">. The </w:t>
            </w:r>
            <w:r w:rsidR="62F89DC1" w:rsidRPr="00170568">
              <w:rPr>
                <w:b w:val="0"/>
              </w:rPr>
              <w:t xml:space="preserve">Key </w:t>
            </w:r>
            <w:r w:rsidR="0E1D86A9" w:rsidRPr="00170568">
              <w:rPr>
                <w:b w:val="0"/>
              </w:rPr>
              <w:t xml:space="preserve">Contact should liaise with the </w:t>
            </w:r>
            <w:r w:rsidR="5BFA97B6" w:rsidRPr="00170568">
              <w:rPr>
                <w:b w:val="0"/>
              </w:rPr>
              <w:t xml:space="preserve">relevant </w:t>
            </w:r>
            <w:r w:rsidR="21252BF5" w:rsidRPr="00170568">
              <w:rPr>
                <w:b w:val="0"/>
              </w:rPr>
              <w:t>departments and services</w:t>
            </w:r>
            <w:r w:rsidR="0E1D86A9" w:rsidRPr="00170568">
              <w:rPr>
                <w:b w:val="0"/>
              </w:rPr>
              <w:t xml:space="preserve"> to update </w:t>
            </w:r>
            <w:r w:rsidR="50958FA6" w:rsidRPr="00170568">
              <w:rPr>
                <w:b w:val="0"/>
              </w:rPr>
              <w:t>University cards, the</w:t>
            </w:r>
            <w:r w:rsidR="0E1D86A9" w:rsidRPr="00170568">
              <w:rPr>
                <w:b w:val="0"/>
              </w:rPr>
              <w:t xml:space="preserve"> library system, website, meeting minutes, certificates and awards, </w:t>
            </w:r>
            <w:r w:rsidR="067A6200" w:rsidRPr="00170568">
              <w:rPr>
                <w:b w:val="0"/>
              </w:rPr>
              <w:t>payroll</w:t>
            </w:r>
            <w:r w:rsidR="356D66CB" w:rsidRPr="00170568">
              <w:rPr>
                <w:b w:val="0"/>
              </w:rPr>
              <w:t>, and publications</w:t>
            </w:r>
            <w:r w:rsidR="69E67546" w:rsidRPr="00170568">
              <w:rPr>
                <w:b w:val="0"/>
              </w:rPr>
              <w:t xml:space="preserve"> (please see Appendix </w:t>
            </w:r>
            <w:r w:rsidR="3E78B37E" w:rsidRPr="00170568">
              <w:rPr>
                <w:b w:val="0"/>
              </w:rPr>
              <w:t>V</w:t>
            </w:r>
            <w:r w:rsidR="6120EA0F" w:rsidRPr="00170568">
              <w:rPr>
                <w:b w:val="0"/>
              </w:rPr>
              <w:t>I</w:t>
            </w:r>
            <w:r w:rsidR="3E78B37E" w:rsidRPr="00170568">
              <w:rPr>
                <w:b w:val="0"/>
              </w:rPr>
              <w:t xml:space="preserve"> </w:t>
            </w:r>
            <w:r w:rsidR="69E67546" w:rsidRPr="00170568">
              <w:rPr>
                <w:b w:val="0"/>
              </w:rPr>
              <w:t>for a list of records that may need updating).</w:t>
            </w:r>
            <w:r w:rsidR="001E0C20" w:rsidRPr="00170568">
              <w:rPr>
                <w:b w:val="0"/>
              </w:rPr>
              <w:t xml:space="preserve"> </w:t>
            </w:r>
          </w:p>
          <w:p w14:paraId="341E3328" w14:textId="77777777" w:rsidR="1C6C976E" w:rsidRPr="00170568" w:rsidRDefault="576DF415" w:rsidP="0096075E">
            <w:pPr>
              <w:rPr>
                <w:b w:val="0"/>
              </w:rPr>
            </w:pPr>
            <w:r w:rsidRPr="00170568">
              <w:rPr>
                <w:b w:val="0"/>
              </w:rPr>
              <w:t>Trans students should be made aware of the level of confidentiality provided by the University record system. They shall also be made aware of which members of staff can access their record and be asked to give explicit (signed) permission for them to do so.</w:t>
            </w:r>
          </w:p>
          <w:p w14:paraId="0A4F7224" w14:textId="77777777" w:rsidR="1C6C976E" w:rsidRPr="00170568" w:rsidRDefault="1C6C976E" w:rsidP="0096075E">
            <w:pPr>
              <w:rPr>
                <w:b w:val="0"/>
              </w:rPr>
            </w:pPr>
          </w:p>
        </w:tc>
      </w:tr>
      <w:tr w:rsidR="1C6C976E" w14:paraId="571EFCD5" w14:textId="77777777" w:rsidTr="40229838">
        <w:tc>
          <w:tcPr>
            <w:cnfStyle w:val="001000000000" w:firstRow="0" w:lastRow="0" w:firstColumn="1" w:lastColumn="0" w:oddVBand="0" w:evenVBand="0" w:oddHBand="0" w:evenHBand="0" w:firstRowFirstColumn="0" w:firstRowLastColumn="0" w:lastRowFirstColumn="0" w:lastRowLastColumn="0"/>
            <w:tcW w:w="9360" w:type="dxa"/>
            <w:shd w:val="clear" w:color="auto" w:fill="DEEAF6" w:themeFill="accent5" w:themeFillTint="33"/>
          </w:tcPr>
          <w:p w14:paraId="424834F8" w14:textId="77777777" w:rsidR="1C6C976E" w:rsidRDefault="1C6C976E" w:rsidP="0096075E">
            <w:r w:rsidRPr="1C6C976E">
              <w:t xml:space="preserve">Dress code </w:t>
            </w:r>
          </w:p>
        </w:tc>
      </w:tr>
      <w:tr w:rsidR="1C6C976E" w14:paraId="55EAF754" w14:textId="77777777" w:rsidTr="40229838">
        <w:tc>
          <w:tcPr>
            <w:cnfStyle w:val="001000000000" w:firstRow="0" w:lastRow="0" w:firstColumn="1" w:lastColumn="0" w:oddVBand="0" w:evenVBand="0" w:oddHBand="0" w:evenHBand="0" w:firstRowFirstColumn="0" w:firstRowLastColumn="0" w:lastRowFirstColumn="0" w:lastRowLastColumn="0"/>
            <w:tcW w:w="9360" w:type="dxa"/>
          </w:tcPr>
          <w:p w14:paraId="54532648" w14:textId="77777777" w:rsidR="1C6C976E" w:rsidRPr="00170568" w:rsidRDefault="0EBDAA40" w:rsidP="0096075E">
            <w:pPr>
              <w:rPr>
                <w:b w:val="0"/>
              </w:rPr>
            </w:pPr>
            <w:r w:rsidRPr="00170568">
              <w:rPr>
                <w:b w:val="0"/>
              </w:rPr>
              <w:t xml:space="preserve">Does the </w:t>
            </w:r>
            <w:r w:rsidR="1753E55F" w:rsidRPr="00170568">
              <w:rPr>
                <w:b w:val="0"/>
              </w:rPr>
              <w:t>student</w:t>
            </w:r>
            <w:r w:rsidRPr="00170568">
              <w:rPr>
                <w:b w:val="0"/>
              </w:rPr>
              <w:t xml:space="preserve"> have any concerns regarding changing of dress </w:t>
            </w:r>
            <w:r w:rsidR="27C90E2A" w:rsidRPr="00170568">
              <w:rPr>
                <w:b w:val="0"/>
              </w:rPr>
              <w:t>at the University</w:t>
            </w:r>
            <w:r w:rsidRPr="00170568">
              <w:rPr>
                <w:b w:val="0"/>
              </w:rPr>
              <w:t>? How can these be accommodated?</w:t>
            </w:r>
          </w:p>
          <w:p w14:paraId="5AE48A43" w14:textId="77777777" w:rsidR="1C6C976E" w:rsidRPr="00170568" w:rsidRDefault="1C6C976E" w:rsidP="0096075E">
            <w:pPr>
              <w:rPr>
                <w:b w:val="0"/>
              </w:rPr>
            </w:pPr>
          </w:p>
        </w:tc>
      </w:tr>
      <w:tr w:rsidR="1C6C976E" w14:paraId="16072112" w14:textId="77777777" w:rsidTr="40229838">
        <w:tc>
          <w:tcPr>
            <w:cnfStyle w:val="001000000000" w:firstRow="0" w:lastRow="0" w:firstColumn="1" w:lastColumn="0" w:oddVBand="0" w:evenVBand="0" w:oddHBand="0" w:evenHBand="0" w:firstRowFirstColumn="0" w:firstRowLastColumn="0" w:lastRowFirstColumn="0" w:lastRowLastColumn="0"/>
            <w:tcW w:w="9360" w:type="dxa"/>
            <w:shd w:val="clear" w:color="auto" w:fill="DEEAF6" w:themeFill="accent5" w:themeFillTint="33"/>
          </w:tcPr>
          <w:p w14:paraId="5E66C7B3" w14:textId="77777777" w:rsidR="1C6C976E" w:rsidRDefault="1C6C976E" w:rsidP="0096075E">
            <w:r w:rsidRPr="1C6C976E">
              <w:t>Toilets and single-sex facilities</w:t>
            </w:r>
          </w:p>
        </w:tc>
      </w:tr>
      <w:tr w:rsidR="1C6C976E" w14:paraId="387722E5" w14:textId="77777777" w:rsidTr="40229838">
        <w:tc>
          <w:tcPr>
            <w:cnfStyle w:val="001000000000" w:firstRow="0" w:lastRow="0" w:firstColumn="1" w:lastColumn="0" w:oddVBand="0" w:evenVBand="0" w:oddHBand="0" w:evenHBand="0" w:firstRowFirstColumn="0" w:firstRowLastColumn="0" w:lastRowFirstColumn="0" w:lastRowLastColumn="0"/>
            <w:tcW w:w="9360" w:type="dxa"/>
          </w:tcPr>
          <w:p w14:paraId="45E32C25" w14:textId="77777777" w:rsidR="1C6C976E" w:rsidRPr="00170568" w:rsidRDefault="5A8C62B5" w:rsidP="0096075E">
            <w:pPr>
              <w:rPr>
                <w:b w:val="0"/>
              </w:rPr>
            </w:pPr>
            <w:r w:rsidRPr="00170568">
              <w:rPr>
                <w:b w:val="0"/>
              </w:rPr>
              <w:t xml:space="preserve">Does the </w:t>
            </w:r>
            <w:r w:rsidR="532BDE22" w:rsidRPr="00170568">
              <w:rPr>
                <w:b w:val="0"/>
              </w:rPr>
              <w:t xml:space="preserve">student </w:t>
            </w:r>
            <w:r w:rsidRPr="00170568">
              <w:rPr>
                <w:b w:val="0"/>
              </w:rPr>
              <w:t>know when they intend to start using toilets align</w:t>
            </w:r>
            <w:r w:rsidR="109E4CF6" w:rsidRPr="00170568">
              <w:rPr>
                <w:b w:val="0"/>
              </w:rPr>
              <w:t>ed</w:t>
            </w:r>
            <w:r w:rsidRPr="00170568">
              <w:rPr>
                <w:b w:val="0"/>
              </w:rPr>
              <w:t xml:space="preserve"> with their affirmed gender? </w:t>
            </w:r>
          </w:p>
          <w:p w14:paraId="50F40DEB" w14:textId="77777777" w:rsidR="1C6C976E" w:rsidRPr="00170568" w:rsidRDefault="1C6C976E" w:rsidP="0096075E">
            <w:pPr>
              <w:rPr>
                <w:b w:val="0"/>
              </w:rPr>
            </w:pPr>
          </w:p>
          <w:p w14:paraId="3A3B96D3" w14:textId="77777777" w:rsidR="1C6C976E" w:rsidRPr="00170568" w:rsidRDefault="70441496" w:rsidP="0096075E">
            <w:pPr>
              <w:rPr>
                <w:b w:val="0"/>
              </w:rPr>
            </w:pPr>
            <w:r w:rsidRPr="00170568">
              <w:rPr>
                <w:b w:val="0"/>
              </w:rPr>
              <w:t>This step may be taken at a different time than the change of name and/or gender in records, and/or than the change in dress code. Please rem</w:t>
            </w:r>
            <w:r w:rsidR="564CDFAF" w:rsidRPr="00170568">
              <w:rPr>
                <w:b w:val="0"/>
              </w:rPr>
              <w:t>ember</w:t>
            </w:r>
            <w:r w:rsidRPr="00170568">
              <w:rPr>
                <w:b w:val="0"/>
              </w:rPr>
              <w:t xml:space="preserve"> that even if </w:t>
            </w:r>
            <w:r w:rsidR="62B8181B" w:rsidRPr="00170568">
              <w:rPr>
                <w:b w:val="0"/>
              </w:rPr>
              <w:t>students</w:t>
            </w:r>
            <w:r w:rsidRPr="00170568">
              <w:rPr>
                <w:b w:val="0"/>
              </w:rPr>
              <w:t xml:space="preserve"> can choose toilets that align with their gender expression,</w:t>
            </w:r>
            <w:r w:rsidR="4517A79D" w:rsidRPr="00170568">
              <w:rPr>
                <w:b w:val="0"/>
              </w:rPr>
              <w:t xml:space="preserve"> the University </w:t>
            </w:r>
            <w:r w:rsidRPr="00170568">
              <w:rPr>
                <w:b w:val="0"/>
              </w:rPr>
              <w:t>provide</w:t>
            </w:r>
            <w:r w:rsidR="6F884796" w:rsidRPr="00170568">
              <w:rPr>
                <w:b w:val="0"/>
              </w:rPr>
              <w:t>s</w:t>
            </w:r>
            <w:r w:rsidRPr="00170568">
              <w:rPr>
                <w:b w:val="0"/>
              </w:rPr>
              <w:t xml:space="preserve"> gender</w:t>
            </w:r>
            <w:r w:rsidR="1654E0CE" w:rsidRPr="00170568">
              <w:rPr>
                <w:b w:val="0"/>
              </w:rPr>
              <w:t>-</w:t>
            </w:r>
            <w:r w:rsidRPr="00170568">
              <w:rPr>
                <w:b w:val="0"/>
              </w:rPr>
              <w:t>neutral toilets</w:t>
            </w:r>
            <w:r w:rsidR="091C8485" w:rsidRPr="00170568">
              <w:rPr>
                <w:b w:val="0"/>
              </w:rPr>
              <w:t>.</w:t>
            </w:r>
          </w:p>
          <w:p w14:paraId="77A52294" w14:textId="77777777" w:rsidR="5F578DF4" w:rsidRPr="00170568" w:rsidRDefault="5F578DF4" w:rsidP="0096075E">
            <w:pPr>
              <w:rPr>
                <w:b w:val="0"/>
              </w:rPr>
            </w:pPr>
          </w:p>
          <w:p w14:paraId="43A8F728" w14:textId="797860F1" w:rsidR="422C685B" w:rsidRPr="00170568" w:rsidRDefault="432CC431" w:rsidP="0096075E">
            <w:pPr>
              <w:rPr>
                <w:b w:val="0"/>
              </w:rPr>
            </w:pPr>
            <w:r w:rsidRPr="00170568">
              <w:rPr>
                <w:b w:val="0"/>
              </w:rPr>
              <w:t xml:space="preserve">Does the student know if they intend to move to a student residence that aligns with their affirmed gender? </w:t>
            </w:r>
            <w:r w:rsidR="20FA7245" w:rsidRPr="00170568">
              <w:rPr>
                <w:b w:val="0"/>
              </w:rPr>
              <w:t>Please c</w:t>
            </w:r>
            <w:r w:rsidRPr="00170568">
              <w:rPr>
                <w:b w:val="0"/>
              </w:rPr>
              <w:t xml:space="preserve">onsider contacting the Accommodation </w:t>
            </w:r>
            <w:r w:rsidR="3793F884" w:rsidRPr="00170568">
              <w:rPr>
                <w:b w:val="0"/>
              </w:rPr>
              <w:t>m</w:t>
            </w:r>
            <w:r w:rsidRPr="00170568">
              <w:rPr>
                <w:b w:val="0"/>
              </w:rPr>
              <w:t xml:space="preserve">anager to discuss </w:t>
            </w:r>
            <w:r w:rsidR="6CBBA058" w:rsidRPr="00170568">
              <w:rPr>
                <w:b w:val="0"/>
              </w:rPr>
              <w:t xml:space="preserve">possible </w:t>
            </w:r>
            <w:r w:rsidRPr="00170568">
              <w:rPr>
                <w:b w:val="0"/>
              </w:rPr>
              <w:t>arrangements</w:t>
            </w:r>
            <w:r w:rsidR="67346C3D" w:rsidRPr="00170568">
              <w:rPr>
                <w:b w:val="0"/>
              </w:rPr>
              <w:t>.</w:t>
            </w:r>
          </w:p>
          <w:p w14:paraId="007DCDA8" w14:textId="77777777" w:rsidR="1C6C976E" w:rsidRPr="00170568" w:rsidRDefault="1C6C976E" w:rsidP="0096075E">
            <w:pPr>
              <w:rPr>
                <w:b w:val="0"/>
              </w:rPr>
            </w:pPr>
          </w:p>
        </w:tc>
      </w:tr>
      <w:tr w:rsidR="1C6C976E" w14:paraId="564EE563" w14:textId="77777777" w:rsidTr="40229838">
        <w:tc>
          <w:tcPr>
            <w:cnfStyle w:val="001000000000" w:firstRow="0" w:lastRow="0" w:firstColumn="1" w:lastColumn="0" w:oddVBand="0" w:evenVBand="0" w:oddHBand="0" w:evenHBand="0" w:firstRowFirstColumn="0" w:firstRowLastColumn="0" w:lastRowFirstColumn="0" w:lastRowLastColumn="0"/>
            <w:tcW w:w="9360" w:type="dxa"/>
            <w:shd w:val="clear" w:color="auto" w:fill="DEEAF6" w:themeFill="accent5" w:themeFillTint="33"/>
          </w:tcPr>
          <w:p w14:paraId="069B6726" w14:textId="77777777" w:rsidR="1C6C976E" w:rsidRDefault="1C6C976E" w:rsidP="0096075E">
            <w:r w:rsidRPr="1C6C976E">
              <w:t>Communication</w:t>
            </w:r>
          </w:p>
        </w:tc>
      </w:tr>
      <w:tr w:rsidR="1C6C976E" w14:paraId="1A1F8217" w14:textId="77777777" w:rsidTr="40229838">
        <w:tc>
          <w:tcPr>
            <w:cnfStyle w:val="001000000000" w:firstRow="0" w:lastRow="0" w:firstColumn="1" w:lastColumn="0" w:oddVBand="0" w:evenVBand="0" w:oddHBand="0" w:evenHBand="0" w:firstRowFirstColumn="0" w:firstRowLastColumn="0" w:lastRowFirstColumn="0" w:lastRowLastColumn="0"/>
            <w:tcW w:w="9360" w:type="dxa"/>
          </w:tcPr>
          <w:p w14:paraId="5FAFF135" w14:textId="77777777" w:rsidR="1C6C976E" w:rsidRPr="00170568" w:rsidRDefault="5840140C" w:rsidP="0096075E">
            <w:pPr>
              <w:rPr>
                <w:b w:val="0"/>
              </w:rPr>
            </w:pPr>
            <w:r w:rsidRPr="00170568">
              <w:rPr>
                <w:b w:val="0"/>
              </w:rPr>
              <w:t xml:space="preserve">When and how would the </w:t>
            </w:r>
            <w:r w:rsidR="740D60BF" w:rsidRPr="00170568">
              <w:rPr>
                <w:b w:val="0"/>
              </w:rPr>
              <w:t>person</w:t>
            </w:r>
            <w:r w:rsidRPr="00170568">
              <w:rPr>
                <w:b w:val="0"/>
              </w:rPr>
              <w:t xml:space="preserve"> like </w:t>
            </w:r>
            <w:r w:rsidR="3F7B1764" w:rsidRPr="00170568">
              <w:rPr>
                <w:b w:val="0"/>
              </w:rPr>
              <w:t>staff and</w:t>
            </w:r>
            <w:r w:rsidRPr="00170568">
              <w:rPr>
                <w:b w:val="0"/>
              </w:rPr>
              <w:t xml:space="preserve"> students in the department</w:t>
            </w:r>
            <w:r w:rsidR="7C91E479" w:rsidRPr="00170568">
              <w:rPr>
                <w:b w:val="0"/>
              </w:rPr>
              <w:t xml:space="preserve"> and college</w:t>
            </w:r>
            <w:r w:rsidRPr="00170568">
              <w:rPr>
                <w:b w:val="0"/>
              </w:rPr>
              <w:t xml:space="preserve"> be informed</w:t>
            </w:r>
            <w:r w:rsidR="734BD335" w:rsidRPr="00170568">
              <w:rPr>
                <w:b w:val="0"/>
              </w:rPr>
              <w:t xml:space="preserve"> (e.g. meeting, e-mail)</w:t>
            </w:r>
            <w:r w:rsidRPr="00170568">
              <w:rPr>
                <w:b w:val="0"/>
              </w:rPr>
              <w:t xml:space="preserve">? </w:t>
            </w:r>
            <w:r w:rsidR="1637CEC5" w:rsidRPr="00170568">
              <w:rPr>
                <w:b w:val="0"/>
              </w:rPr>
              <w:t>Please c</w:t>
            </w:r>
            <w:r w:rsidR="5D80E584" w:rsidRPr="00170568">
              <w:rPr>
                <w:b w:val="0"/>
              </w:rPr>
              <w:t xml:space="preserve">onsider a statement that can be agreed upon. </w:t>
            </w:r>
          </w:p>
          <w:p w14:paraId="450EA2D7" w14:textId="77777777" w:rsidR="35EB19FD" w:rsidRPr="00170568" w:rsidRDefault="35EB19FD" w:rsidP="0096075E">
            <w:pPr>
              <w:rPr>
                <w:b w:val="0"/>
              </w:rPr>
            </w:pPr>
          </w:p>
          <w:p w14:paraId="0B001F5C" w14:textId="77777777" w:rsidR="12F7EC6A" w:rsidRPr="00170568" w:rsidRDefault="6F9F7705" w:rsidP="0096075E">
            <w:pPr>
              <w:rPr>
                <w:b w:val="0"/>
              </w:rPr>
            </w:pPr>
            <w:r w:rsidRPr="00170568">
              <w:rPr>
                <w:b w:val="0"/>
              </w:rPr>
              <w:t xml:space="preserve">If the trans student lives in a student accommodation in college, is it necessary to inform Security personnel </w:t>
            </w:r>
            <w:r w:rsidR="0ABA41B4" w:rsidRPr="00170568">
              <w:rPr>
                <w:b w:val="0"/>
              </w:rPr>
              <w:t>that the</w:t>
            </w:r>
            <w:r w:rsidRPr="00170568">
              <w:rPr>
                <w:b w:val="0"/>
              </w:rPr>
              <w:t xml:space="preserve"> student</w:t>
            </w:r>
            <w:r w:rsidR="51E907AF" w:rsidRPr="00170568">
              <w:rPr>
                <w:b w:val="0"/>
              </w:rPr>
              <w:t xml:space="preserve"> is</w:t>
            </w:r>
            <w:r w:rsidRPr="00170568">
              <w:rPr>
                <w:b w:val="0"/>
              </w:rPr>
              <w:t xml:space="preserve"> transition</w:t>
            </w:r>
            <w:r w:rsidR="49E755ED" w:rsidRPr="00170568">
              <w:rPr>
                <w:b w:val="0"/>
              </w:rPr>
              <w:t>ing</w:t>
            </w:r>
            <w:r w:rsidRPr="00170568">
              <w:rPr>
                <w:b w:val="0"/>
              </w:rPr>
              <w:t>? (e.g.</w:t>
            </w:r>
            <w:r w:rsidR="0E633166" w:rsidRPr="00170568">
              <w:rPr>
                <w:b w:val="0"/>
              </w:rPr>
              <w:t xml:space="preserve"> when collecting post and parcel</w:t>
            </w:r>
            <w:r w:rsidR="34CD7ABF" w:rsidRPr="00170568">
              <w:rPr>
                <w:b w:val="0"/>
              </w:rPr>
              <w:t xml:space="preserve"> from porter lodges, students need to present their University ID card, whose picture may not match with </w:t>
            </w:r>
            <w:r w:rsidR="5D89372F" w:rsidRPr="00170568">
              <w:rPr>
                <w:b w:val="0"/>
              </w:rPr>
              <w:t>the student’s appearance).</w:t>
            </w:r>
          </w:p>
          <w:p w14:paraId="3DD355C9" w14:textId="77777777" w:rsidR="1C6C976E" w:rsidRPr="00170568" w:rsidRDefault="1C6C976E" w:rsidP="0096075E">
            <w:pPr>
              <w:rPr>
                <w:b w:val="0"/>
              </w:rPr>
            </w:pPr>
          </w:p>
          <w:p w14:paraId="418059F1" w14:textId="77777777" w:rsidR="49E5C3AF" w:rsidRPr="00170568" w:rsidRDefault="14804BD9" w:rsidP="0096075E">
            <w:pPr>
              <w:rPr>
                <w:b w:val="0"/>
              </w:rPr>
            </w:pPr>
            <w:r w:rsidRPr="00170568">
              <w:rPr>
                <w:b w:val="0"/>
              </w:rPr>
              <w:t xml:space="preserve">When and how would </w:t>
            </w:r>
            <w:r w:rsidR="491FBAC2" w:rsidRPr="00170568">
              <w:rPr>
                <w:b w:val="0"/>
              </w:rPr>
              <w:t>the</w:t>
            </w:r>
            <w:r w:rsidRPr="00170568">
              <w:rPr>
                <w:b w:val="0"/>
              </w:rPr>
              <w:t xml:space="preserve"> student like external contacts (e.g. placement providers) to be informed? </w:t>
            </w:r>
          </w:p>
          <w:p w14:paraId="1A81F0B1" w14:textId="77777777" w:rsidR="6B7BCFA3" w:rsidRPr="00170568" w:rsidRDefault="6B7BCFA3" w:rsidP="0096075E">
            <w:pPr>
              <w:rPr>
                <w:b w:val="0"/>
              </w:rPr>
            </w:pPr>
          </w:p>
          <w:p w14:paraId="0A5C9A3A" w14:textId="77777777" w:rsidR="1723F056" w:rsidRPr="00170568" w:rsidRDefault="160A73F5" w:rsidP="0096075E">
            <w:pPr>
              <w:rPr>
                <w:b w:val="0"/>
              </w:rPr>
            </w:pPr>
            <w:r w:rsidRPr="00170568">
              <w:rPr>
                <w:b w:val="0"/>
              </w:rPr>
              <w:t xml:space="preserve">Is the trans student happy to </w:t>
            </w:r>
            <w:r w:rsidR="055AA844" w:rsidRPr="00170568">
              <w:rPr>
                <w:b w:val="0"/>
              </w:rPr>
              <w:t>keep</w:t>
            </w:r>
            <w:r w:rsidRPr="00170568">
              <w:rPr>
                <w:b w:val="0"/>
              </w:rPr>
              <w:t xml:space="preserve"> their tutor or supervision team?</w:t>
            </w:r>
            <w:r w:rsidR="2F9DBE06" w:rsidRPr="00170568">
              <w:rPr>
                <w:b w:val="0"/>
              </w:rPr>
              <w:t xml:space="preserve"> Consider if the student would be more comfortable by making some changes</w:t>
            </w:r>
            <w:r w:rsidR="27572CB8" w:rsidRPr="00170568">
              <w:rPr>
                <w:b w:val="0"/>
              </w:rPr>
              <w:t xml:space="preserve"> to their team</w:t>
            </w:r>
            <w:r w:rsidR="2F9DBE06" w:rsidRPr="00170568">
              <w:rPr>
                <w:b w:val="0"/>
              </w:rPr>
              <w:t>.</w:t>
            </w:r>
          </w:p>
          <w:p w14:paraId="717AAFBA" w14:textId="77777777" w:rsidR="1C6C976E" w:rsidRPr="00170568" w:rsidRDefault="1C6C976E" w:rsidP="0096075E">
            <w:pPr>
              <w:rPr>
                <w:b w:val="0"/>
                <w:highlight w:val="yellow"/>
              </w:rPr>
            </w:pPr>
          </w:p>
          <w:p w14:paraId="2149EB7A" w14:textId="77777777" w:rsidR="1C6C976E" w:rsidRPr="00170568" w:rsidRDefault="0EBDAA40" w:rsidP="0096075E">
            <w:pPr>
              <w:rPr>
                <w:b w:val="0"/>
              </w:rPr>
            </w:pPr>
            <w:r w:rsidRPr="00170568">
              <w:rPr>
                <w:b w:val="0"/>
              </w:rPr>
              <w:t xml:space="preserve">Is it necessary to organise any training for </w:t>
            </w:r>
            <w:r w:rsidR="2C9640C7" w:rsidRPr="00170568">
              <w:rPr>
                <w:b w:val="0"/>
              </w:rPr>
              <w:t>staff and students in the department</w:t>
            </w:r>
            <w:r w:rsidRPr="00170568">
              <w:rPr>
                <w:b w:val="0"/>
              </w:rPr>
              <w:t xml:space="preserve">? Who should deliver the training? Are there any educational materials that could be used? </w:t>
            </w:r>
            <w:r w:rsidR="1992C012" w:rsidRPr="00170568">
              <w:rPr>
                <w:b w:val="0"/>
              </w:rPr>
              <w:t>Will the individual be involved in sharing their experience?</w:t>
            </w:r>
          </w:p>
          <w:p w14:paraId="56EE48EE" w14:textId="77777777" w:rsidR="1C6C976E" w:rsidRPr="00170568" w:rsidRDefault="1C6C976E" w:rsidP="0096075E">
            <w:pPr>
              <w:rPr>
                <w:b w:val="0"/>
              </w:rPr>
            </w:pPr>
          </w:p>
          <w:p w14:paraId="68974034" w14:textId="77777777" w:rsidR="1C6C976E" w:rsidRPr="00170568" w:rsidRDefault="7D30B910" w:rsidP="0096075E">
            <w:pPr>
              <w:rPr>
                <w:b w:val="0"/>
              </w:rPr>
            </w:pPr>
            <w:r w:rsidRPr="00170568">
              <w:rPr>
                <w:b w:val="0"/>
              </w:rPr>
              <w:t xml:space="preserve">May there be a media interest on the </w:t>
            </w:r>
            <w:r w:rsidR="2D94C67D" w:rsidRPr="00170568">
              <w:rPr>
                <w:b w:val="0"/>
              </w:rPr>
              <w:t>student</w:t>
            </w:r>
            <w:r w:rsidRPr="00170568">
              <w:rPr>
                <w:b w:val="0"/>
              </w:rPr>
              <w:t xml:space="preserve">? </w:t>
            </w:r>
            <w:r w:rsidR="3C915E5D" w:rsidRPr="00170568">
              <w:rPr>
                <w:b w:val="0"/>
              </w:rPr>
              <w:t>Consider if it is necessary to involve the Communications department, but only with the full consent of the transitioning person. Any actio</w:t>
            </w:r>
            <w:r w:rsidR="3E7EE1D8" w:rsidRPr="00170568">
              <w:rPr>
                <w:b w:val="0"/>
              </w:rPr>
              <w:t>ns in this regard must prioritize the student’s safety and wellbeing.</w:t>
            </w:r>
            <w:r w:rsidR="3C915E5D" w:rsidRPr="00170568">
              <w:rPr>
                <w:b w:val="0"/>
              </w:rPr>
              <w:t xml:space="preserve"> </w:t>
            </w:r>
          </w:p>
          <w:p w14:paraId="2908EB2C" w14:textId="77777777" w:rsidR="1C6C976E" w:rsidRPr="00170568" w:rsidRDefault="1C6C976E" w:rsidP="0096075E">
            <w:pPr>
              <w:rPr>
                <w:b w:val="0"/>
              </w:rPr>
            </w:pPr>
          </w:p>
        </w:tc>
      </w:tr>
      <w:tr w:rsidR="1C6C976E" w14:paraId="08E7A956" w14:textId="77777777" w:rsidTr="40229838">
        <w:tc>
          <w:tcPr>
            <w:cnfStyle w:val="001000000000" w:firstRow="0" w:lastRow="0" w:firstColumn="1" w:lastColumn="0" w:oddVBand="0" w:evenVBand="0" w:oddHBand="0" w:evenHBand="0" w:firstRowFirstColumn="0" w:firstRowLastColumn="0" w:lastRowFirstColumn="0" w:lastRowLastColumn="0"/>
            <w:tcW w:w="9360" w:type="dxa"/>
            <w:shd w:val="clear" w:color="auto" w:fill="DEEAF6" w:themeFill="accent5" w:themeFillTint="33"/>
          </w:tcPr>
          <w:p w14:paraId="020CE1E7" w14:textId="77777777" w:rsidR="1C6C976E" w:rsidRDefault="1C6C976E" w:rsidP="0096075E">
            <w:r w:rsidRPr="1C6C976E">
              <w:t>Support</w:t>
            </w:r>
          </w:p>
        </w:tc>
      </w:tr>
      <w:tr w:rsidR="1C6C976E" w14:paraId="608CED3D" w14:textId="77777777" w:rsidTr="40229838">
        <w:tc>
          <w:tcPr>
            <w:cnfStyle w:val="001000000000" w:firstRow="0" w:lastRow="0" w:firstColumn="1" w:lastColumn="0" w:oddVBand="0" w:evenVBand="0" w:oddHBand="0" w:evenHBand="0" w:firstRowFirstColumn="0" w:firstRowLastColumn="0" w:lastRowFirstColumn="0" w:lastRowLastColumn="0"/>
            <w:tcW w:w="9360" w:type="dxa"/>
          </w:tcPr>
          <w:p w14:paraId="0A7577F3" w14:textId="77777777" w:rsidR="1C6C976E" w:rsidRPr="00170568" w:rsidRDefault="5A8C62B5" w:rsidP="0096075E">
            <w:pPr>
              <w:rPr>
                <w:b w:val="0"/>
              </w:rPr>
            </w:pPr>
            <w:r w:rsidRPr="00170568">
              <w:rPr>
                <w:b w:val="0"/>
              </w:rPr>
              <w:t xml:space="preserve">Does the </w:t>
            </w:r>
            <w:r w:rsidR="1F68BD16" w:rsidRPr="00170568">
              <w:rPr>
                <w:b w:val="0"/>
              </w:rPr>
              <w:t>student</w:t>
            </w:r>
            <w:r w:rsidRPr="00170568">
              <w:rPr>
                <w:b w:val="0"/>
              </w:rPr>
              <w:t xml:space="preserve"> have a support network</w:t>
            </w:r>
            <w:r w:rsidR="1D7EC0DA" w:rsidRPr="00170568">
              <w:rPr>
                <w:b w:val="0"/>
              </w:rPr>
              <w:t>,</w:t>
            </w:r>
            <w:r w:rsidR="5BCCFB67" w:rsidRPr="00170568">
              <w:rPr>
                <w:b w:val="0"/>
              </w:rPr>
              <w:t xml:space="preserve"> </w:t>
            </w:r>
            <w:r w:rsidR="1D7EC0DA" w:rsidRPr="00170568">
              <w:rPr>
                <w:b w:val="0"/>
              </w:rPr>
              <w:t>e.g. family and/or friends</w:t>
            </w:r>
            <w:r w:rsidRPr="00170568">
              <w:rPr>
                <w:b w:val="0"/>
              </w:rPr>
              <w:t>?</w:t>
            </w:r>
          </w:p>
          <w:p w14:paraId="121FD38A" w14:textId="77777777" w:rsidR="1C6C976E" w:rsidRPr="00170568" w:rsidRDefault="1C6C976E" w:rsidP="0096075E">
            <w:pPr>
              <w:rPr>
                <w:b w:val="0"/>
              </w:rPr>
            </w:pPr>
          </w:p>
          <w:p w14:paraId="06565157" w14:textId="77777777" w:rsidR="1C6C976E" w:rsidRPr="00170568" w:rsidRDefault="2F17FBE3" w:rsidP="0096075E">
            <w:pPr>
              <w:rPr>
                <w:rFonts w:eastAsiaTheme="minorEastAsia"/>
                <w:b w:val="0"/>
              </w:rPr>
            </w:pPr>
            <w:r w:rsidRPr="00170568">
              <w:rPr>
                <w:b w:val="0"/>
              </w:rPr>
              <w:t xml:space="preserve">Is the student </w:t>
            </w:r>
            <w:r w:rsidR="511E2C73" w:rsidRPr="00170568">
              <w:rPr>
                <w:b w:val="0"/>
              </w:rPr>
              <w:t xml:space="preserve">receiving counselling? Do they wish to be put in contact with the Health and Wellbeing </w:t>
            </w:r>
            <w:r w:rsidR="744A22BE" w:rsidRPr="00170568">
              <w:rPr>
                <w:b w:val="0"/>
              </w:rPr>
              <w:t>Service</w:t>
            </w:r>
            <w:r w:rsidR="511E2C73" w:rsidRPr="00170568">
              <w:rPr>
                <w:b w:val="0"/>
              </w:rPr>
              <w:t xml:space="preserve"> for counselling?</w:t>
            </w:r>
            <w:r w:rsidR="105A896D" w:rsidRPr="00170568">
              <w:rPr>
                <w:b w:val="0"/>
              </w:rPr>
              <w:t xml:space="preserve"> The Universit</w:t>
            </w:r>
            <w:r w:rsidR="7D8A1FCE" w:rsidRPr="00170568">
              <w:rPr>
                <w:b w:val="0"/>
              </w:rPr>
              <w:t xml:space="preserve">y </w:t>
            </w:r>
            <w:r w:rsidR="7D8A1FCE" w:rsidRPr="00170568">
              <w:rPr>
                <w:rFonts w:eastAsiaTheme="minorEastAsia"/>
                <w:b w:val="0"/>
              </w:rPr>
              <w:t>Student Counselling and Mental Health Service</w:t>
            </w:r>
            <w:r w:rsidR="21F88D56" w:rsidRPr="00170568">
              <w:rPr>
                <w:b w:val="0"/>
              </w:rPr>
              <w:t xml:space="preserve"> </w:t>
            </w:r>
            <w:r w:rsidR="105A896D" w:rsidRPr="00170568">
              <w:rPr>
                <w:b w:val="0"/>
              </w:rPr>
              <w:t xml:space="preserve">may offer </w:t>
            </w:r>
            <w:r w:rsidR="3B3D2BDC" w:rsidRPr="00170568">
              <w:rPr>
                <w:b w:val="0"/>
              </w:rPr>
              <w:t>various types of free support</w:t>
            </w:r>
            <w:r w:rsidR="14C2327E" w:rsidRPr="00170568">
              <w:rPr>
                <w:b w:val="0"/>
              </w:rPr>
              <w:t xml:space="preserve">, but please note that </w:t>
            </w:r>
            <w:r w:rsidR="14C2327E" w:rsidRPr="00170568">
              <w:rPr>
                <w:rFonts w:eastAsiaTheme="minorEastAsia"/>
                <w:b w:val="0"/>
              </w:rPr>
              <w:t>this service is usually offered short-term and does not provide specific emotional support related to transitioning.</w:t>
            </w:r>
          </w:p>
          <w:p w14:paraId="0F821BB0" w14:textId="77777777" w:rsidR="61AFDD4F" w:rsidRPr="00170568" w:rsidRDefault="6AEA79B9" w:rsidP="0096075E">
            <w:pPr>
              <w:rPr>
                <w:b w:val="0"/>
              </w:rPr>
            </w:pPr>
            <w:r w:rsidRPr="00170568">
              <w:rPr>
                <w:b w:val="0"/>
              </w:rPr>
              <w:t xml:space="preserve">Is the student </w:t>
            </w:r>
            <w:r w:rsidR="2784A5BB" w:rsidRPr="00170568">
              <w:rPr>
                <w:b w:val="0"/>
              </w:rPr>
              <w:t xml:space="preserve">aware of </w:t>
            </w:r>
            <w:r w:rsidR="7E6C1C7D" w:rsidRPr="00170568">
              <w:rPr>
                <w:b w:val="0"/>
              </w:rPr>
              <w:t xml:space="preserve">the </w:t>
            </w:r>
            <w:r w:rsidR="37A55677" w:rsidRPr="00170568">
              <w:rPr>
                <w:b w:val="0"/>
              </w:rPr>
              <w:t>LGBTQ</w:t>
            </w:r>
            <w:r w:rsidR="0E21492A" w:rsidRPr="00170568">
              <w:rPr>
                <w:b w:val="0"/>
              </w:rPr>
              <w:t>+ Association</w:t>
            </w:r>
            <w:r w:rsidR="37A55677" w:rsidRPr="00170568">
              <w:rPr>
                <w:b w:val="0"/>
              </w:rPr>
              <w:t xml:space="preserve"> at the Students Union</w:t>
            </w:r>
            <w:r w:rsidR="2784A5BB" w:rsidRPr="00170568">
              <w:rPr>
                <w:b w:val="0"/>
              </w:rPr>
              <w:t>? Do they wish to be put in contact with them?</w:t>
            </w:r>
          </w:p>
          <w:p w14:paraId="1FE2DD96" w14:textId="77777777" w:rsidR="1C6C976E" w:rsidRPr="00170568" w:rsidRDefault="1C6C976E" w:rsidP="0096075E">
            <w:pPr>
              <w:rPr>
                <w:b w:val="0"/>
              </w:rPr>
            </w:pPr>
          </w:p>
          <w:p w14:paraId="60FFCF6A" w14:textId="77777777" w:rsidR="482DA037" w:rsidRPr="00170568" w:rsidRDefault="079DBE28" w:rsidP="0096075E">
            <w:pPr>
              <w:rPr>
                <w:b w:val="0"/>
              </w:rPr>
            </w:pPr>
            <w:r w:rsidRPr="00170568">
              <w:rPr>
                <w:b w:val="0"/>
              </w:rPr>
              <w:t xml:space="preserve">Is the student </w:t>
            </w:r>
            <w:r w:rsidR="639F7AC3" w:rsidRPr="00170568">
              <w:rPr>
                <w:b w:val="0"/>
              </w:rPr>
              <w:t>aware o</w:t>
            </w:r>
            <w:r w:rsidR="39C3294D" w:rsidRPr="00170568">
              <w:rPr>
                <w:b w:val="0"/>
              </w:rPr>
              <w:t xml:space="preserve">f the </w:t>
            </w:r>
            <w:r w:rsidR="42E72790" w:rsidRPr="00170568">
              <w:rPr>
                <w:b w:val="0"/>
              </w:rPr>
              <w:t xml:space="preserve">LGBTQ+ forum? Do they wish to be put in contact with them? </w:t>
            </w:r>
          </w:p>
          <w:p w14:paraId="27357532" w14:textId="77777777" w:rsidR="1C6C976E" w:rsidRPr="00170568" w:rsidRDefault="1C6C976E" w:rsidP="0096075E">
            <w:pPr>
              <w:rPr>
                <w:b w:val="0"/>
              </w:rPr>
            </w:pPr>
          </w:p>
          <w:p w14:paraId="192795E7" w14:textId="77777777" w:rsidR="543BA5AB" w:rsidRPr="00170568" w:rsidRDefault="543BA5AB" w:rsidP="0096075E">
            <w:pPr>
              <w:rPr>
                <w:b w:val="0"/>
              </w:rPr>
            </w:pPr>
            <w:r w:rsidRPr="00170568">
              <w:rPr>
                <w:b w:val="0"/>
              </w:rPr>
              <w:t>Is the student</w:t>
            </w:r>
            <w:r w:rsidR="1C6C976E" w:rsidRPr="00170568">
              <w:rPr>
                <w:b w:val="0"/>
              </w:rPr>
              <w:t xml:space="preserve"> aware of the possibility that support is available through trade unions? </w:t>
            </w:r>
          </w:p>
          <w:p w14:paraId="07F023C8" w14:textId="77777777" w:rsidR="1C6C976E" w:rsidRPr="00170568" w:rsidRDefault="1C6C976E" w:rsidP="0096075E">
            <w:pPr>
              <w:rPr>
                <w:b w:val="0"/>
              </w:rPr>
            </w:pPr>
          </w:p>
        </w:tc>
      </w:tr>
      <w:tr w:rsidR="1C6C976E" w14:paraId="5CD497DD" w14:textId="77777777" w:rsidTr="40229838">
        <w:tc>
          <w:tcPr>
            <w:cnfStyle w:val="001000000000" w:firstRow="0" w:lastRow="0" w:firstColumn="1" w:lastColumn="0" w:oddVBand="0" w:evenVBand="0" w:oddHBand="0" w:evenHBand="0" w:firstRowFirstColumn="0" w:firstRowLastColumn="0" w:lastRowFirstColumn="0" w:lastRowLastColumn="0"/>
            <w:tcW w:w="9360" w:type="dxa"/>
            <w:shd w:val="clear" w:color="auto" w:fill="DEEAF6" w:themeFill="accent5" w:themeFillTint="33"/>
          </w:tcPr>
          <w:p w14:paraId="3B931740" w14:textId="77777777" w:rsidR="1C6C976E" w:rsidRDefault="1C6C976E" w:rsidP="0096075E">
            <w:r w:rsidRPr="1C6C976E">
              <w:t xml:space="preserve">Overseas travel </w:t>
            </w:r>
          </w:p>
        </w:tc>
      </w:tr>
      <w:tr w:rsidR="1C6C976E" w14:paraId="6B23E972" w14:textId="77777777" w:rsidTr="40229838">
        <w:tc>
          <w:tcPr>
            <w:cnfStyle w:val="001000000000" w:firstRow="0" w:lastRow="0" w:firstColumn="1" w:lastColumn="0" w:oddVBand="0" w:evenVBand="0" w:oddHBand="0" w:evenHBand="0" w:firstRowFirstColumn="0" w:firstRowLastColumn="0" w:lastRowFirstColumn="0" w:lastRowLastColumn="0"/>
            <w:tcW w:w="9360" w:type="dxa"/>
          </w:tcPr>
          <w:p w14:paraId="2D5548BC" w14:textId="77777777" w:rsidR="1C6C976E" w:rsidRPr="00170568" w:rsidRDefault="55BA5AD7" w:rsidP="0096075E">
            <w:pPr>
              <w:rPr>
                <w:b w:val="0"/>
              </w:rPr>
            </w:pPr>
            <w:r w:rsidRPr="00170568">
              <w:rPr>
                <w:b w:val="0"/>
              </w:rPr>
              <w:t xml:space="preserve">Is overseas travel planned as part of the student’s programme of study and/or placement? Should different travel arrangements be considered after their transition? </w:t>
            </w:r>
            <w:r w:rsidR="6C9A0B8A" w:rsidRPr="00170568">
              <w:rPr>
                <w:b w:val="0"/>
              </w:rPr>
              <w:t>(e.g. if overseas travel is in countries with homophobic or transphobic legislation)</w:t>
            </w:r>
            <w:r w:rsidR="0C28B9EC" w:rsidRPr="00170568">
              <w:rPr>
                <w:b w:val="0"/>
              </w:rPr>
              <w:t xml:space="preserve"> </w:t>
            </w:r>
          </w:p>
          <w:p w14:paraId="4BDB5498" w14:textId="77777777" w:rsidR="1C6C976E" w:rsidRPr="00170568" w:rsidRDefault="1C6C976E" w:rsidP="0096075E">
            <w:pPr>
              <w:rPr>
                <w:b w:val="0"/>
              </w:rPr>
            </w:pPr>
          </w:p>
        </w:tc>
      </w:tr>
      <w:tr w:rsidR="1C6C976E" w14:paraId="69D09FDE" w14:textId="77777777" w:rsidTr="40229838">
        <w:tc>
          <w:tcPr>
            <w:cnfStyle w:val="001000000000" w:firstRow="0" w:lastRow="0" w:firstColumn="1" w:lastColumn="0" w:oddVBand="0" w:evenVBand="0" w:oddHBand="0" w:evenHBand="0" w:firstRowFirstColumn="0" w:firstRowLastColumn="0" w:lastRowFirstColumn="0" w:lastRowLastColumn="0"/>
            <w:tcW w:w="9360" w:type="dxa"/>
            <w:shd w:val="clear" w:color="auto" w:fill="DEEAF6" w:themeFill="accent5" w:themeFillTint="33"/>
          </w:tcPr>
          <w:p w14:paraId="4CFE765F" w14:textId="77777777" w:rsidR="1C6C976E" w:rsidRDefault="1C6C976E" w:rsidP="0096075E">
            <w:r w:rsidRPr="1C6C976E">
              <w:t>Agreement</w:t>
            </w:r>
          </w:p>
        </w:tc>
      </w:tr>
      <w:tr w:rsidR="1C6C976E" w14:paraId="5F0492DF" w14:textId="77777777" w:rsidTr="40229838">
        <w:tc>
          <w:tcPr>
            <w:cnfStyle w:val="001000000000" w:firstRow="0" w:lastRow="0" w:firstColumn="1" w:lastColumn="0" w:oddVBand="0" w:evenVBand="0" w:oddHBand="0" w:evenHBand="0" w:firstRowFirstColumn="0" w:firstRowLastColumn="0" w:lastRowFirstColumn="0" w:lastRowLastColumn="0"/>
            <w:tcW w:w="9360" w:type="dxa"/>
          </w:tcPr>
          <w:p w14:paraId="656F505E" w14:textId="77777777" w:rsidR="1C6C976E" w:rsidRPr="00170568" w:rsidRDefault="1B1A273C" w:rsidP="0096075E">
            <w:pPr>
              <w:rPr>
                <w:b w:val="0"/>
              </w:rPr>
            </w:pPr>
            <w:r w:rsidRPr="00170568">
              <w:rPr>
                <w:b w:val="0"/>
              </w:rPr>
              <w:t xml:space="preserve">Actions should be agreed between the trans </w:t>
            </w:r>
            <w:r w:rsidR="6BE27FB6" w:rsidRPr="00170568">
              <w:rPr>
                <w:b w:val="0"/>
              </w:rPr>
              <w:t>student</w:t>
            </w:r>
            <w:r w:rsidRPr="00170568">
              <w:rPr>
                <w:b w:val="0"/>
              </w:rPr>
              <w:t xml:space="preserve"> and the </w:t>
            </w:r>
            <w:r w:rsidR="7C916369" w:rsidRPr="00170568">
              <w:rPr>
                <w:b w:val="0"/>
              </w:rPr>
              <w:t xml:space="preserve">Key </w:t>
            </w:r>
            <w:r w:rsidRPr="00170568">
              <w:rPr>
                <w:b w:val="0"/>
              </w:rPr>
              <w:t xml:space="preserve">Contact at the end of the meeting. </w:t>
            </w:r>
            <w:r w:rsidR="24F581B2" w:rsidRPr="00170568">
              <w:rPr>
                <w:b w:val="0"/>
              </w:rPr>
              <w:t>The agreed actions should be documented in writing</w:t>
            </w:r>
            <w:r w:rsidR="653973C7" w:rsidRPr="00170568">
              <w:rPr>
                <w:b w:val="0"/>
              </w:rPr>
              <w:t>, and a follow up communication with a summary of the actions agreed should be sent to the person transitioning.</w:t>
            </w:r>
            <w:r w:rsidR="7A2A96A8" w:rsidRPr="00170568">
              <w:rPr>
                <w:b w:val="0"/>
              </w:rPr>
              <w:t xml:space="preserve"> </w:t>
            </w:r>
          </w:p>
          <w:p w14:paraId="2916C19D" w14:textId="77777777" w:rsidR="1C6C976E" w:rsidRPr="00170568" w:rsidRDefault="1C6C976E" w:rsidP="0096075E">
            <w:pPr>
              <w:rPr>
                <w:b w:val="0"/>
              </w:rPr>
            </w:pPr>
          </w:p>
          <w:p w14:paraId="28066D12" w14:textId="77777777" w:rsidR="1C6C976E" w:rsidRPr="00170568" w:rsidRDefault="5840140C" w:rsidP="0096075E">
            <w:pPr>
              <w:rPr>
                <w:b w:val="0"/>
              </w:rPr>
            </w:pPr>
            <w:r w:rsidRPr="00170568">
              <w:rPr>
                <w:b w:val="0"/>
              </w:rPr>
              <w:t xml:space="preserve">A date for </w:t>
            </w:r>
            <w:r w:rsidR="0C6E9F5B" w:rsidRPr="00170568">
              <w:rPr>
                <w:b w:val="0"/>
              </w:rPr>
              <w:t>one or more</w:t>
            </w:r>
            <w:r w:rsidRPr="00170568">
              <w:rPr>
                <w:b w:val="0"/>
              </w:rPr>
              <w:t xml:space="preserve"> follow-up meeting</w:t>
            </w:r>
            <w:r w:rsidR="599C4009" w:rsidRPr="00170568">
              <w:rPr>
                <w:b w:val="0"/>
              </w:rPr>
              <w:t xml:space="preserve"> </w:t>
            </w:r>
            <w:r w:rsidRPr="00170568">
              <w:rPr>
                <w:b w:val="0"/>
              </w:rPr>
              <w:t>should be agreed.</w:t>
            </w:r>
            <w:r w:rsidR="1AA89318" w:rsidRPr="00170568">
              <w:rPr>
                <w:b w:val="0"/>
              </w:rPr>
              <w:t xml:space="preserve"> </w:t>
            </w:r>
          </w:p>
          <w:p w14:paraId="74869460" w14:textId="77777777" w:rsidR="1C6C976E" w:rsidRPr="00170568" w:rsidRDefault="1C6C976E" w:rsidP="0096075E">
            <w:pPr>
              <w:rPr>
                <w:b w:val="0"/>
              </w:rPr>
            </w:pPr>
          </w:p>
          <w:p w14:paraId="702C2606" w14:textId="77777777" w:rsidR="1C6C976E" w:rsidRPr="00170568" w:rsidRDefault="1AA89318" w:rsidP="0096075E">
            <w:pPr>
              <w:rPr>
                <w:b w:val="0"/>
              </w:rPr>
            </w:pPr>
            <w:r w:rsidRPr="00170568">
              <w:rPr>
                <w:b w:val="0"/>
              </w:rPr>
              <w:t xml:space="preserve">The person transitioning should be given appropriate time to </w:t>
            </w:r>
            <w:r w:rsidR="695910B5" w:rsidRPr="00170568">
              <w:rPr>
                <w:b w:val="0"/>
              </w:rPr>
              <w:t xml:space="preserve">consider the actions agreed and evaluate whether any changes are necessary. </w:t>
            </w:r>
          </w:p>
        </w:tc>
      </w:tr>
    </w:tbl>
    <w:p w14:paraId="187F57B8" w14:textId="77777777" w:rsidR="1C6C976E" w:rsidRDefault="1C6C976E" w:rsidP="0096075E"/>
    <w:p w14:paraId="54738AF4" w14:textId="77777777" w:rsidR="7EA1DD89" w:rsidRDefault="7EA1DD89" w:rsidP="0096075E"/>
    <w:p w14:paraId="46ABBD8F" w14:textId="77777777" w:rsidR="5DB34061" w:rsidRDefault="5DB34061" w:rsidP="0096075E">
      <w:r>
        <w:br w:type="page"/>
      </w:r>
    </w:p>
    <w:p w14:paraId="706579E6" w14:textId="77777777" w:rsidR="1CE2A72C" w:rsidRDefault="1CE2A72C" w:rsidP="0096075E">
      <w:pPr>
        <w:pStyle w:val="Heading1"/>
      </w:pPr>
      <w:bookmarkStart w:id="47" w:name="_Toc46922746"/>
      <w:r w:rsidRPr="0153995F">
        <w:t>Appendix</w:t>
      </w:r>
      <w:r w:rsidR="5153225D" w:rsidRPr="0153995F">
        <w:t xml:space="preserve"> V</w:t>
      </w:r>
      <w:r w:rsidR="42F69194" w:rsidRPr="0153995F">
        <w:t>I</w:t>
      </w:r>
      <w:bookmarkEnd w:id="47"/>
    </w:p>
    <w:p w14:paraId="315DE4D8" w14:textId="77777777" w:rsidR="38194A71" w:rsidRDefault="07EC864F" w:rsidP="0096075E">
      <w:pPr>
        <w:pStyle w:val="Heading1"/>
      </w:pPr>
      <w:bookmarkStart w:id="48" w:name="_Toc46922747"/>
      <w:r w:rsidRPr="5F578DF4">
        <w:t xml:space="preserve">Updating records </w:t>
      </w:r>
      <w:r w:rsidR="19D12F3E" w:rsidRPr="5F578DF4">
        <w:t>- students</w:t>
      </w:r>
      <w:bookmarkEnd w:id="48"/>
      <w:r w:rsidR="298E6573" w:rsidRPr="5F578DF4">
        <w:t xml:space="preserve"> </w:t>
      </w:r>
    </w:p>
    <w:p w14:paraId="06BBA33E" w14:textId="77777777" w:rsidR="53D97055" w:rsidRDefault="53D97055" w:rsidP="0096075E"/>
    <w:p w14:paraId="167E09F0" w14:textId="7B466300" w:rsidR="03E1442D" w:rsidRDefault="03E1442D" w:rsidP="0096075E">
      <w:pPr>
        <w:rPr>
          <w:i/>
          <w:iCs/>
        </w:rPr>
      </w:pPr>
      <w:r>
        <w:t>The tran</w:t>
      </w:r>
      <w:r w:rsidR="0FFC6E69">
        <w:t>s student</w:t>
      </w:r>
      <w:r>
        <w:t xml:space="preserve"> should take into account that some references and previous documents may remain unchanged, as not all data are digitally recorded. </w:t>
      </w:r>
      <w:r w:rsidR="18D9B7B0">
        <w:t xml:space="preserve">Not all University databases record personal information in the same way, so updating all personal records harmoniously in all University systems </w:t>
      </w:r>
      <w:r w:rsidR="7CEB0361">
        <w:t>can require some time.</w:t>
      </w:r>
    </w:p>
    <w:p w14:paraId="388A4B13" w14:textId="77777777" w:rsidR="61EFC0F8" w:rsidRDefault="06207976" w:rsidP="0096075E">
      <w:r w:rsidRPr="7715B52E">
        <w:t>Records should only be changed following discussion and agreement of the student concerned. The date on which record changes will be active from will also need to be agreed.</w:t>
      </w:r>
    </w:p>
    <w:p w14:paraId="464FCBC1" w14:textId="77777777" w:rsidR="47F4461F" w:rsidRDefault="47F4461F" w:rsidP="0096075E"/>
    <w:tbl>
      <w:tblPr>
        <w:tblStyle w:val="GridTable5Dark-Accent11"/>
        <w:tblW w:w="9360" w:type="dxa"/>
        <w:tblLayout w:type="fixed"/>
        <w:tblLook w:val="06A0" w:firstRow="1" w:lastRow="0" w:firstColumn="1" w:lastColumn="0" w:noHBand="1" w:noVBand="1"/>
      </w:tblPr>
      <w:tblGrid>
        <w:gridCol w:w="630"/>
        <w:gridCol w:w="8730"/>
      </w:tblGrid>
      <w:tr w:rsidR="5DB34061" w14:paraId="47F867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5C8C6B09" w14:textId="77777777" w:rsidR="001E7ACA" w:rsidRDefault="001E7ACA" w:rsidP="0096075E"/>
        </w:tc>
        <w:tc>
          <w:tcPr>
            <w:tcW w:w="8730" w:type="dxa"/>
            <w:shd w:val="clear" w:color="auto" w:fill="0070C0"/>
          </w:tcPr>
          <w:p w14:paraId="6DE33015" w14:textId="77777777" w:rsidR="617E4AF2" w:rsidRDefault="617E4AF2" w:rsidP="0096075E">
            <w:pPr>
              <w:cnfStyle w:val="100000000000" w:firstRow="1" w:lastRow="0" w:firstColumn="0" w:lastColumn="0" w:oddVBand="0" w:evenVBand="0" w:oddHBand="0" w:evenHBand="0" w:firstRowFirstColumn="0" w:firstRowLastColumn="0" w:lastRowFirstColumn="0" w:lastRowLastColumn="0"/>
            </w:pPr>
            <w:r>
              <w:t>Updating records - students</w:t>
            </w:r>
          </w:p>
          <w:p w14:paraId="3382A365" w14:textId="77777777" w:rsidR="47F4461F" w:rsidRDefault="47F4461F" w:rsidP="0096075E">
            <w:pPr>
              <w:cnfStyle w:val="100000000000" w:firstRow="1" w:lastRow="0" w:firstColumn="0" w:lastColumn="0" w:oddVBand="0" w:evenVBand="0" w:oddHBand="0" w:evenHBand="0" w:firstRowFirstColumn="0" w:firstRowLastColumn="0" w:lastRowFirstColumn="0" w:lastRowLastColumn="0"/>
            </w:pPr>
          </w:p>
        </w:tc>
      </w:tr>
      <w:tr w:rsidR="5DB34061" w14:paraId="5EF69C0D" w14:textId="77777777">
        <w:tc>
          <w:tcPr>
            <w:cnfStyle w:val="001000000000" w:firstRow="0" w:lastRow="0" w:firstColumn="1" w:lastColumn="0" w:oddVBand="0" w:evenVBand="0" w:oddHBand="0" w:evenHBand="0" w:firstRowFirstColumn="0" w:firstRowLastColumn="0" w:lastRowFirstColumn="0" w:lastRowLastColumn="0"/>
            <w:tcW w:w="630" w:type="dxa"/>
          </w:tcPr>
          <w:p w14:paraId="5C71F136" w14:textId="77777777" w:rsidR="001E7ACA" w:rsidRDefault="001E7ACA" w:rsidP="0096075E"/>
        </w:tc>
        <w:tc>
          <w:tcPr>
            <w:tcW w:w="8730" w:type="dxa"/>
            <w:shd w:val="clear" w:color="auto" w:fill="9CC2E5" w:themeFill="accent5" w:themeFillTint="99"/>
          </w:tcPr>
          <w:p w14:paraId="2E80DAEF" w14:textId="77777777" w:rsidR="617E4AF2" w:rsidRDefault="617E4AF2" w:rsidP="0096075E">
            <w:pPr>
              <w:cnfStyle w:val="000000000000" w:firstRow="0" w:lastRow="0" w:firstColumn="0" w:lastColumn="0" w:oddVBand="0" w:evenVBand="0" w:oddHBand="0" w:evenHBand="0" w:firstRowFirstColumn="0" w:firstRowLastColumn="0" w:lastRowFirstColumn="0" w:lastRowLastColumn="0"/>
            </w:pPr>
            <w:r>
              <w:t>Which identification/records will need to be changed?</w:t>
            </w:r>
          </w:p>
          <w:p w14:paraId="62199465" w14:textId="77777777" w:rsidR="47F4461F" w:rsidRDefault="47F4461F" w:rsidP="0096075E">
            <w:pPr>
              <w:cnfStyle w:val="000000000000" w:firstRow="0" w:lastRow="0" w:firstColumn="0" w:lastColumn="0" w:oddVBand="0" w:evenVBand="0" w:oddHBand="0" w:evenHBand="0" w:firstRowFirstColumn="0" w:firstRowLastColumn="0" w:lastRowFirstColumn="0" w:lastRowLastColumn="0"/>
            </w:pPr>
          </w:p>
        </w:tc>
      </w:tr>
      <w:tr w:rsidR="5DB34061" w14:paraId="722A5F02" w14:textId="77777777">
        <w:tc>
          <w:tcPr>
            <w:cnfStyle w:val="001000000000" w:firstRow="0" w:lastRow="0" w:firstColumn="1" w:lastColumn="0" w:oddVBand="0" w:evenVBand="0" w:oddHBand="0" w:evenHBand="0" w:firstRowFirstColumn="0" w:firstRowLastColumn="0" w:lastRowFirstColumn="0" w:lastRowLastColumn="0"/>
            <w:tcW w:w="630" w:type="dxa"/>
            <w:shd w:val="clear" w:color="auto" w:fill="BDD6EE" w:themeFill="accent5" w:themeFillTint="66"/>
          </w:tcPr>
          <w:p w14:paraId="0DA123B1" w14:textId="77777777" w:rsidR="5DB34061" w:rsidRDefault="5DB34061" w:rsidP="0096075E"/>
        </w:tc>
        <w:tc>
          <w:tcPr>
            <w:tcW w:w="8730" w:type="dxa"/>
            <w:shd w:val="clear" w:color="auto" w:fill="DEEAF6" w:themeFill="accent5" w:themeFillTint="33"/>
          </w:tcPr>
          <w:p w14:paraId="06ABEE74" w14:textId="77777777" w:rsidR="6187488B" w:rsidRDefault="6187488B" w:rsidP="0096075E">
            <w:pPr>
              <w:cnfStyle w:val="000000000000" w:firstRow="0" w:lastRow="0" w:firstColumn="0" w:lastColumn="0" w:oddVBand="0" w:evenVBand="0" w:oddHBand="0" w:evenHBand="0" w:firstRowFirstColumn="0" w:firstRowLastColumn="0" w:lastRowFirstColumn="0" w:lastRowLastColumn="0"/>
            </w:pPr>
            <w:r>
              <w:t xml:space="preserve">University </w:t>
            </w:r>
            <w:r w:rsidR="274099F3">
              <w:t>Student ID card (new photograph and name)</w:t>
            </w:r>
          </w:p>
          <w:p w14:paraId="4C4CEA3D"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5DB34061" w14:paraId="747E3B88" w14:textId="77777777">
        <w:tc>
          <w:tcPr>
            <w:cnfStyle w:val="001000000000" w:firstRow="0" w:lastRow="0" w:firstColumn="1" w:lastColumn="0" w:oddVBand="0" w:evenVBand="0" w:oddHBand="0" w:evenHBand="0" w:firstRowFirstColumn="0" w:firstRowLastColumn="0" w:lastRowFirstColumn="0" w:lastRowLastColumn="0"/>
            <w:tcW w:w="630" w:type="dxa"/>
            <w:shd w:val="clear" w:color="auto" w:fill="BDD6EE" w:themeFill="accent5" w:themeFillTint="66"/>
          </w:tcPr>
          <w:p w14:paraId="50895670" w14:textId="77777777" w:rsidR="5DB34061" w:rsidRDefault="5DB34061" w:rsidP="0096075E"/>
        </w:tc>
        <w:tc>
          <w:tcPr>
            <w:tcW w:w="8730" w:type="dxa"/>
            <w:shd w:val="clear" w:color="auto" w:fill="DEEAF6" w:themeFill="accent5" w:themeFillTint="33"/>
          </w:tcPr>
          <w:p w14:paraId="1A7F1594" w14:textId="77777777" w:rsidR="274099F3" w:rsidRDefault="148092DC" w:rsidP="0096075E">
            <w:pPr>
              <w:cnfStyle w:val="000000000000" w:firstRow="0" w:lastRow="0" w:firstColumn="0" w:lastColumn="0" w:oddVBand="0" w:evenVBand="0" w:oddHBand="0" w:evenHBand="0" w:firstRowFirstColumn="0" w:firstRowLastColumn="0" w:lastRowFirstColumn="0" w:lastRowLastColumn="0"/>
            </w:pPr>
            <w:r>
              <w:t>Student records and databases (e.g. LUSI, study</w:t>
            </w:r>
            <w:r w:rsidR="19979653">
              <w:t xml:space="preserve"> programme</w:t>
            </w:r>
            <w:r w:rsidR="685EAE16">
              <w:t>, CRM, KX</w:t>
            </w:r>
            <w:r>
              <w:t>)</w:t>
            </w:r>
          </w:p>
          <w:p w14:paraId="38C1F859"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5DB34061" w14:paraId="614099DD" w14:textId="77777777">
        <w:tc>
          <w:tcPr>
            <w:cnfStyle w:val="001000000000" w:firstRow="0" w:lastRow="0" w:firstColumn="1" w:lastColumn="0" w:oddVBand="0" w:evenVBand="0" w:oddHBand="0" w:evenHBand="0" w:firstRowFirstColumn="0" w:firstRowLastColumn="0" w:lastRowFirstColumn="0" w:lastRowLastColumn="0"/>
            <w:tcW w:w="630" w:type="dxa"/>
            <w:shd w:val="clear" w:color="auto" w:fill="BDD6EE" w:themeFill="accent5" w:themeFillTint="66"/>
          </w:tcPr>
          <w:p w14:paraId="0C8FE7CE" w14:textId="77777777" w:rsidR="5DB34061" w:rsidRDefault="5DB34061" w:rsidP="0096075E"/>
        </w:tc>
        <w:tc>
          <w:tcPr>
            <w:tcW w:w="8730" w:type="dxa"/>
            <w:shd w:val="clear" w:color="auto" w:fill="DEEAF6" w:themeFill="accent5" w:themeFillTint="33"/>
          </w:tcPr>
          <w:p w14:paraId="0B118E65" w14:textId="77777777" w:rsidR="3FC87104" w:rsidRDefault="3FC87104" w:rsidP="0096075E">
            <w:pPr>
              <w:cnfStyle w:val="000000000000" w:firstRow="0" w:lastRow="0" w:firstColumn="0" w:lastColumn="0" w:oddVBand="0" w:evenVBand="0" w:oddHBand="0" w:evenHBand="0" w:firstRowFirstColumn="0" w:firstRowLastColumn="0" w:lastRowFirstColumn="0" w:lastRowLastColumn="0"/>
            </w:pPr>
            <w:r>
              <w:t>University website pages (e.g. student’s biography)</w:t>
            </w:r>
          </w:p>
          <w:p w14:paraId="41004F19"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5DB34061" w14:paraId="78D15675" w14:textId="77777777">
        <w:tc>
          <w:tcPr>
            <w:cnfStyle w:val="001000000000" w:firstRow="0" w:lastRow="0" w:firstColumn="1" w:lastColumn="0" w:oddVBand="0" w:evenVBand="0" w:oddHBand="0" w:evenHBand="0" w:firstRowFirstColumn="0" w:firstRowLastColumn="0" w:lastRowFirstColumn="0" w:lastRowLastColumn="0"/>
            <w:tcW w:w="630" w:type="dxa"/>
            <w:shd w:val="clear" w:color="auto" w:fill="BDD6EE" w:themeFill="accent5" w:themeFillTint="66"/>
          </w:tcPr>
          <w:p w14:paraId="67C0C651" w14:textId="77777777" w:rsidR="5DB34061" w:rsidRDefault="5DB34061" w:rsidP="0096075E"/>
        </w:tc>
        <w:tc>
          <w:tcPr>
            <w:tcW w:w="8730" w:type="dxa"/>
            <w:shd w:val="clear" w:color="auto" w:fill="DEEAF6" w:themeFill="accent5" w:themeFillTint="33"/>
          </w:tcPr>
          <w:p w14:paraId="091C3EB5" w14:textId="77777777" w:rsidR="4A632798" w:rsidRDefault="4A632798" w:rsidP="0096075E">
            <w:pPr>
              <w:cnfStyle w:val="000000000000" w:firstRow="0" w:lastRow="0" w:firstColumn="0" w:lastColumn="0" w:oddVBand="0" w:evenVBand="0" w:oddHBand="0" w:evenHBand="0" w:firstRowFirstColumn="0" w:firstRowLastColumn="0" w:lastRowFirstColumn="0" w:lastRowLastColumn="0"/>
            </w:pPr>
            <w:r>
              <w:t>Personal tutor/supervisor records</w:t>
            </w:r>
          </w:p>
          <w:p w14:paraId="308D56CC"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5DB34061" w14:paraId="30535F51" w14:textId="77777777">
        <w:tc>
          <w:tcPr>
            <w:cnfStyle w:val="001000000000" w:firstRow="0" w:lastRow="0" w:firstColumn="1" w:lastColumn="0" w:oddVBand="0" w:evenVBand="0" w:oddHBand="0" w:evenHBand="0" w:firstRowFirstColumn="0" w:firstRowLastColumn="0" w:lastRowFirstColumn="0" w:lastRowLastColumn="0"/>
            <w:tcW w:w="630" w:type="dxa"/>
            <w:shd w:val="clear" w:color="auto" w:fill="BDD6EE" w:themeFill="accent5" w:themeFillTint="66"/>
          </w:tcPr>
          <w:p w14:paraId="797E50C6" w14:textId="77777777" w:rsidR="5DB34061" w:rsidRDefault="5DB34061" w:rsidP="0096075E"/>
        </w:tc>
        <w:tc>
          <w:tcPr>
            <w:tcW w:w="8730" w:type="dxa"/>
            <w:shd w:val="clear" w:color="auto" w:fill="DEEAF6" w:themeFill="accent5" w:themeFillTint="33"/>
          </w:tcPr>
          <w:p w14:paraId="1B3DB710" w14:textId="77777777" w:rsidR="78DBD683" w:rsidRDefault="78DBD683" w:rsidP="0096075E">
            <w:pPr>
              <w:cnfStyle w:val="000000000000" w:firstRow="0" w:lastRow="0" w:firstColumn="0" w:lastColumn="0" w:oddVBand="0" w:evenVBand="0" w:oddHBand="0" w:evenHBand="0" w:firstRowFirstColumn="0" w:firstRowLastColumn="0" w:lastRowFirstColumn="0" w:lastRowLastColumn="0"/>
            </w:pPr>
            <w:r>
              <w:t>Library records</w:t>
            </w:r>
          </w:p>
          <w:p w14:paraId="7B04FA47"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5DB34061" w14:paraId="062A6A53" w14:textId="77777777">
        <w:tc>
          <w:tcPr>
            <w:cnfStyle w:val="001000000000" w:firstRow="0" w:lastRow="0" w:firstColumn="1" w:lastColumn="0" w:oddVBand="0" w:evenVBand="0" w:oddHBand="0" w:evenHBand="0" w:firstRowFirstColumn="0" w:firstRowLastColumn="0" w:lastRowFirstColumn="0" w:lastRowLastColumn="0"/>
            <w:tcW w:w="630" w:type="dxa"/>
            <w:shd w:val="clear" w:color="auto" w:fill="BDD6EE" w:themeFill="accent5" w:themeFillTint="66"/>
          </w:tcPr>
          <w:p w14:paraId="568C698B" w14:textId="77777777" w:rsidR="5DB34061" w:rsidRDefault="5DB34061" w:rsidP="0096075E"/>
        </w:tc>
        <w:tc>
          <w:tcPr>
            <w:tcW w:w="8730" w:type="dxa"/>
            <w:shd w:val="clear" w:color="auto" w:fill="DEEAF6" w:themeFill="accent5" w:themeFillTint="33"/>
          </w:tcPr>
          <w:p w14:paraId="42B89555" w14:textId="77777777" w:rsidR="0A911CD5" w:rsidRDefault="0A911CD5" w:rsidP="0096075E">
            <w:pPr>
              <w:cnfStyle w:val="000000000000" w:firstRow="0" w:lastRow="0" w:firstColumn="0" w:lastColumn="0" w:oddVBand="0" w:evenVBand="0" w:oddHBand="0" w:evenHBand="0" w:firstRowFirstColumn="0" w:firstRowLastColumn="0" w:lastRowFirstColumn="0" w:lastRowLastColumn="0"/>
            </w:pPr>
            <w:r>
              <w:t>Exams Office</w:t>
            </w:r>
          </w:p>
          <w:p w14:paraId="1A939487"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7DFC5C94" w14:paraId="28E1A605" w14:textId="77777777">
        <w:tc>
          <w:tcPr>
            <w:cnfStyle w:val="001000000000" w:firstRow="0" w:lastRow="0" w:firstColumn="1" w:lastColumn="0" w:oddVBand="0" w:evenVBand="0" w:oddHBand="0" w:evenHBand="0" w:firstRowFirstColumn="0" w:firstRowLastColumn="0" w:lastRowFirstColumn="0" w:lastRowLastColumn="0"/>
            <w:tcW w:w="630" w:type="dxa"/>
            <w:shd w:val="clear" w:color="auto" w:fill="BDD6EE" w:themeFill="accent5" w:themeFillTint="66"/>
          </w:tcPr>
          <w:p w14:paraId="6AA258D8" w14:textId="77777777" w:rsidR="7DFC5C94" w:rsidRDefault="7DFC5C94" w:rsidP="0096075E"/>
        </w:tc>
        <w:tc>
          <w:tcPr>
            <w:tcW w:w="8730" w:type="dxa"/>
            <w:shd w:val="clear" w:color="auto" w:fill="DEEAF6" w:themeFill="accent5" w:themeFillTint="33"/>
          </w:tcPr>
          <w:p w14:paraId="63D3D7C7" w14:textId="77777777" w:rsidR="161EC103" w:rsidRDefault="161EC103" w:rsidP="0096075E">
            <w:pPr>
              <w:cnfStyle w:val="000000000000" w:firstRow="0" w:lastRow="0" w:firstColumn="0" w:lastColumn="0" w:oddVBand="0" w:evenVBand="0" w:oddHBand="0" w:evenHBand="0" w:firstRowFirstColumn="0" w:firstRowLastColumn="0" w:lastRowFirstColumn="0" w:lastRowLastColumn="0"/>
            </w:pPr>
            <w:r>
              <w:t>Careers</w:t>
            </w:r>
          </w:p>
          <w:p w14:paraId="6FFBD3EC" w14:textId="77777777" w:rsidR="7DFC5C94" w:rsidRDefault="7DFC5C94" w:rsidP="0096075E">
            <w:pPr>
              <w:cnfStyle w:val="000000000000" w:firstRow="0" w:lastRow="0" w:firstColumn="0" w:lastColumn="0" w:oddVBand="0" w:evenVBand="0" w:oddHBand="0" w:evenHBand="0" w:firstRowFirstColumn="0" w:firstRowLastColumn="0" w:lastRowFirstColumn="0" w:lastRowLastColumn="0"/>
            </w:pPr>
          </w:p>
        </w:tc>
      </w:tr>
      <w:tr w:rsidR="5DB34061" w14:paraId="2F24E1A2" w14:textId="77777777">
        <w:tc>
          <w:tcPr>
            <w:cnfStyle w:val="001000000000" w:firstRow="0" w:lastRow="0" w:firstColumn="1" w:lastColumn="0" w:oddVBand="0" w:evenVBand="0" w:oddHBand="0" w:evenHBand="0" w:firstRowFirstColumn="0" w:firstRowLastColumn="0" w:lastRowFirstColumn="0" w:lastRowLastColumn="0"/>
            <w:tcW w:w="630" w:type="dxa"/>
            <w:shd w:val="clear" w:color="auto" w:fill="BDD6EE" w:themeFill="accent5" w:themeFillTint="66"/>
          </w:tcPr>
          <w:p w14:paraId="30DCCCAD" w14:textId="77777777" w:rsidR="5DB34061" w:rsidRDefault="5DB34061" w:rsidP="0096075E"/>
        </w:tc>
        <w:tc>
          <w:tcPr>
            <w:tcW w:w="8730" w:type="dxa"/>
            <w:shd w:val="clear" w:color="auto" w:fill="DEEAF6" w:themeFill="accent5" w:themeFillTint="33"/>
          </w:tcPr>
          <w:p w14:paraId="121E24CD" w14:textId="77777777" w:rsidR="3FC87104" w:rsidRDefault="3FC87104" w:rsidP="0096075E">
            <w:pPr>
              <w:cnfStyle w:val="000000000000" w:firstRow="0" w:lastRow="0" w:firstColumn="0" w:lastColumn="0" w:oddVBand="0" w:evenVBand="0" w:oddHBand="0" w:evenHBand="0" w:firstRowFirstColumn="0" w:firstRowLastColumn="0" w:lastRowFirstColumn="0" w:lastRowLastColumn="0"/>
            </w:pPr>
            <w:r>
              <w:t xml:space="preserve">E-mail </w:t>
            </w:r>
          </w:p>
          <w:p w14:paraId="36AF6883"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5DB34061" w14:paraId="41548533" w14:textId="77777777">
        <w:tc>
          <w:tcPr>
            <w:cnfStyle w:val="001000000000" w:firstRow="0" w:lastRow="0" w:firstColumn="1" w:lastColumn="0" w:oddVBand="0" w:evenVBand="0" w:oddHBand="0" w:evenHBand="0" w:firstRowFirstColumn="0" w:firstRowLastColumn="0" w:lastRowFirstColumn="0" w:lastRowLastColumn="0"/>
            <w:tcW w:w="630" w:type="dxa"/>
            <w:shd w:val="clear" w:color="auto" w:fill="BDD6EE" w:themeFill="accent5" w:themeFillTint="66"/>
          </w:tcPr>
          <w:p w14:paraId="54C529ED" w14:textId="77777777" w:rsidR="5DB34061" w:rsidRDefault="5DB34061" w:rsidP="0096075E"/>
        </w:tc>
        <w:tc>
          <w:tcPr>
            <w:tcW w:w="8730" w:type="dxa"/>
            <w:shd w:val="clear" w:color="auto" w:fill="DEEAF6" w:themeFill="accent5" w:themeFillTint="33"/>
          </w:tcPr>
          <w:p w14:paraId="5A568C15" w14:textId="77777777" w:rsidR="40F7A0C0" w:rsidRDefault="70B03129" w:rsidP="0096075E">
            <w:pPr>
              <w:cnfStyle w:val="000000000000" w:firstRow="0" w:lastRow="0" w:firstColumn="0" w:lastColumn="0" w:oddVBand="0" w:evenVBand="0" w:oddHBand="0" w:evenHBand="0" w:firstRowFirstColumn="0" w:firstRowLastColumn="0" w:lastRowFirstColumn="0" w:lastRowLastColumn="0"/>
            </w:pPr>
            <w:r>
              <w:t xml:space="preserve">Services used (e.g. </w:t>
            </w:r>
            <w:r w:rsidR="7090EC51">
              <w:t>C</w:t>
            </w:r>
            <w:r>
              <w:t>ounselling records, Sports Centre</w:t>
            </w:r>
            <w:r w:rsidR="349D4D70">
              <w:t xml:space="preserve">, </w:t>
            </w:r>
            <w:r w:rsidR="0120FCD0">
              <w:t xml:space="preserve">Pre-School Centre, </w:t>
            </w:r>
            <w:r w:rsidR="349D4D70">
              <w:t>Disability Service</w:t>
            </w:r>
            <w:r>
              <w:t>)</w:t>
            </w:r>
          </w:p>
          <w:p w14:paraId="1C0157D6"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7DFC5C94" w14:paraId="3BE45269" w14:textId="77777777">
        <w:tc>
          <w:tcPr>
            <w:cnfStyle w:val="001000000000" w:firstRow="0" w:lastRow="0" w:firstColumn="1" w:lastColumn="0" w:oddVBand="0" w:evenVBand="0" w:oddHBand="0" w:evenHBand="0" w:firstRowFirstColumn="0" w:firstRowLastColumn="0" w:lastRowFirstColumn="0" w:lastRowLastColumn="0"/>
            <w:tcW w:w="630" w:type="dxa"/>
            <w:shd w:val="clear" w:color="auto" w:fill="BDD6EE" w:themeFill="accent5" w:themeFillTint="66"/>
          </w:tcPr>
          <w:p w14:paraId="3691E7B2" w14:textId="77777777" w:rsidR="7DFC5C94" w:rsidRDefault="7DFC5C94" w:rsidP="0096075E"/>
        </w:tc>
        <w:tc>
          <w:tcPr>
            <w:tcW w:w="8730" w:type="dxa"/>
            <w:shd w:val="clear" w:color="auto" w:fill="DEEAF6" w:themeFill="accent5" w:themeFillTint="33"/>
          </w:tcPr>
          <w:p w14:paraId="3A631A01" w14:textId="77777777" w:rsidR="275437F0" w:rsidRDefault="275437F0" w:rsidP="0096075E">
            <w:pPr>
              <w:cnfStyle w:val="000000000000" w:firstRow="0" w:lastRow="0" w:firstColumn="0" w:lastColumn="0" w:oddVBand="0" w:evenVBand="0" w:oddHBand="0" w:evenHBand="0" w:firstRowFirstColumn="0" w:firstRowLastColumn="0" w:lastRowFirstColumn="0" w:lastRowLastColumn="0"/>
            </w:pPr>
            <w:r>
              <w:t>College</w:t>
            </w:r>
          </w:p>
          <w:p w14:paraId="526770CE" w14:textId="77777777" w:rsidR="7DFC5C94" w:rsidRDefault="7DFC5C94" w:rsidP="0096075E">
            <w:pPr>
              <w:cnfStyle w:val="000000000000" w:firstRow="0" w:lastRow="0" w:firstColumn="0" w:lastColumn="0" w:oddVBand="0" w:evenVBand="0" w:oddHBand="0" w:evenHBand="0" w:firstRowFirstColumn="0" w:firstRowLastColumn="0" w:lastRowFirstColumn="0" w:lastRowLastColumn="0"/>
            </w:pPr>
          </w:p>
        </w:tc>
      </w:tr>
      <w:tr w:rsidR="5DB34061" w14:paraId="1A386166" w14:textId="77777777">
        <w:tc>
          <w:tcPr>
            <w:cnfStyle w:val="001000000000" w:firstRow="0" w:lastRow="0" w:firstColumn="1" w:lastColumn="0" w:oddVBand="0" w:evenVBand="0" w:oddHBand="0" w:evenHBand="0" w:firstRowFirstColumn="0" w:firstRowLastColumn="0" w:lastRowFirstColumn="0" w:lastRowLastColumn="0"/>
            <w:tcW w:w="630" w:type="dxa"/>
            <w:shd w:val="clear" w:color="auto" w:fill="BDD6EE" w:themeFill="accent5" w:themeFillTint="66"/>
          </w:tcPr>
          <w:p w14:paraId="7CBEED82" w14:textId="77777777" w:rsidR="5DB34061" w:rsidRDefault="5DB34061" w:rsidP="0096075E"/>
        </w:tc>
        <w:tc>
          <w:tcPr>
            <w:tcW w:w="8730" w:type="dxa"/>
            <w:shd w:val="clear" w:color="auto" w:fill="DEEAF6" w:themeFill="accent5" w:themeFillTint="33"/>
          </w:tcPr>
          <w:p w14:paraId="7E3A8A7F" w14:textId="77777777" w:rsidR="08067648" w:rsidRDefault="08067648" w:rsidP="0096075E">
            <w:pPr>
              <w:cnfStyle w:val="000000000000" w:firstRow="0" w:lastRow="0" w:firstColumn="0" w:lastColumn="0" w:oddVBand="0" w:evenVBand="0" w:oddHBand="0" w:evenHBand="0" w:firstRowFirstColumn="0" w:firstRowLastColumn="0" w:lastRowFirstColumn="0" w:lastRowLastColumn="0"/>
            </w:pPr>
            <w:r>
              <w:t>Club and society membership records</w:t>
            </w:r>
          </w:p>
          <w:p w14:paraId="6E36661F"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5DB34061" w14:paraId="5D2EBBE6" w14:textId="77777777">
        <w:tc>
          <w:tcPr>
            <w:cnfStyle w:val="001000000000" w:firstRow="0" w:lastRow="0" w:firstColumn="1" w:lastColumn="0" w:oddVBand="0" w:evenVBand="0" w:oddHBand="0" w:evenHBand="0" w:firstRowFirstColumn="0" w:firstRowLastColumn="0" w:lastRowFirstColumn="0" w:lastRowLastColumn="0"/>
            <w:tcW w:w="630" w:type="dxa"/>
            <w:shd w:val="clear" w:color="auto" w:fill="BDD6EE" w:themeFill="accent5" w:themeFillTint="66"/>
          </w:tcPr>
          <w:p w14:paraId="38645DC7" w14:textId="77777777" w:rsidR="5DB34061" w:rsidRDefault="5DB34061" w:rsidP="0096075E"/>
        </w:tc>
        <w:tc>
          <w:tcPr>
            <w:tcW w:w="8730" w:type="dxa"/>
            <w:shd w:val="clear" w:color="auto" w:fill="DEEAF6" w:themeFill="accent5" w:themeFillTint="33"/>
          </w:tcPr>
          <w:p w14:paraId="0B643A94" w14:textId="77777777" w:rsidR="3FC87104" w:rsidRDefault="3FC87104" w:rsidP="0096075E">
            <w:pPr>
              <w:cnfStyle w:val="000000000000" w:firstRow="0" w:lastRow="0" w:firstColumn="0" w:lastColumn="0" w:oddVBand="0" w:evenVBand="0" w:oddHBand="0" w:evenHBand="0" w:firstRowFirstColumn="0" w:firstRowLastColumn="0" w:lastRowFirstColumn="0" w:lastRowLastColumn="0"/>
            </w:pPr>
            <w:r>
              <w:t>Certificates/grants/awards</w:t>
            </w:r>
            <w:r w:rsidR="679F0C13">
              <w:t>/transcript of records</w:t>
            </w:r>
          </w:p>
          <w:p w14:paraId="135E58C4"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5DB34061" w14:paraId="62C35EE1" w14:textId="77777777">
        <w:tc>
          <w:tcPr>
            <w:cnfStyle w:val="001000000000" w:firstRow="0" w:lastRow="0" w:firstColumn="1" w:lastColumn="0" w:oddVBand="0" w:evenVBand="0" w:oddHBand="0" w:evenHBand="0" w:firstRowFirstColumn="0" w:firstRowLastColumn="0" w:lastRowFirstColumn="0" w:lastRowLastColumn="0"/>
            <w:tcW w:w="630" w:type="dxa"/>
            <w:shd w:val="clear" w:color="auto" w:fill="BDD6EE" w:themeFill="accent5" w:themeFillTint="66"/>
          </w:tcPr>
          <w:p w14:paraId="62EBF9A1" w14:textId="77777777" w:rsidR="5DB34061" w:rsidRDefault="5DB34061" w:rsidP="0096075E"/>
        </w:tc>
        <w:tc>
          <w:tcPr>
            <w:tcW w:w="8730" w:type="dxa"/>
            <w:shd w:val="clear" w:color="auto" w:fill="DEEAF6" w:themeFill="accent5" w:themeFillTint="33"/>
          </w:tcPr>
          <w:p w14:paraId="73B6CE06" w14:textId="77777777" w:rsidR="3FC87104" w:rsidRDefault="3FC87104" w:rsidP="0096075E">
            <w:pPr>
              <w:cnfStyle w:val="000000000000" w:firstRow="0" w:lastRow="0" w:firstColumn="0" w:lastColumn="0" w:oddVBand="0" w:evenVBand="0" w:oddHBand="0" w:evenHBand="0" w:firstRowFirstColumn="0" w:firstRowLastColumn="0" w:lastRowFirstColumn="0" w:lastRowLastColumn="0"/>
            </w:pPr>
            <w:r>
              <w:t xml:space="preserve">PhD thesis </w:t>
            </w:r>
          </w:p>
          <w:p w14:paraId="0C6C2CD5"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5DB34061" w14:paraId="22C7C196" w14:textId="77777777">
        <w:tc>
          <w:tcPr>
            <w:cnfStyle w:val="001000000000" w:firstRow="0" w:lastRow="0" w:firstColumn="1" w:lastColumn="0" w:oddVBand="0" w:evenVBand="0" w:oddHBand="0" w:evenHBand="0" w:firstRowFirstColumn="0" w:firstRowLastColumn="0" w:lastRowFirstColumn="0" w:lastRowLastColumn="0"/>
            <w:tcW w:w="630" w:type="dxa"/>
            <w:shd w:val="clear" w:color="auto" w:fill="BDD6EE" w:themeFill="accent5" w:themeFillTint="66"/>
          </w:tcPr>
          <w:p w14:paraId="709E88E4" w14:textId="77777777" w:rsidR="5DB34061" w:rsidRDefault="5DB34061" w:rsidP="0096075E"/>
        </w:tc>
        <w:tc>
          <w:tcPr>
            <w:tcW w:w="8730" w:type="dxa"/>
            <w:shd w:val="clear" w:color="auto" w:fill="DEEAF6" w:themeFill="accent5" w:themeFillTint="33"/>
          </w:tcPr>
          <w:p w14:paraId="42F45203" w14:textId="77777777" w:rsidR="3FC87104" w:rsidRDefault="427CB747" w:rsidP="0096075E">
            <w:pPr>
              <w:cnfStyle w:val="000000000000" w:firstRow="0" w:lastRow="0" w:firstColumn="0" w:lastColumn="0" w:oddVBand="0" w:evenVBand="0" w:oddHBand="0" w:evenHBand="0" w:firstRowFirstColumn="0" w:firstRowLastColumn="0" w:lastRowFirstColumn="0" w:lastRowLastColumn="0"/>
            </w:pPr>
            <w:r>
              <w:t>Publications</w:t>
            </w:r>
            <w:r w:rsidR="71696589">
              <w:t xml:space="preserve"> (please note that changes to publications records may </w:t>
            </w:r>
            <w:r w:rsidR="41B49A82">
              <w:t xml:space="preserve">require contacting third parties and </w:t>
            </w:r>
            <w:r w:rsidR="43E87383">
              <w:t>may not be under the University responsibility)</w:t>
            </w:r>
          </w:p>
          <w:p w14:paraId="508C98E9"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5DB34061" w14:paraId="071E4E01" w14:textId="77777777">
        <w:tc>
          <w:tcPr>
            <w:cnfStyle w:val="001000000000" w:firstRow="0" w:lastRow="0" w:firstColumn="1" w:lastColumn="0" w:oddVBand="0" w:evenVBand="0" w:oddHBand="0" w:evenHBand="0" w:firstRowFirstColumn="0" w:firstRowLastColumn="0" w:lastRowFirstColumn="0" w:lastRowLastColumn="0"/>
            <w:tcW w:w="630" w:type="dxa"/>
            <w:shd w:val="clear" w:color="auto" w:fill="BDD6EE" w:themeFill="accent5" w:themeFillTint="66"/>
          </w:tcPr>
          <w:p w14:paraId="779F8E76" w14:textId="77777777" w:rsidR="5DB34061" w:rsidRDefault="5DB34061" w:rsidP="0096075E"/>
        </w:tc>
        <w:tc>
          <w:tcPr>
            <w:tcW w:w="8730" w:type="dxa"/>
            <w:shd w:val="clear" w:color="auto" w:fill="DEEAF6" w:themeFill="accent5" w:themeFillTint="33"/>
          </w:tcPr>
          <w:p w14:paraId="476E51CF" w14:textId="77777777" w:rsidR="3FC87104" w:rsidRDefault="3FC87104" w:rsidP="0096075E">
            <w:pPr>
              <w:cnfStyle w:val="000000000000" w:firstRow="0" w:lastRow="0" w:firstColumn="0" w:lastColumn="0" w:oddVBand="0" w:evenVBand="0" w:oddHBand="0" w:evenHBand="0" w:firstRowFirstColumn="0" w:firstRowLastColumn="0" w:lastRowFirstColumn="0" w:lastRowLastColumn="0"/>
            </w:pPr>
            <w:r>
              <w:t>References</w:t>
            </w:r>
          </w:p>
          <w:p w14:paraId="7818863E"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5DB34061" w14:paraId="38B9CF8F" w14:textId="77777777">
        <w:tc>
          <w:tcPr>
            <w:cnfStyle w:val="001000000000" w:firstRow="0" w:lastRow="0" w:firstColumn="1" w:lastColumn="0" w:oddVBand="0" w:evenVBand="0" w:oddHBand="0" w:evenHBand="0" w:firstRowFirstColumn="0" w:firstRowLastColumn="0" w:lastRowFirstColumn="0" w:lastRowLastColumn="0"/>
            <w:tcW w:w="630" w:type="dxa"/>
            <w:shd w:val="clear" w:color="auto" w:fill="BDD6EE" w:themeFill="accent5" w:themeFillTint="66"/>
          </w:tcPr>
          <w:p w14:paraId="44F69B9A" w14:textId="77777777" w:rsidR="5DB34061" w:rsidRDefault="5DB34061" w:rsidP="0096075E"/>
        </w:tc>
        <w:tc>
          <w:tcPr>
            <w:tcW w:w="8730" w:type="dxa"/>
            <w:shd w:val="clear" w:color="auto" w:fill="DEEAF6" w:themeFill="accent5" w:themeFillTint="33"/>
          </w:tcPr>
          <w:p w14:paraId="15F011CC" w14:textId="77777777" w:rsidR="42E1C724" w:rsidRDefault="225BE4DE" w:rsidP="0096075E">
            <w:pPr>
              <w:cnfStyle w:val="000000000000" w:firstRow="0" w:lastRow="0" w:firstColumn="0" w:lastColumn="0" w:oddVBand="0" w:evenVBand="0" w:oddHBand="0" w:evenHBand="0" w:firstRowFirstColumn="0" w:firstRowLastColumn="0" w:lastRowFirstColumn="0" w:lastRowLastColumn="0"/>
            </w:pPr>
            <w:r>
              <w:t>Volunteering and mentoring records</w:t>
            </w:r>
            <w:r w:rsidR="72B0DE46">
              <w:t xml:space="preserve"> (whenever possible)</w:t>
            </w:r>
          </w:p>
          <w:p w14:paraId="5F07D11E"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5DB34061" w14:paraId="488284F2" w14:textId="77777777">
        <w:tc>
          <w:tcPr>
            <w:cnfStyle w:val="001000000000" w:firstRow="0" w:lastRow="0" w:firstColumn="1" w:lastColumn="0" w:oddVBand="0" w:evenVBand="0" w:oddHBand="0" w:evenHBand="0" w:firstRowFirstColumn="0" w:firstRowLastColumn="0" w:lastRowFirstColumn="0" w:lastRowLastColumn="0"/>
            <w:tcW w:w="630" w:type="dxa"/>
            <w:shd w:val="clear" w:color="auto" w:fill="BDD6EE" w:themeFill="accent5" w:themeFillTint="66"/>
          </w:tcPr>
          <w:p w14:paraId="41508A3C" w14:textId="77777777" w:rsidR="5DB34061" w:rsidRDefault="5DB34061" w:rsidP="0096075E"/>
        </w:tc>
        <w:tc>
          <w:tcPr>
            <w:tcW w:w="8730" w:type="dxa"/>
            <w:shd w:val="clear" w:color="auto" w:fill="DEEAF6" w:themeFill="accent5" w:themeFillTint="33"/>
          </w:tcPr>
          <w:p w14:paraId="1644E819" w14:textId="77777777" w:rsidR="40B3CD71" w:rsidRDefault="1185F5E1" w:rsidP="0096075E">
            <w:pPr>
              <w:cnfStyle w:val="000000000000" w:firstRow="0" w:lastRow="0" w:firstColumn="0" w:lastColumn="0" w:oddVBand="0" w:evenVBand="0" w:oddHBand="0" w:evenHBand="0" w:firstRowFirstColumn="0" w:firstRowLastColumn="0" w:lastRowFirstColumn="0" w:lastRowLastColumn="0"/>
            </w:pPr>
            <w:r>
              <w:t>Committee meetings minutes and records</w:t>
            </w:r>
            <w:r w:rsidR="7C6F782F">
              <w:t xml:space="preserve"> (whenever possible)</w:t>
            </w:r>
          </w:p>
          <w:p w14:paraId="43D6B1D6"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bl>
    <w:p w14:paraId="17DBC151" w14:textId="77777777" w:rsidR="1729FF39" w:rsidRDefault="1729FF39" w:rsidP="0096075E">
      <w:r>
        <w:br w:type="page"/>
      </w:r>
    </w:p>
    <w:p w14:paraId="5F641A14" w14:textId="77777777" w:rsidR="2D5E5E7C" w:rsidRDefault="2D5E5E7C" w:rsidP="0096075E">
      <w:pPr>
        <w:pStyle w:val="Heading1"/>
      </w:pPr>
      <w:bookmarkStart w:id="49" w:name="_Toc46922748"/>
      <w:r w:rsidRPr="0153995F">
        <w:t>Appendix</w:t>
      </w:r>
      <w:r w:rsidR="60E67BC9" w:rsidRPr="0153995F">
        <w:t xml:space="preserve"> V</w:t>
      </w:r>
      <w:r w:rsidR="03902C6C" w:rsidRPr="0153995F">
        <w:t>I</w:t>
      </w:r>
      <w:r w:rsidR="34F94B2F" w:rsidRPr="0153995F">
        <w:t>I</w:t>
      </w:r>
      <w:bookmarkEnd w:id="49"/>
    </w:p>
    <w:p w14:paraId="28DD0756" w14:textId="77777777" w:rsidR="57AA380D" w:rsidRDefault="1B06F517" w:rsidP="0096075E">
      <w:pPr>
        <w:pStyle w:val="Heading1"/>
      </w:pPr>
      <w:bookmarkStart w:id="50" w:name="_Toc46922749"/>
      <w:r w:rsidRPr="6B7BCFA3">
        <w:t>Updating records</w:t>
      </w:r>
      <w:r w:rsidR="59D885DD" w:rsidRPr="6B7BCFA3">
        <w:t xml:space="preserve"> - staff</w:t>
      </w:r>
      <w:bookmarkEnd w:id="50"/>
    </w:p>
    <w:p w14:paraId="6F8BD81B" w14:textId="77777777" w:rsidR="6B7BCFA3" w:rsidRDefault="6B7BCFA3" w:rsidP="0096075E"/>
    <w:p w14:paraId="4E96BE1B" w14:textId="7420BCC6" w:rsidR="171E6B79" w:rsidRDefault="60A1A147" w:rsidP="0096075E">
      <w:r>
        <w:t xml:space="preserve">The staff member can contact the </w:t>
      </w:r>
      <w:r w:rsidR="06C4B563">
        <w:t>l</w:t>
      </w:r>
      <w:r w:rsidR="1C5B6A93">
        <w:t xml:space="preserve">ine </w:t>
      </w:r>
      <w:r w:rsidR="2B75E1D2">
        <w:t>m</w:t>
      </w:r>
      <w:r w:rsidR="1C5B6A93">
        <w:t>anager (and the HR Advisor if they wish to involve them)</w:t>
      </w:r>
      <w:r>
        <w:t xml:space="preserve"> to express their intention to change their name and/or gender. </w:t>
      </w:r>
    </w:p>
    <w:p w14:paraId="3A1E982A" w14:textId="77777777" w:rsidR="171E6B79" w:rsidRDefault="582C9E39" w:rsidP="0096075E">
      <w:r>
        <w:t xml:space="preserve">However, </w:t>
      </w:r>
      <w:r w:rsidR="32789625">
        <w:t>the trans</w:t>
      </w:r>
      <w:r w:rsidR="7A2285F7">
        <w:t xml:space="preserve"> member of staff</w:t>
      </w:r>
      <w:r>
        <w:t xml:space="preserve"> should tak</w:t>
      </w:r>
      <w:r w:rsidR="1A9D2912">
        <w:t>e</w:t>
      </w:r>
      <w:r>
        <w:t xml:space="preserve"> into account that some references and previous documents </w:t>
      </w:r>
      <w:r w:rsidR="7CE0132C">
        <w:t xml:space="preserve">may remain unchanged, as not all data are digitally recorded. </w:t>
      </w:r>
      <w:r w:rsidR="6DB04613">
        <w:t>These may need to be updated manually, and the process of finding and updating these records can require some time.</w:t>
      </w:r>
    </w:p>
    <w:p w14:paraId="0E8C3AB1" w14:textId="77777777" w:rsidR="3BB9263A" w:rsidRDefault="3BB9263A" w:rsidP="0096075E">
      <w:r>
        <w:t>Not all University databases record personal information in the same way, so updating all personal records harmoniously in all University systems can require some time.</w:t>
      </w:r>
    </w:p>
    <w:p w14:paraId="586C5F7A" w14:textId="77777777" w:rsidR="3BB9263A" w:rsidRDefault="3BB9263A" w:rsidP="0096075E">
      <w:r w:rsidRPr="7715B52E">
        <w:t>Records should only be changed following discussion and agreement of the staff member concerned. The date on which record changes will be active from will also need to be agreed.</w:t>
      </w:r>
    </w:p>
    <w:p w14:paraId="2613E9C1" w14:textId="77777777" w:rsidR="10952080" w:rsidRDefault="10952080" w:rsidP="0096075E"/>
    <w:tbl>
      <w:tblPr>
        <w:tblStyle w:val="GridTable5Dark-Accent11"/>
        <w:tblW w:w="0" w:type="auto"/>
        <w:tblLayout w:type="fixed"/>
        <w:tblLook w:val="06A0" w:firstRow="1" w:lastRow="0" w:firstColumn="1" w:lastColumn="0" w:noHBand="1" w:noVBand="1"/>
      </w:tblPr>
      <w:tblGrid>
        <w:gridCol w:w="480"/>
        <w:gridCol w:w="8880"/>
      </w:tblGrid>
      <w:tr w:rsidR="5DB34061" w14:paraId="1A79292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1037B8A3" w14:textId="77777777" w:rsidR="001E7ACA" w:rsidRDefault="001E7ACA" w:rsidP="0096075E"/>
        </w:tc>
        <w:tc>
          <w:tcPr>
            <w:tcW w:w="480" w:type="dxa"/>
            <w:shd w:val="clear" w:color="auto" w:fill="0070C0"/>
          </w:tcPr>
          <w:p w14:paraId="15EC0A74" w14:textId="77777777" w:rsidR="41EECEC5" w:rsidRDefault="41EECEC5" w:rsidP="0096075E">
            <w:pPr>
              <w:cnfStyle w:val="100000000000" w:firstRow="1" w:lastRow="0" w:firstColumn="0" w:lastColumn="0" w:oddVBand="0" w:evenVBand="0" w:oddHBand="0" w:evenHBand="0" w:firstRowFirstColumn="0" w:firstRowLastColumn="0" w:lastRowFirstColumn="0" w:lastRowLastColumn="0"/>
            </w:pPr>
            <w:r>
              <w:t>Updating records – staff</w:t>
            </w:r>
          </w:p>
          <w:p w14:paraId="687C6DE0" w14:textId="77777777" w:rsidR="47F4461F" w:rsidRDefault="47F4461F" w:rsidP="0096075E">
            <w:pPr>
              <w:cnfStyle w:val="100000000000" w:firstRow="1" w:lastRow="0" w:firstColumn="0" w:lastColumn="0" w:oddVBand="0" w:evenVBand="0" w:oddHBand="0" w:evenHBand="0" w:firstRowFirstColumn="0" w:firstRowLastColumn="0" w:lastRowFirstColumn="0" w:lastRowLastColumn="0"/>
            </w:pPr>
          </w:p>
        </w:tc>
      </w:tr>
      <w:tr w:rsidR="5DB34061" w14:paraId="17F7A999" w14:textId="77777777">
        <w:tc>
          <w:tcPr>
            <w:cnfStyle w:val="001000000000" w:firstRow="0" w:lastRow="0" w:firstColumn="1" w:lastColumn="0" w:oddVBand="0" w:evenVBand="0" w:oddHBand="0" w:evenHBand="0" w:firstRowFirstColumn="0" w:firstRowLastColumn="0" w:lastRowFirstColumn="0" w:lastRowLastColumn="0"/>
            <w:tcW w:w="480" w:type="dxa"/>
          </w:tcPr>
          <w:p w14:paraId="5B2F9378" w14:textId="77777777" w:rsidR="001E7ACA" w:rsidRDefault="001E7ACA" w:rsidP="0096075E"/>
        </w:tc>
        <w:tc>
          <w:tcPr>
            <w:tcW w:w="480" w:type="dxa"/>
            <w:shd w:val="clear" w:color="auto" w:fill="9CC2E5" w:themeFill="accent5" w:themeFillTint="99"/>
          </w:tcPr>
          <w:p w14:paraId="130F79E0" w14:textId="77777777" w:rsidR="41EECEC5" w:rsidRDefault="41EECEC5" w:rsidP="0096075E">
            <w:pPr>
              <w:cnfStyle w:val="000000000000" w:firstRow="0" w:lastRow="0" w:firstColumn="0" w:lastColumn="0" w:oddVBand="0" w:evenVBand="0" w:oddHBand="0" w:evenHBand="0" w:firstRowFirstColumn="0" w:firstRowLastColumn="0" w:lastRowFirstColumn="0" w:lastRowLastColumn="0"/>
            </w:pPr>
            <w:r>
              <w:t>Which identification/records will need to be changed?</w:t>
            </w:r>
          </w:p>
          <w:p w14:paraId="58E6DD4E" w14:textId="77777777" w:rsidR="47F4461F" w:rsidRDefault="47F4461F" w:rsidP="0096075E">
            <w:pPr>
              <w:cnfStyle w:val="000000000000" w:firstRow="0" w:lastRow="0" w:firstColumn="0" w:lastColumn="0" w:oddVBand="0" w:evenVBand="0" w:oddHBand="0" w:evenHBand="0" w:firstRowFirstColumn="0" w:firstRowLastColumn="0" w:lastRowFirstColumn="0" w:lastRowLastColumn="0"/>
            </w:pPr>
          </w:p>
        </w:tc>
      </w:tr>
      <w:tr w:rsidR="5DB34061" w14:paraId="013E4647" w14:textId="77777777">
        <w:tc>
          <w:tcPr>
            <w:cnfStyle w:val="001000000000" w:firstRow="0" w:lastRow="0" w:firstColumn="1" w:lastColumn="0" w:oddVBand="0" w:evenVBand="0" w:oddHBand="0" w:evenHBand="0" w:firstRowFirstColumn="0" w:firstRowLastColumn="0" w:lastRowFirstColumn="0" w:lastRowLastColumn="0"/>
            <w:tcW w:w="480" w:type="dxa"/>
            <w:shd w:val="clear" w:color="auto" w:fill="BDD6EE" w:themeFill="accent5" w:themeFillTint="66"/>
          </w:tcPr>
          <w:p w14:paraId="7D3BEE8F" w14:textId="77777777" w:rsidR="5DB34061" w:rsidRDefault="5DB34061" w:rsidP="0096075E"/>
        </w:tc>
        <w:tc>
          <w:tcPr>
            <w:tcW w:w="8880" w:type="dxa"/>
          </w:tcPr>
          <w:p w14:paraId="5CE51438" w14:textId="77777777" w:rsidR="62708721" w:rsidRDefault="62708721" w:rsidP="0096075E">
            <w:pPr>
              <w:cnfStyle w:val="000000000000" w:firstRow="0" w:lastRow="0" w:firstColumn="0" w:lastColumn="0" w:oddVBand="0" w:evenVBand="0" w:oddHBand="0" w:evenHBand="0" w:firstRowFirstColumn="0" w:firstRowLastColumn="0" w:lastRowFirstColumn="0" w:lastRowLastColumn="0"/>
            </w:pPr>
            <w:r>
              <w:t>University staff card</w:t>
            </w:r>
          </w:p>
          <w:p w14:paraId="3B88899E"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5DB34061" w14:paraId="41C6D9E7" w14:textId="77777777">
        <w:tc>
          <w:tcPr>
            <w:cnfStyle w:val="001000000000" w:firstRow="0" w:lastRow="0" w:firstColumn="1" w:lastColumn="0" w:oddVBand="0" w:evenVBand="0" w:oddHBand="0" w:evenHBand="0" w:firstRowFirstColumn="0" w:firstRowLastColumn="0" w:lastRowFirstColumn="0" w:lastRowLastColumn="0"/>
            <w:tcW w:w="480" w:type="dxa"/>
            <w:shd w:val="clear" w:color="auto" w:fill="BDD6EE" w:themeFill="accent5" w:themeFillTint="66"/>
          </w:tcPr>
          <w:p w14:paraId="69E2BB2B" w14:textId="77777777" w:rsidR="5DB34061" w:rsidRDefault="5DB34061" w:rsidP="0096075E"/>
        </w:tc>
        <w:tc>
          <w:tcPr>
            <w:tcW w:w="8880" w:type="dxa"/>
          </w:tcPr>
          <w:p w14:paraId="6EE2B377" w14:textId="77777777" w:rsidR="49029160" w:rsidRDefault="49029160" w:rsidP="0096075E">
            <w:pPr>
              <w:cnfStyle w:val="000000000000" w:firstRow="0" w:lastRow="0" w:firstColumn="0" w:lastColumn="0" w:oddVBand="0" w:evenVBand="0" w:oddHBand="0" w:evenHBand="0" w:firstRowFirstColumn="0" w:firstRowLastColumn="0" w:lastRowFirstColumn="0" w:lastRowLastColumn="0"/>
            </w:pPr>
            <w:r>
              <w:t>Staff records and databases (</w:t>
            </w:r>
            <w:r w:rsidR="075FF62A">
              <w:t>e.g. HR Core)</w:t>
            </w:r>
          </w:p>
          <w:p w14:paraId="57C0D796"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5DB34061" w14:paraId="1D809DB0" w14:textId="77777777">
        <w:tc>
          <w:tcPr>
            <w:cnfStyle w:val="001000000000" w:firstRow="0" w:lastRow="0" w:firstColumn="1" w:lastColumn="0" w:oddVBand="0" w:evenVBand="0" w:oddHBand="0" w:evenHBand="0" w:firstRowFirstColumn="0" w:firstRowLastColumn="0" w:lastRowFirstColumn="0" w:lastRowLastColumn="0"/>
            <w:tcW w:w="480" w:type="dxa"/>
            <w:shd w:val="clear" w:color="auto" w:fill="BDD6EE" w:themeFill="accent5" w:themeFillTint="66"/>
          </w:tcPr>
          <w:p w14:paraId="0D142F6F" w14:textId="77777777" w:rsidR="5DB34061" w:rsidRDefault="5DB34061" w:rsidP="0096075E"/>
        </w:tc>
        <w:tc>
          <w:tcPr>
            <w:tcW w:w="8880" w:type="dxa"/>
          </w:tcPr>
          <w:p w14:paraId="4397B2C4" w14:textId="77777777" w:rsidR="361BE01E" w:rsidRDefault="361BE01E" w:rsidP="0096075E">
            <w:pPr>
              <w:cnfStyle w:val="000000000000" w:firstRow="0" w:lastRow="0" w:firstColumn="0" w:lastColumn="0" w:oddVBand="0" w:evenVBand="0" w:oddHBand="0" w:evenHBand="0" w:firstRowFirstColumn="0" w:firstRowLastColumn="0" w:lastRowFirstColumn="0" w:lastRowLastColumn="0"/>
            </w:pPr>
            <w:r>
              <w:t>Employee benefits (e.g. Pension and Death in Service Benefits)</w:t>
            </w:r>
          </w:p>
          <w:p w14:paraId="4475AD14"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5DB34061" w14:paraId="22CFDB21" w14:textId="77777777">
        <w:tc>
          <w:tcPr>
            <w:cnfStyle w:val="001000000000" w:firstRow="0" w:lastRow="0" w:firstColumn="1" w:lastColumn="0" w:oddVBand="0" w:evenVBand="0" w:oddHBand="0" w:evenHBand="0" w:firstRowFirstColumn="0" w:firstRowLastColumn="0" w:lastRowFirstColumn="0" w:lastRowLastColumn="0"/>
            <w:tcW w:w="480" w:type="dxa"/>
            <w:shd w:val="clear" w:color="auto" w:fill="BDD6EE" w:themeFill="accent5" w:themeFillTint="66"/>
          </w:tcPr>
          <w:p w14:paraId="120C4E94" w14:textId="77777777" w:rsidR="5DB34061" w:rsidRDefault="5DB34061" w:rsidP="0096075E"/>
        </w:tc>
        <w:tc>
          <w:tcPr>
            <w:tcW w:w="8880" w:type="dxa"/>
          </w:tcPr>
          <w:p w14:paraId="234B5EEA" w14:textId="77777777" w:rsidR="075FF62A" w:rsidRDefault="075FF62A" w:rsidP="0096075E">
            <w:pPr>
              <w:cnfStyle w:val="000000000000" w:firstRow="0" w:lastRow="0" w:firstColumn="0" w:lastColumn="0" w:oddVBand="0" w:evenVBand="0" w:oddHBand="0" w:evenHBand="0" w:firstRowFirstColumn="0" w:firstRowLastColumn="0" w:lastRowFirstColumn="0" w:lastRowLastColumn="0"/>
            </w:pPr>
            <w:r>
              <w:t>University website pages (e.g. staff biography)</w:t>
            </w:r>
          </w:p>
          <w:p w14:paraId="42AFC42D"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5DB34061" w14:paraId="5A67876E" w14:textId="77777777">
        <w:tc>
          <w:tcPr>
            <w:cnfStyle w:val="001000000000" w:firstRow="0" w:lastRow="0" w:firstColumn="1" w:lastColumn="0" w:oddVBand="0" w:evenVBand="0" w:oddHBand="0" w:evenHBand="0" w:firstRowFirstColumn="0" w:firstRowLastColumn="0" w:lastRowFirstColumn="0" w:lastRowLastColumn="0"/>
            <w:tcW w:w="480" w:type="dxa"/>
            <w:shd w:val="clear" w:color="auto" w:fill="BDD6EE" w:themeFill="accent5" w:themeFillTint="66"/>
          </w:tcPr>
          <w:p w14:paraId="271CA723" w14:textId="77777777" w:rsidR="5DB34061" w:rsidRDefault="5DB34061" w:rsidP="0096075E"/>
        </w:tc>
        <w:tc>
          <w:tcPr>
            <w:tcW w:w="8880" w:type="dxa"/>
          </w:tcPr>
          <w:p w14:paraId="081BA7F6" w14:textId="77777777" w:rsidR="075FF62A" w:rsidRDefault="075FF62A" w:rsidP="0096075E">
            <w:pPr>
              <w:cnfStyle w:val="000000000000" w:firstRow="0" w:lastRow="0" w:firstColumn="0" w:lastColumn="0" w:oddVBand="0" w:evenVBand="0" w:oddHBand="0" w:evenHBand="0" w:firstRowFirstColumn="0" w:firstRowLastColumn="0" w:lastRowFirstColumn="0" w:lastRowLastColumn="0"/>
            </w:pPr>
            <w:r>
              <w:t>E-mail</w:t>
            </w:r>
          </w:p>
          <w:p w14:paraId="75FBE423"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5DB34061" w14:paraId="0ED871C2" w14:textId="77777777">
        <w:tc>
          <w:tcPr>
            <w:cnfStyle w:val="001000000000" w:firstRow="0" w:lastRow="0" w:firstColumn="1" w:lastColumn="0" w:oddVBand="0" w:evenVBand="0" w:oddHBand="0" w:evenHBand="0" w:firstRowFirstColumn="0" w:firstRowLastColumn="0" w:lastRowFirstColumn="0" w:lastRowLastColumn="0"/>
            <w:tcW w:w="480" w:type="dxa"/>
            <w:shd w:val="clear" w:color="auto" w:fill="BDD6EE" w:themeFill="accent5" w:themeFillTint="66"/>
          </w:tcPr>
          <w:p w14:paraId="2D3F0BEC" w14:textId="77777777" w:rsidR="5DB34061" w:rsidRDefault="5DB34061" w:rsidP="0096075E"/>
        </w:tc>
        <w:tc>
          <w:tcPr>
            <w:tcW w:w="8880" w:type="dxa"/>
          </w:tcPr>
          <w:p w14:paraId="52694BF2" w14:textId="77777777" w:rsidR="5DB34061" w:rsidRDefault="5BAD860D" w:rsidP="0096075E">
            <w:pPr>
              <w:cnfStyle w:val="000000000000" w:firstRow="0" w:lastRow="0" w:firstColumn="0" w:lastColumn="0" w:oddVBand="0" w:evenVBand="0" w:oddHBand="0" w:evenHBand="0" w:firstRowFirstColumn="0" w:firstRowLastColumn="0" w:lastRowFirstColumn="0" w:lastRowLastColumn="0"/>
            </w:pPr>
            <w:r>
              <w:t>Services used (e.g. Sports Centre)</w:t>
            </w:r>
          </w:p>
          <w:p w14:paraId="75CF4315"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5DB34061" w14:paraId="17214217" w14:textId="77777777">
        <w:tc>
          <w:tcPr>
            <w:cnfStyle w:val="001000000000" w:firstRow="0" w:lastRow="0" w:firstColumn="1" w:lastColumn="0" w:oddVBand="0" w:evenVBand="0" w:oddHBand="0" w:evenHBand="0" w:firstRowFirstColumn="0" w:firstRowLastColumn="0" w:lastRowFirstColumn="0" w:lastRowLastColumn="0"/>
            <w:tcW w:w="480" w:type="dxa"/>
            <w:shd w:val="clear" w:color="auto" w:fill="BDD6EE" w:themeFill="accent5" w:themeFillTint="66"/>
          </w:tcPr>
          <w:p w14:paraId="3CB648E9" w14:textId="77777777" w:rsidR="5DB34061" w:rsidRDefault="5DB34061" w:rsidP="0096075E"/>
        </w:tc>
        <w:tc>
          <w:tcPr>
            <w:tcW w:w="8880" w:type="dxa"/>
          </w:tcPr>
          <w:p w14:paraId="42FDAA84" w14:textId="77777777" w:rsidR="075FF62A" w:rsidRDefault="075FF62A" w:rsidP="0096075E">
            <w:pPr>
              <w:cnfStyle w:val="000000000000" w:firstRow="0" w:lastRow="0" w:firstColumn="0" w:lastColumn="0" w:oddVBand="0" w:evenVBand="0" w:oddHBand="0" w:evenHBand="0" w:firstRowFirstColumn="0" w:firstRowLastColumn="0" w:lastRowFirstColumn="0" w:lastRowLastColumn="0"/>
            </w:pPr>
            <w:r>
              <w:t>Certificates/grants/awards</w:t>
            </w:r>
          </w:p>
          <w:p w14:paraId="0C178E9E"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5DB34061" w14:paraId="0700607E" w14:textId="77777777">
        <w:tc>
          <w:tcPr>
            <w:cnfStyle w:val="001000000000" w:firstRow="0" w:lastRow="0" w:firstColumn="1" w:lastColumn="0" w:oddVBand="0" w:evenVBand="0" w:oddHBand="0" w:evenHBand="0" w:firstRowFirstColumn="0" w:firstRowLastColumn="0" w:lastRowFirstColumn="0" w:lastRowLastColumn="0"/>
            <w:tcW w:w="480" w:type="dxa"/>
            <w:shd w:val="clear" w:color="auto" w:fill="BDD6EE" w:themeFill="accent5" w:themeFillTint="66"/>
          </w:tcPr>
          <w:p w14:paraId="3C0395D3" w14:textId="77777777" w:rsidR="5DB34061" w:rsidRDefault="5DB34061" w:rsidP="0096075E"/>
        </w:tc>
        <w:tc>
          <w:tcPr>
            <w:tcW w:w="8880" w:type="dxa"/>
          </w:tcPr>
          <w:p w14:paraId="211F2A8C" w14:textId="77777777" w:rsidR="075FF62A" w:rsidRDefault="1EEC6AFC" w:rsidP="0096075E">
            <w:pPr>
              <w:cnfStyle w:val="000000000000" w:firstRow="0" w:lastRow="0" w:firstColumn="0" w:lastColumn="0" w:oddVBand="0" w:evenVBand="0" w:oddHBand="0" w:evenHBand="0" w:firstRowFirstColumn="0" w:firstRowLastColumn="0" w:lastRowFirstColumn="0" w:lastRowLastColumn="0"/>
            </w:pPr>
            <w:r>
              <w:t>Publications</w:t>
            </w:r>
            <w:r w:rsidR="7F12FFAD">
              <w:t xml:space="preserve"> (please note that changes to publications records may require contacting third parties and may not be under the University responsibility)</w:t>
            </w:r>
          </w:p>
          <w:p w14:paraId="3254BC2F"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5DB34061" w14:paraId="030128C4" w14:textId="77777777">
        <w:tc>
          <w:tcPr>
            <w:cnfStyle w:val="001000000000" w:firstRow="0" w:lastRow="0" w:firstColumn="1" w:lastColumn="0" w:oddVBand="0" w:evenVBand="0" w:oddHBand="0" w:evenHBand="0" w:firstRowFirstColumn="0" w:firstRowLastColumn="0" w:lastRowFirstColumn="0" w:lastRowLastColumn="0"/>
            <w:tcW w:w="480" w:type="dxa"/>
            <w:shd w:val="clear" w:color="auto" w:fill="BDD6EE" w:themeFill="accent5" w:themeFillTint="66"/>
          </w:tcPr>
          <w:p w14:paraId="651E9592" w14:textId="77777777" w:rsidR="5DB34061" w:rsidRDefault="5DB34061" w:rsidP="0096075E"/>
        </w:tc>
        <w:tc>
          <w:tcPr>
            <w:tcW w:w="8880" w:type="dxa"/>
          </w:tcPr>
          <w:p w14:paraId="7F03436E" w14:textId="77777777" w:rsidR="075FF62A" w:rsidRDefault="075FF62A" w:rsidP="0096075E">
            <w:pPr>
              <w:cnfStyle w:val="000000000000" w:firstRow="0" w:lastRow="0" w:firstColumn="0" w:lastColumn="0" w:oddVBand="0" w:evenVBand="0" w:oddHBand="0" w:evenHBand="0" w:firstRowFirstColumn="0" w:firstRowLastColumn="0" w:lastRowFirstColumn="0" w:lastRowLastColumn="0"/>
            </w:pPr>
            <w:r>
              <w:t>References</w:t>
            </w:r>
          </w:p>
          <w:p w14:paraId="269E314A"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r w:rsidR="5DB34061" w14:paraId="0F895470" w14:textId="77777777">
        <w:tc>
          <w:tcPr>
            <w:cnfStyle w:val="001000000000" w:firstRow="0" w:lastRow="0" w:firstColumn="1" w:lastColumn="0" w:oddVBand="0" w:evenVBand="0" w:oddHBand="0" w:evenHBand="0" w:firstRowFirstColumn="0" w:firstRowLastColumn="0" w:lastRowFirstColumn="0" w:lastRowLastColumn="0"/>
            <w:tcW w:w="480" w:type="dxa"/>
            <w:shd w:val="clear" w:color="auto" w:fill="BDD6EE" w:themeFill="accent5" w:themeFillTint="66"/>
          </w:tcPr>
          <w:p w14:paraId="47341341" w14:textId="77777777" w:rsidR="5DB34061" w:rsidRDefault="5DB34061" w:rsidP="0096075E"/>
        </w:tc>
        <w:tc>
          <w:tcPr>
            <w:tcW w:w="8880" w:type="dxa"/>
          </w:tcPr>
          <w:p w14:paraId="6A6F5FA0" w14:textId="77777777" w:rsidR="47738A30" w:rsidRDefault="4A7716F0" w:rsidP="0096075E">
            <w:pPr>
              <w:cnfStyle w:val="000000000000" w:firstRow="0" w:lastRow="0" w:firstColumn="0" w:lastColumn="0" w:oddVBand="0" w:evenVBand="0" w:oddHBand="0" w:evenHBand="0" w:firstRowFirstColumn="0" w:firstRowLastColumn="0" w:lastRowFirstColumn="0" w:lastRowLastColumn="0"/>
            </w:pPr>
            <w:r>
              <w:t xml:space="preserve">Committee </w:t>
            </w:r>
            <w:r w:rsidR="597022A4">
              <w:t>m</w:t>
            </w:r>
            <w:r w:rsidR="7611E723">
              <w:t xml:space="preserve">eetings minutes </w:t>
            </w:r>
            <w:r w:rsidR="52BAECAB">
              <w:t>and records</w:t>
            </w:r>
            <w:r w:rsidR="259FC461">
              <w:t xml:space="preserve"> (whenever possible)</w:t>
            </w:r>
          </w:p>
          <w:p w14:paraId="42EF2083" w14:textId="77777777" w:rsidR="5DB34061" w:rsidRDefault="5DB34061" w:rsidP="0096075E">
            <w:pPr>
              <w:cnfStyle w:val="000000000000" w:firstRow="0" w:lastRow="0" w:firstColumn="0" w:lastColumn="0" w:oddVBand="0" w:evenVBand="0" w:oddHBand="0" w:evenHBand="0" w:firstRowFirstColumn="0" w:firstRowLastColumn="0" w:lastRowFirstColumn="0" w:lastRowLastColumn="0"/>
            </w:pPr>
          </w:p>
        </w:tc>
      </w:tr>
    </w:tbl>
    <w:p w14:paraId="7B40C951" w14:textId="77777777" w:rsidR="1729FF39" w:rsidRDefault="1729FF39" w:rsidP="0096075E">
      <w:r>
        <w:br w:type="page"/>
      </w:r>
    </w:p>
    <w:p w14:paraId="0817EA12" w14:textId="77777777" w:rsidR="0260904A" w:rsidRDefault="0260904A" w:rsidP="0096075E">
      <w:pPr>
        <w:pStyle w:val="Heading1"/>
      </w:pPr>
      <w:bookmarkStart w:id="51" w:name="_Toc46922750"/>
      <w:r w:rsidRPr="0153995F">
        <w:t xml:space="preserve">Appendix </w:t>
      </w:r>
      <w:r w:rsidR="439B7B4A" w:rsidRPr="0153995F">
        <w:t>VII</w:t>
      </w:r>
      <w:r w:rsidR="0A855DDD" w:rsidRPr="0153995F">
        <w:t>I</w:t>
      </w:r>
      <w:bookmarkEnd w:id="51"/>
    </w:p>
    <w:p w14:paraId="67D4C9B1" w14:textId="77777777" w:rsidR="0260904A" w:rsidRDefault="0260904A" w:rsidP="0096075E">
      <w:pPr>
        <w:pStyle w:val="Heading1"/>
      </w:pPr>
      <w:bookmarkStart w:id="52" w:name="_Toc46922751"/>
      <w:r w:rsidRPr="28A00A90">
        <w:t>Change of name and/or gender in University records</w:t>
      </w:r>
      <w:bookmarkEnd w:id="52"/>
    </w:p>
    <w:p w14:paraId="4B4D7232" w14:textId="77777777" w:rsidR="28A00A90" w:rsidRDefault="28A00A90" w:rsidP="0096075E"/>
    <w:p w14:paraId="693AC421" w14:textId="77777777" w:rsidR="65FCA1A7" w:rsidRPr="00170568" w:rsidRDefault="65FCA1A7" w:rsidP="0096075E">
      <w:pPr>
        <w:pStyle w:val="Heading2"/>
        <w:rPr>
          <w:color w:val="auto"/>
        </w:rPr>
      </w:pPr>
      <w:bookmarkStart w:id="53" w:name="_Toc46922752"/>
      <w:r w:rsidRPr="00170568">
        <w:rPr>
          <w:color w:val="auto"/>
        </w:rPr>
        <w:t>Students</w:t>
      </w:r>
      <w:bookmarkEnd w:id="53"/>
    </w:p>
    <w:p w14:paraId="2093CA67" w14:textId="77777777" w:rsidR="7DFC5C94" w:rsidRDefault="7DFC5C94" w:rsidP="0096075E"/>
    <w:p w14:paraId="2503B197" w14:textId="77777777" w:rsidR="7DFC5C94" w:rsidRDefault="713B4967" w:rsidP="0096075E">
      <w:r>
        <w:rPr>
          <w:noProof/>
        </w:rPr>
        <w:drawing>
          <wp:inline distT="0" distB="0" distL="0" distR="0" wp14:anchorId="5388CB5A" wp14:editId="04AD4BB7">
            <wp:extent cx="5257800" cy="3626069"/>
            <wp:effectExtent l="0" t="0" r="0" b="0"/>
            <wp:docPr id="1526954422" name="Picture 726989" descr="Appendix VIII presents a chart showing the steps a Trans student can take if they intend to change their name and/or gender in University records. These steps are described in Section 3.2 and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989"/>
                    <pic:cNvPicPr/>
                  </pic:nvPicPr>
                  <pic:blipFill>
                    <a:blip r:embed="rId55">
                      <a:extLst>
                        <a:ext uri="{28A0092B-C50C-407E-A947-70E740481C1C}">
                          <a14:useLocalDpi xmlns:a14="http://schemas.microsoft.com/office/drawing/2010/main" val="0"/>
                        </a:ext>
                      </a:extLst>
                    </a:blip>
                    <a:stretch>
                      <a:fillRect/>
                    </a:stretch>
                  </pic:blipFill>
                  <pic:spPr>
                    <a:xfrm>
                      <a:off x="0" y="0"/>
                      <a:ext cx="5257800" cy="3626069"/>
                    </a:xfrm>
                    <a:prstGeom prst="rect">
                      <a:avLst/>
                    </a:prstGeom>
                  </pic:spPr>
                </pic:pic>
              </a:graphicData>
            </a:graphic>
          </wp:inline>
        </w:drawing>
      </w:r>
    </w:p>
    <w:p w14:paraId="75FB401D" w14:textId="5940470F" w:rsidR="04B645DB" w:rsidRDefault="04B645DB" w:rsidP="0096075E">
      <w:r w:rsidRPr="0A88D568">
        <w:t>For queries regarding change of names requests, students can refer to the Student Records team in the Student Registry, which process</w:t>
      </w:r>
      <w:r w:rsidR="3E40A9DC" w:rsidRPr="0A88D568">
        <w:t>es</w:t>
      </w:r>
      <w:r w:rsidRPr="0A88D568">
        <w:t xml:space="preserve"> the change of name requests, by sending an email at </w:t>
      </w:r>
      <w:hyperlink r:id="rId56">
        <w:r w:rsidRPr="0A88D568">
          <w:rPr>
            <w:rStyle w:val="Hyperlink"/>
            <w:color w:val="auto"/>
          </w:rPr>
          <w:t>recordsenquiries@lancaster.ac.uk</w:t>
        </w:r>
      </w:hyperlink>
      <w:r w:rsidRPr="0A88D568">
        <w:t xml:space="preserve">. </w:t>
      </w:r>
    </w:p>
    <w:p w14:paraId="767FE460" w14:textId="5FB27DCE" w:rsidR="04B645DB" w:rsidRDefault="04B645DB" w:rsidP="0096075E">
      <w:r w:rsidRPr="091474ED">
        <w:t>Trans students can also refer to their Key Contact for support at any steps of the process.</w:t>
      </w:r>
    </w:p>
    <w:p w14:paraId="62E33AB1" w14:textId="7BE925E1" w:rsidR="091474ED" w:rsidRDefault="091474ED" w:rsidP="0096075E"/>
    <w:p w14:paraId="38288749" w14:textId="77777777" w:rsidR="633362FE" w:rsidRDefault="633362FE" w:rsidP="0096075E"/>
    <w:p w14:paraId="20BD9A1A" w14:textId="6B558C96" w:rsidR="0B4821F2" w:rsidRPr="00170568" w:rsidRDefault="58B43B68" w:rsidP="00170568">
      <w:pPr>
        <w:pStyle w:val="Heading2"/>
        <w:rPr>
          <w:color w:val="auto"/>
        </w:rPr>
      </w:pPr>
      <w:bookmarkStart w:id="54" w:name="_Toc46922753"/>
      <w:r w:rsidRPr="00170568">
        <w:rPr>
          <w:color w:val="auto"/>
        </w:rPr>
        <w:t>Staff</w:t>
      </w:r>
      <w:bookmarkEnd w:id="54"/>
    </w:p>
    <w:p w14:paraId="0A6959E7" w14:textId="77777777" w:rsidR="356D269C" w:rsidRDefault="356D269C" w:rsidP="0096075E">
      <w:r>
        <w:t xml:space="preserve"> </w:t>
      </w:r>
      <w:r w:rsidR="793770C3">
        <w:rPr>
          <w:noProof/>
        </w:rPr>
        <w:drawing>
          <wp:inline distT="0" distB="0" distL="0" distR="0" wp14:anchorId="63B82915" wp14:editId="601D3431">
            <wp:extent cx="5250612" cy="3491464"/>
            <wp:effectExtent l="0" t="0" r="0" b="0"/>
            <wp:docPr id="1603625652" name="Picture 1185393157" descr="Appendix VIII presents a chart showing the steps a Trans staff members can take if they intend to change their name and/or gender in University records. These steps are described in Section 3.2 and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393157"/>
                    <pic:cNvPicPr/>
                  </pic:nvPicPr>
                  <pic:blipFill>
                    <a:blip r:embed="rId57">
                      <a:extLst>
                        <a:ext uri="{28A0092B-C50C-407E-A947-70E740481C1C}">
                          <a14:useLocalDpi xmlns:a14="http://schemas.microsoft.com/office/drawing/2010/main" val="0"/>
                        </a:ext>
                      </a:extLst>
                    </a:blip>
                    <a:stretch>
                      <a:fillRect/>
                    </a:stretch>
                  </pic:blipFill>
                  <pic:spPr>
                    <a:xfrm>
                      <a:off x="0" y="0"/>
                      <a:ext cx="5250612" cy="3491464"/>
                    </a:xfrm>
                    <a:prstGeom prst="rect">
                      <a:avLst/>
                    </a:prstGeom>
                  </pic:spPr>
                </pic:pic>
              </a:graphicData>
            </a:graphic>
          </wp:inline>
        </w:drawing>
      </w:r>
    </w:p>
    <w:p w14:paraId="0C136CF1" w14:textId="77777777" w:rsidR="633362FE" w:rsidRDefault="39EEB9C8" w:rsidP="0096075E">
      <w:r>
        <w:br w:type="page"/>
      </w:r>
    </w:p>
    <w:p w14:paraId="7B2C4543" w14:textId="77777777" w:rsidR="633362FE" w:rsidRDefault="39EEB9C8" w:rsidP="0096075E">
      <w:pPr>
        <w:pStyle w:val="Heading1"/>
      </w:pPr>
      <w:bookmarkStart w:id="55" w:name="_Toc46922754"/>
      <w:r w:rsidRPr="0153995F">
        <w:t xml:space="preserve">Appendix </w:t>
      </w:r>
      <w:r w:rsidR="2023EAC7" w:rsidRPr="0153995F">
        <w:t>IX</w:t>
      </w:r>
      <w:bookmarkEnd w:id="55"/>
    </w:p>
    <w:p w14:paraId="1281CC2D" w14:textId="77777777" w:rsidR="633362FE" w:rsidRDefault="6B9CFB6D" w:rsidP="0096075E">
      <w:pPr>
        <w:pStyle w:val="Heading1"/>
      </w:pPr>
      <w:bookmarkStart w:id="56" w:name="_Toc46922755"/>
      <w:r w:rsidRPr="4E8305CA">
        <w:t>Internal sources of information and support</w:t>
      </w:r>
      <w:bookmarkEnd w:id="56"/>
      <w:r>
        <w:t xml:space="preserve"> </w:t>
      </w:r>
    </w:p>
    <w:p w14:paraId="0A392C6A" w14:textId="77777777" w:rsidR="633362FE" w:rsidRDefault="633362FE" w:rsidP="0096075E"/>
    <w:p w14:paraId="1FB9CB16" w14:textId="77777777" w:rsidR="633362FE" w:rsidRDefault="6B9CFB6D" w:rsidP="0096075E">
      <w:r w:rsidRPr="4E8305CA">
        <w:t>Students</w:t>
      </w:r>
    </w:p>
    <w:p w14:paraId="4AA9699C" w14:textId="77777777" w:rsidR="633362FE" w:rsidRDefault="6B9CFB6D" w:rsidP="0096075E">
      <w:r>
        <w:t>Students’ Union</w:t>
      </w:r>
    </w:p>
    <w:p w14:paraId="0EECDA19" w14:textId="77777777" w:rsidR="633362FE" w:rsidRDefault="00CB05D5" w:rsidP="0096075E">
      <w:hyperlink r:id="rId58">
        <w:r w:rsidR="6B9CFB6D" w:rsidRPr="4005A1F5">
          <w:rPr>
            <w:rStyle w:val="Hyperlink"/>
          </w:rPr>
          <w:t>LGBTQ</w:t>
        </w:r>
        <w:r w:rsidR="5C58CD7C" w:rsidRPr="4005A1F5">
          <w:rPr>
            <w:rStyle w:val="Hyperlink"/>
          </w:rPr>
          <w:t>+</w:t>
        </w:r>
        <w:r w:rsidR="6B9CFB6D" w:rsidRPr="4005A1F5">
          <w:rPr>
            <w:rStyle w:val="Hyperlink"/>
          </w:rPr>
          <w:t xml:space="preserve"> </w:t>
        </w:r>
        <w:r w:rsidR="086B7E09" w:rsidRPr="4005A1F5">
          <w:rPr>
            <w:rStyle w:val="Hyperlink"/>
          </w:rPr>
          <w:t>forum</w:t>
        </w:r>
      </w:hyperlink>
    </w:p>
    <w:p w14:paraId="7F09909D" w14:textId="77777777" w:rsidR="41CF5C7C" w:rsidRDefault="41CF5C7C" w:rsidP="0096075E">
      <w:r>
        <w:t>Trans forum</w:t>
      </w:r>
    </w:p>
    <w:p w14:paraId="1A9F9888" w14:textId="77777777" w:rsidR="633362FE" w:rsidRDefault="028BC1AB" w:rsidP="0096075E">
      <w:r>
        <w:t xml:space="preserve">Student and Education Services at </w:t>
      </w:r>
      <w:hyperlink r:id="rId59">
        <w:r w:rsidRPr="12FE6B70">
          <w:rPr>
            <w:rStyle w:val="Hyperlink"/>
          </w:rPr>
          <w:t>The Base</w:t>
        </w:r>
      </w:hyperlink>
    </w:p>
    <w:p w14:paraId="737D4666" w14:textId="0CEE4D94" w:rsidR="633362FE" w:rsidRDefault="3315AE26" w:rsidP="0096075E">
      <w:r>
        <w:t xml:space="preserve">The </w:t>
      </w:r>
      <w:r w:rsidR="3F68B1F6">
        <w:t xml:space="preserve">Student </w:t>
      </w:r>
      <w:r w:rsidR="6CCA653E">
        <w:t xml:space="preserve">and Education </w:t>
      </w:r>
      <w:r w:rsidR="3F68B1F6">
        <w:t>Services</w:t>
      </w:r>
      <w:r w:rsidR="3F68B1F6" w:rsidRPr="40229838">
        <w:rPr>
          <w:color w:val="FF0000"/>
        </w:rPr>
        <w:t xml:space="preserve"> </w:t>
      </w:r>
      <w:r w:rsidR="3F68B1F6">
        <w:t xml:space="preserve">has a section dedicated to </w:t>
      </w:r>
      <w:hyperlink r:id="rId60">
        <w:r w:rsidR="3F68B1F6" w:rsidRPr="40229838">
          <w:rPr>
            <w:rStyle w:val="Hyperlink"/>
          </w:rPr>
          <w:t>support for students</w:t>
        </w:r>
      </w:hyperlink>
      <w:r w:rsidR="2DCE404C">
        <w:t xml:space="preserve"> </w:t>
      </w:r>
    </w:p>
    <w:p w14:paraId="1E6CE2F2" w14:textId="77777777" w:rsidR="633362FE" w:rsidRDefault="40E4CD5E" w:rsidP="0096075E">
      <w:r>
        <w:t xml:space="preserve">Trade unions: </w:t>
      </w:r>
      <w:r w:rsidR="548C8F2C">
        <w:t xml:space="preserve">UCU has an Equality Representative and an </w:t>
      </w:r>
      <w:hyperlink r:id="rId61">
        <w:r w:rsidR="548C8F2C" w:rsidRPr="7715B52E">
          <w:rPr>
            <w:rStyle w:val="Hyperlink"/>
          </w:rPr>
          <w:t>Equality section on their website</w:t>
        </w:r>
      </w:hyperlink>
    </w:p>
    <w:p w14:paraId="591AB5E7" w14:textId="77777777" w:rsidR="633362FE" w:rsidRDefault="00CB05D5" w:rsidP="0096075E">
      <w:pPr>
        <w:rPr>
          <w:rFonts w:eastAsiaTheme="minorEastAsia"/>
          <w:color w:val="4B4B4B"/>
        </w:rPr>
      </w:pPr>
      <w:hyperlink r:id="rId62">
        <w:r w:rsidR="00C2A204" w:rsidRPr="4E8305CA">
          <w:rPr>
            <w:rStyle w:val="Hyperlink"/>
          </w:rPr>
          <w:t>Lancaster University Health Services</w:t>
        </w:r>
      </w:hyperlink>
    </w:p>
    <w:p w14:paraId="57C68D3C" w14:textId="77777777" w:rsidR="633362FE" w:rsidRDefault="63AA2285" w:rsidP="0096075E">
      <w:r w:rsidRPr="4E8305CA">
        <w:t xml:space="preserve">Equality, Diversity and Inclusion </w:t>
      </w:r>
      <w:hyperlink r:id="rId63">
        <w:r w:rsidRPr="4E8305CA">
          <w:rPr>
            <w:rStyle w:val="Hyperlink"/>
          </w:rPr>
          <w:t>website</w:t>
        </w:r>
      </w:hyperlink>
    </w:p>
    <w:p w14:paraId="100C5B58" w14:textId="77777777" w:rsidR="633362FE" w:rsidRDefault="6B9CFB6D" w:rsidP="0096075E">
      <w:r>
        <w:t xml:space="preserve"> </w:t>
      </w:r>
    </w:p>
    <w:p w14:paraId="4D0D8E02" w14:textId="77777777" w:rsidR="633362FE" w:rsidRDefault="3E587202" w:rsidP="0096075E">
      <w:r w:rsidRPr="4E8305CA">
        <w:t>Staff</w:t>
      </w:r>
    </w:p>
    <w:p w14:paraId="0FFCB44F" w14:textId="77777777" w:rsidR="633362FE" w:rsidRDefault="3E587202" w:rsidP="0096075E">
      <w:pPr>
        <w:rPr>
          <w:rFonts w:eastAsiaTheme="minorEastAsia"/>
          <w:color w:val="002060"/>
        </w:rPr>
      </w:pPr>
      <w:r>
        <w:t>LGBT Staff Network</w:t>
      </w:r>
      <w:r w:rsidR="6EC8B68B">
        <w:t xml:space="preserve">: </w:t>
      </w:r>
      <w:hyperlink r:id="rId64">
        <w:r w:rsidR="6EC8B68B" w:rsidRPr="4E8305CA">
          <w:rPr>
            <w:rStyle w:val="Hyperlink"/>
            <w:rFonts w:eastAsiaTheme="minorEastAsia"/>
            <w:color w:val="2E74B5" w:themeColor="accent5" w:themeShade="BF"/>
          </w:rPr>
          <w:t>lgbtstaffnetwork@lancaster.ac.uk</w:t>
        </w:r>
      </w:hyperlink>
    </w:p>
    <w:p w14:paraId="6A4CEE19" w14:textId="77777777" w:rsidR="633362FE" w:rsidRDefault="00CB05D5" w:rsidP="0096075E">
      <w:hyperlink r:id="rId65">
        <w:r w:rsidR="6792C695" w:rsidRPr="4E8305CA">
          <w:rPr>
            <w:rStyle w:val="Hyperlink"/>
          </w:rPr>
          <w:t>Employee Assistance Programme</w:t>
        </w:r>
      </w:hyperlink>
    </w:p>
    <w:p w14:paraId="55CA7F79" w14:textId="77777777" w:rsidR="633362FE" w:rsidRDefault="6A1EE3CA" w:rsidP="0096075E">
      <w:r w:rsidRPr="4E8305CA">
        <w:t xml:space="preserve">Equality, Diversity and Inclusion </w:t>
      </w:r>
      <w:hyperlink r:id="rId66">
        <w:r w:rsidRPr="4E8305CA">
          <w:rPr>
            <w:rStyle w:val="Hyperlink"/>
          </w:rPr>
          <w:t>website</w:t>
        </w:r>
      </w:hyperlink>
    </w:p>
    <w:p w14:paraId="6D61859B" w14:textId="77777777" w:rsidR="633362FE" w:rsidRDefault="14CC1993" w:rsidP="0096075E">
      <w:r w:rsidRPr="4E8305CA">
        <w:t>Trade Unions: UCU, Unite and UNISON</w:t>
      </w:r>
    </w:p>
    <w:p w14:paraId="290583F9" w14:textId="77777777" w:rsidR="633362FE" w:rsidRDefault="633362FE" w:rsidP="0096075E"/>
    <w:p w14:paraId="68F21D90" w14:textId="77777777" w:rsidR="633362FE" w:rsidRDefault="633362FE" w:rsidP="0096075E">
      <w:r>
        <w:br w:type="page"/>
      </w:r>
    </w:p>
    <w:p w14:paraId="185ECE52" w14:textId="77777777" w:rsidR="633362FE" w:rsidRDefault="28D68E3D" w:rsidP="0096075E">
      <w:pPr>
        <w:pStyle w:val="Heading1"/>
      </w:pPr>
      <w:bookmarkStart w:id="57" w:name="_Toc46922756"/>
      <w:r w:rsidRPr="0153995F">
        <w:t>Appendix</w:t>
      </w:r>
      <w:r w:rsidR="10A95C2B" w:rsidRPr="0153995F">
        <w:t xml:space="preserve"> </w:t>
      </w:r>
      <w:r w:rsidR="6536B4E6" w:rsidRPr="0153995F">
        <w:t>X</w:t>
      </w:r>
      <w:bookmarkEnd w:id="57"/>
    </w:p>
    <w:p w14:paraId="63507B09" w14:textId="77777777" w:rsidR="633362FE" w:rsidRDefault="7BFFD666" w:rsidP="0096075E">
      <w:pPr>
        <w:pStyle w:val="Heading1"/>
      </w:pPr>
      <w:bookmarkStart w:id="58" w:name="_Toc46922757"/>
      <w:r w:rsidRPr="5F578DF4">
        <w:t>Resource list</w:t>
      </w:r>
      <w:bookmarkEnd w:id="58"/>
    </w:p>
    <w:p w14:paraId="13C326F3" w14:textId="77777777" w:rsidR="38194A71" w:rsidRDefault="38194A71" w:rsidP="0096075E">
      <w:pPr>
        <w:rPr>
          <w:highlight w:val="yellow"/>
        </w:rPr>
      </w:pPr>
    </w:p>
    <w:p w14:paraId="68A05707" w14:textId="77777777" w:rsidR="38194A71" w:rsidRDefault="63D75938" w:rsidP="0096075E">
      <w:r>
        <w:t>Please find below a selection of national trans organisations</w:t>
      </w:r>
      <w:r w:rsidR="25152B22">
        <w:t xml:space="preserve"> that offer support and guidance on trans</w:t>
      </w:r>
      <w:r w:rsidR="0B09D6F0">
        <w:t>-</w:t>
      </w:r>
      <w:r w:rsidR="25152B22">
        <w:t>related groups and services. The list is no</w:t>
      </w:r>
      <w:r w:rsidR="706ED4BA">
        <w:t>t</w:t>
      </w:r>
      <w:r w:rsidR="373003A1">
        <w:t xml:space="preserve"> </w:t>
      </w:r>
      <w:r w:rsidR="25152B22">
        <w:t>exh</w:t>
      </w:r>
      <w:r w:rsidR="59AE535B">
        <w:t>a</w:t>
      </w:r>
      <w:r w:rsidR="25152B22">
        <w:t xml:space="preserve">ustive. </w:t>
      </w:r>
      <w:r w:rsidR="1CC4BAA7">
        <w:t xml:space="preserve">Inclusion in this list does not imply an </w:t>
      </w:r>
      <w:r w:rsidR="3A90A1CC">
        <w:t>endorse</w:t>
      </w:r>
      <w:r w:rsidR="5B0EB7FA">
        <w:t>ment of content or services</w:t>
      </w:r>
      <w:r w:rsidR="7FD0EAF4">
        <w:t>.</w:t>
      </w:r>
    </w:p>
    <w:p w14:paraId="7A57BCF1" w14:textId="77777777" w:rsidR="38194A71" w:rsidRDefault="27F13FD3" w:rsidP="0096075E">
      <w:r w:rsidRPr="6B7BCFA3">
        <w:t>Depend</w:t>
      </w:r>
    </w:p>
    <w:p w14:paraId="1ED8F019" w14:textId="77777777" w:rsidR="38194A71" w:rsidRDefault="27F13FD3" w:rsidP="0096075E">
      <w:r w:rsidRPr="68977201">
        <w:t>Advice, information, support for family members, partners and friends of trans people</w:t>
      </w:r>
      <w:r w:rsidR="622A9151" w:rsidRPr="68977201">
        <w:t>.</w:t>
      </w:r>
    </w:p>
    <w:p w14:paraId="04248321" w14:textId="77777777" w:rsidR="38194A71" w:rsidRDefault="00CB05D5" w:rsidP="0096075E">
      <w:hyperlink r:id="rId67">
        <w:r w:rsidR="27F13FD3" w:rsidRPr="6B7BCFA3">
          <w:rPr>
            <w:rStyle w:val="Hyperlink"/>
          </w:rPr>
          <w:t>https://www.depend.org.uk/</w:t>
        </w:r>
      </w:hyperlink>
    </w:p>
    <w:p w14:paraId="07180708" w14:textId="77777777" w:rsidR="38194A71" w:rsidRDefault="38194A71" w:rsidP="0096075E">
      <w:r>
        <w:br/>
      </w:r>
      <w:r w:rsidR="45FEC0DA" w:rsidRPr="6B7BCFA3">
        <w:t>Gendered Intelligence</w:t>
      </w:r>
    </w:p>
    <w:p w14:paraId="70F56BA7" w14:textId="77777777" w:rsidR="5969270F" w:rsidRDefault="5969270F" w:rsidP="0096075E">
      <w:r w:rsidRPr="68977201">
        <w:t>Support, training and resources for those who work with and support trans people across the UK; youth</w:t>
      </w:r>
    </w:p>
    <w:p w14:paraId="1F1A4418" w14:textId="77777777" w:rsidR="5969270F" w:rsidRDefault="5969270F" w:rsidP="0096075E">
      <w:r w:rsidRPr="68977201">
        <w:t>services for the under 30s</w:t>
      </w:r>
      <w:r w:rsidR="1C66FC1A" w:rsidRPr="68977201">
        <w:t>.</w:t>
      </w:r>
    </w:p>
    <w:p w14:paraId="51CB1205" w14:textId="77777777" w:rsidR="5969270F" w:rsidRDefault="00CB05D5" w:rsidP="0096075E">
      <w:hyperlink r:id="rId68">
        <w:r w:rsidR="5969270F" w:rsidRPr="6B7BCFA3">
          <w:rPr>
            <w:rStyle w:val="Hyperlink"/>
          </w:rPr>
          <w:t>http://genderedintelligence.co.uk/</w:t>
        </w:r>
      </w:hyperlink>
    </w:p>
    <w:p w14:paraId="6E6D534E" w14:textId="77777777" w:rsidR="3CEFA7A3" w:rsidRDefault="3CEFA7A3" w:rsidP="0096075E">
      <w:r>
        <w:br/>
      </w:r>
      <w:r w:rsidR="45FEC0DA" w:rsidRPr="6B7BCFA3">
        <w:t>Galop</w:t>
      </w:r>
    </w:p>
    <w:p w14:paraId="32A278CF" w14:textId="77777777" w:rsidR="3CEFA7A3" w:rsidRDefault="411E3A60" w:rsidP="0096075E">
      <w:r w:rsidRPr="68977201">
        <w:t>National LGBT domestic violence helpline</w:t>
      </w:r>
      <w:r w:rsidR="74AB63A7" w:rsidRPr="68977201">
        <w:t>.</w:t>
      </w:r>
      <w:r w:rsidR="45FEC0DA">
        <w:t xml:space="preserve"> </w:t>
      </w:r>
    </w:p>
    <w:p w14:paraId="1604D4BA" w14:textId="77777777" w:rsidR="78A3BF4D" w:rsidRDefault="00CB05D5" w:rsidP="0096075E">
      <w:hyperlink r:id="rId69">
        <w:r w:rsidR="78A3BF4D" w:rsidRPr="6B7BCFA3">
          <w:rPr>
            <w:rStyle w:val="Hyperlink"/>
          </w:rPr>
          <w:t>http://www.galop.org.uk/</w:t>
        </w:r>
      </w:hyperlink>
    </w:p>
    <w:p w14:paraId="2588B4F5" w14:textId="77777777" w:rsidR="3CEFA7A3" w:rsidRDefault="3CEFA7A3" w:rsidP="0096075E">
      <w:r>
        <w:br/>
      </w:r>
      <w:r w:rsidR="45FEC0DA" w:rsidRPr="6B7BCFA3">
        <w:t xml:space="preserve">Gender trust </w:t>
      </w:r>
    </w:p>
    <w:p w14:paraId="0292DA6D" w14:textId="77777777" w:rsidR="5B9E5EB3" w:rsidRDefault="5B9E5EB3" w:rsidP="0096075E">
      <w:r w:rsidRPr="68977201">
        <w:t>Supporting trans people nationally (18+)</w:t>
      </w:r>
      <w:r w:rsidR="071C0E77" w:rsidRPr="68977201">
        <w:t>.</w:t>
      </w:r>
    </w:p>
    <w:p w14:paraId="4853B841" w14:textId="18E81374" w:rsidR="6B7BCFA3" w:rsidRDefault="00CB05D5" w:rsidP="00170568">
      <w:pPr>
        <w:rPr>
          <w:rStyle w:val="Hyperlink"/>
        </w:rPr>
      </w:pPr>
      <w:hyperlink r:id="rId70">
        <w:r w:rsidR="5B9E5EB3" w:rsidRPr="6B7BCFA3">
          <w:rPr>
            <w:rStyle w:val="Hyperlink"/>
          </w:rPr>
          <w:t>http://www.gendertrust.org.uk/</w:t>
        </w:r>
      </w:hyperlink>
    </w:p>
    <w:p w14:paraId="1A3EFCD8" w14:textId="77777777" w:rsidR="00170568" w:rsidRDefault="00170568" w:rsidP="00170568"/>
    <w:p w14:paraId="65922DB4" w14:textId="77777777" w:rsidR="6BAEEFAA" w:rsidRDefault="6BAEEFAA" w:rsidP="0096075E">
      <w:r w:rsidRPr="6B7BCFA3">
        <w:t>GIRES</w:t>
      </w:r>
    </w:p>
    <w:p w14:paraId="0C7D8688" w14:textId="77777777" w:rsidR="6BAEEFAA" w:rsidRDefault="6BAEEFAA" w:rsidP="0096075E">
      <w:r w:rsidRPr="68977201">
        <w:t xml:space="preserve">GIRES (Gender Identity Research and Education Society) promotes research, campaigns, provides publications, especially in </w:t>
      </w:r>
      <w:r w:rsidR="35F29195" w:rsidRPr="68977201">
        <w:t xml:space="preserve">the </w:t>
      </w:r>
      <w:r w:rsidRPr="68977201">
        <w:t>medical / healthcare field</w:t>
      </w:r>
      <w:r w:rsidR="25534FAE" w:rsidRPr="68977201">
        <w:t>.</w:t>
      </w:r>
    </w:p>
    <w:p w14:paraId="50125231" w14:textId="4C7EC89A" w:rsidR="6B7BCFA3" w:rsidRDefault="00CB05D5" w:rsidP="00170568">
      <w:pPr>
        <w:rPr>
          <w:rStyle w:val="Hyperlink"/>
        </w:rPr>
      </w:pPr>
      <w:hyperlink r:id="rId71">
        <w:r w:rsidR="6BAEEFAA" w:rsidRPr="6B7BCFA3">
          <w:rPr>
            <w:rStyle w:val="Hyperlink"/>
          </w:rPr>
          <w:t>https://www.gires.org.uk/</w:t>
        </w:r>
      </w:hyperlink>
    </w:p>
    <w:p w14:paraId="36E28B4C" w14:textId="77777777" w:rsidR="00170568" w:rsidRDefault="00170568" w:rsidP="00170568"/>
    <w:p w14:paraId="34E47BA9" w14:textId="77777777" w:rsidR="7737C5B6" w:rsidRDefault="7737C5B6" w:rsidP="0096075E">
      <w:r w:rsidRPr="091474ED">
        <w:t>Lancashire LGBT</w:t>
      </w:r>
    </w:p>
    <w:p w14:paraId="402D03B8" w14:textId="77777777" w:rsidR="7737C5B6" w:rsidRDefault="7737C5B6" w:rsidP="0096075E">
      <w:r w:rsidRPr="6B7BCFA3">
        <w:t>A registered charity working across Lancashire (including Blackburn with Darwen and Blackpool) for Lesbian Gay Bisexual and Trans (LGBT) people.</w:t>
      </w:r>
    </w:p>
    <w:p w14:paraId="58CB21A5" w14:textId="77777777" w:rsidR="7737C5B6" w:rsidRDefault="00CB05D5" w:rsidP="0096075E">
      <w:hyperlink r:id="rId72">
        <w:r w:rsidR="7737C5B6" w:rsidRPr="6B7BCFA3">
          <w:rPr>
            <w:rStyle w:val="Hyperlink"/>
          </w:rPr>
          <w:t>https://lancslgbt.org.uk/</w:t>
        </w:r>
      </w:hyperlink>
    </w:p>
    <w:p w14:paraId="14E3BBCF" w14:textId="77777777" w:rsidR="6B7BCFA3" w:rsidRDefault="6B7BCFA3" w:rsidP="0096075E">
      <w:r>
        <w:br/>
      </w:r>
      <w:r w:rsidR="42D79A69" w:rsidRPr="6B7BCFA3">
        <w:t xml:space="preserve">LGBT Foundation </w:t>
      </w:r>
    </w:p>
    <w:p w14:paraId="473813D8" w14:textId="77777777" w:rsidR="42D79A69" w:rsidRDefault="42D79A69" w:rsidP="0096075E">
      <w:r w:rsidRPr="68977201">
        <w:t>National LGBT Helpline</w:t>
      </w:r>
      <w:r w:rsidR="1A0102A6" w:rsidRPr="68977201">
        <w:t>.</w:t>
      </w:r>
      <w:r w:rsidRPr="68977201">
        <w:t xml:space="preserve">  </w:t>
      </w:r>
    </w:p>
    <w:p w14:paraId="5E634564" w14:textId="77777777" w:rsidR="42D79A69" w:rsidRDefault="00CB05D5" w:rsidP="0096075E">
      <w:hyperlink r:id="rId73">
        <w:r w:rsidR="42D79A69" w:rsidRPr="091474ED">
          <w:rPr>
            <w:rStyle w:val="Hyperlink"/>
          </w:rPr>
          <w:t>https://lgbt.foundation/</w:t>
        </w:r>
      </w:hyperlink>
    </w:p>
    <w:p w14:paraId="6B8AE0D5" w14:textId="203ECC8B" w:rsidR="6B7BCFA3" w:rsidRDefault="6B7BCFA3" w:rsidP="0096075E"/>
    <w:p w14:paraId="01F1EF2C" w14:textId="079A59D3" w:rsidR="6B7BCFA3" w:rsidRDefault="723F8C88" w:rsidP="0096075E">
      <w:r w:rsidRPr="091474ED">
        <w:t>LGB&amp;T Partnership</w:t>
      </w:r>
    </w:p>
    <w:p w14:paraId="44057A5F" w14:textId="0BCFE4E1" w:rsidR="6B7BCFA3" w:rsidRDefault="723F8C88" w:rsidP="0096075E">
      <w:r w:rsidRPr="091474ED">
        <w:t>England-wide group of LGB&amp;T voluntary &amp; community organisations committed to reducing the health inequalities of lesbian, gay, bisexual &amp;trans people.</w:t>
      </w:r>
    </w:p>
    <w:p w14:paraId="0D3D9180" w14:textId="38BC6064" w:rsidR="6B7BCFA3" w:rsidRDefault="00CB05D5" w:rsidP="0096075E">
      <w:pPr>
        <w:rPr>
          <w:color w:val="0070C0"/>
        </w:rPr>
      </w:pPr>
      <w:hyperlink r:id="rId74">
        <w:r w:rsidR="723F8C88" w:rsidRPr="091474ED">
          <w:rPr>
            <w:rStyle w:val="Hyperlink"/>
            <w:color w:val="0070C0"/>
          </w:rPr>
          <w:t>nationallgbtpartnership.org</w:t>
        </w:r>
      </w:hyperlink>
    </w:p>
    <w:p w14:paraId="5A25747A" w14:textId="4F08E889" w:rsidR="6B7BCFA3" w:rsidRDefault="6B7BCFA3" w:rsidP="0096075E"/>
    <w:p w14:paraId="6CC1C558" w14:textId="77777777" w:rsidR="3CEFA7A3" w:rsidRDefault="45FEC0DA" w:rsidP="0096075E">
      <w:r w:rsidRPr="0E42EEFE">
        <w:t>Mermaids</w:t>
      </w:r>
    </w:p>
    <w:p w14:paraId="7C4DBEB8" w14:textId="77777777" w:rsidR="6A037955" w:rsidRDefault="6A037955" w:rsidP="0096075E">
      <w:r w:rsidRPr="68977201">
        <w:t>Forum space, summer residentials and information for young trans people (&lt;19) &amp; parents</w:t>
      </w:r>
      <w:r w:rsidR="4671984E" w:rsidRPr="68977201">
        <w:t>.</w:t>
      </w:r>
    </w:p>
    <w:p w14:paraId="65FC6778" w14:textId="77777777" w:rsidR="6A037955" w:rsidRPr="0096075E" w:rsidRDefault="00CB05D5" w:rsidP="0096075E">
      <w:pPr>
        <w:rPr>
          <w:lang w:val="fr-FR"/>
        </w:rPr>
      </w:pPr>
      <w:hyperlink r:id="rId75">
        <w:r w:rsidR="6A037955" w:rsidRPr="0096075E">
          <w:rPr>
            <w:rStyle w:val="Hyperlink"/>
            <w:lang w:val="fr-FR"/>
          </w:rPr>
          <w:t>https://mermaidsuk.org.uk/</w:t>
        </w:r>
      </w:hyperlink>
    </w:p>
    <w:p w14:paraId="09B8D95D" w14:textId="77777777" w:rsidR="597BBF3F" w:rsidRPr="0096075E" w:rsidRDefault="597BBF3F" w:rsidP="0096075E">
      <w:pPr>
        <w:rPr>
          <w:lang w:val="fr-FR"/>
        </w:rPr>
      </w:pPr>
    </w:p>
    <w:p w14:paraId="7BEFC857" w14:textId="77777777" w:rsidR="6766FAE0" w:rsidRPr="0096075E" w:rsidRDefault="00669424" w:rsidP="0096075E">
      <w:pPr>
        <w:rPr>
          <w:lang w:val="fr-FR"/>
        </w:rPr>
      </w:pPr>
      <w:r w:rsidRPr="0096075E">
        <w:rPr>
          <w:lang w:val="fr-FR"/>
        </w:rPr>
        <w:t>Mindline Trans+</w:t>
      </w:r>
    </w:p>
    <w:p w14:paraId="5CE26006" w14:textId="4B69A850" w:rsidR="6766FAE0" w:rsidRDefault="00669424" w:rsidP="0096075E">
      <w:r w:rsidRPr="40229838">
        <w:t xml:space="preserve">Nationwide, </w:t>
      </w:r>
      <w:r w:rsidR="07A2288B" w:rsidRPr="40229838">
        <w:t xml:space="preserve">it </w:t>
      </w:r>
      <w:r w:rsidRPr="40229838">
        <w:t>is a confidential emotional, mental health support helpline for people who identify as transgender, agender, gender fluid and non-binary.</w:t>
      </w:r>
    </w:p>
    <w:p w14:paraId="3D582924" w14:textId="77777777" w:rsidR="6766FAE0" w:rsidRDefault="00CB05D5" w:rsidP="0096075E">
      <w:hyperlink r:id="rId76">
        <w:r w:rsidR="00669424" w:rsidRPr="597BBF3F">
          <w:rPr>
            <w:rStyle w:val="Hyperlink"/>
          </w:rPr>
          <w:t>https://bristolmind.org.uk/help-and-counselling/mindline-transplus/</w:t>
        </w:r>
      </w:hyperlink>
    </w:p>
    <w:p w14:paraId="78BEFD2A" w14:textId="77777777" w:rsidR="6766FAE0" w:rsidRDefault="6766FAE0" w:rsidP="0096075E"/>
    <w:p w14:paraId="7E8541F9" w14:textId="77777777" w:rsidR="6766FAE0" w:rsidRDefault="00669424" w:rsidP="0096075E">
      <w:r w:rsidRPr="597BBF3F">
        <w:t>Mindout</w:t>
      </w:r>
    </w:p>
    <w:p w14:paraId="2CACCFB6" w14:textId="77777777" w:rsidR="6766FAE0" w:rsidRDefault="00669424" w:rsidP="0096075E">
      <w:r w:rsidRPr="597BBF3F">
        <w:t>MindOut Lesbian, Gay, Bisexual, Trans &amp; Queer Mental Health Service</w:t>
      </w:r>
      <w:r w:rsidR="250EBA93" w:rsidRPr="597BBF3F">
        <w:t>.</w:t>
      </w:r>
    </w:p>
    <w:p w14:paraId="7F4CFFB0" w14:textId="77777777" w:rsidR="6766FAE0" w:rsidRDefault="00CB05D5" w:rsidP="0096075E">
      <w:hyperlink r:id="rId77">
        <w:r w:rsidR="250EBA93" w:rsidRPr="597BBF3F">
          <w:rPr>
            <w:rStyle w:val="Hyperlink"/>
          </w:rPr>
          <w:t>https://www.mindout.org.uk/</w:t>
        </w:r>
      </w:hyperlink>
    </w:p>
    <w:p w14:paraId="27A76422" w14:textId="77777777" w:rsidR="6766FAE0" w:rsidRDefault="6766FAE0" w:rsidP="0096075E"/>
    <w:p w14:paraId="21513893" w14:textId="77777777" w:rsidR="6766FAE0" w:rsidRDefault="250EBA93" w:rsidP="0096075E">
      <w:r w:rsidRPr="597BBF3F">
        <w:t xml:space="preserve">Pink Therapy </w:t>
      </w:r>
    </w:p>
    <w:p w14:paraId="22E60827" w14:textId="1A2BF0B8" w:rsidR="6766FAE0" w:rsidRDefault="250EBA93" w:rsidP="0096075E">
      <w:r w:rsidRPr="40229838">
        <w:t>The UK largest independent therapy organisation working with gender and sexual diversity clients.</w:t>
      </w:r>
    </w:p>
    <w:p w14:paraId="0B9717F4" w14:textId="77777777" w:rsidR="6766FAE0" w:rsidRDefault="00CB05D5" w:rsidP="0096075E">
      <w:hyperlink r:id="rId78">
        <w:r w:rsidR="250EBA93" w:rsidRPr="597BBF3F">
          <w:rPr>
            <w:rStyle w:val="Hyperlink"/>
          </w:rPr>
          <w:t>https://www.pinktherapy.com/</w:t>
        </w:r>
      </w:hyperlink>
    </w:p>
    <w:p w14:paraId="49206A88" w14:textId="77777777" w:rsidR="6766FAE0" w:rsidRDefault="6766FAE0" w:rsidP="0096075E"/>
    <w:p w14:paraId="00BA3611" w14:textId="77777777" w:rsidR="6766FAE0" w:rsidRDefault="6766FAE0" w:rsidP="0096075E">
      <w:r w:rsidRPr="597BBF3F">
        <w:t>Stonewall</w:t>
      </w:r>
    </w:p>
    <w:p w14:paraId="7BBBEB9F" w14:textId="77777777" w:rsidR="6766FAE0" w:rsidRDefault="6766FAE0" w:rsidP="0096075E">
      <w:r w:rsidRPr="6B7BCFA3">
        <w:t>Stonewall campaigns for the equality of lesbian, gay, bi and trans people across Britain.</w:t>
      </w:r>
    </w:p>
    <w:p w14:paraId="673D4C2D" w14:textId="77777777" w:rsidR="6766FAE0" w:rsidRDefault="00CB05D5" w:rsidP="0096075E">
      <w:pPr>
        <w:rPr>
          <w:rFonts w:eastAsiaTheme="minorEastAsia"/>
        </w:rPr>
      </w:pPr>
      <w:hyperlink r:id="rId79">
        <w:r w:rsidR="6766FAE0" w:rsidRPr="07361D16">
          <w:rPr>
            <w:rStyle w:val="Hyperlink"/>
            <w:rFonts w:eastAsiaTheme="minorEastAsia"/>
            <w:color w:val="auto"/>
          </w:rPr>
          <w:t>https://www.stonewall.org.uk/</w:t>
        </w:r>
      </w:hyperlink>
    </w:p>
    <w:p w14:paraId="67B7A70C" w14:textId="77777777" w:rsidR="07361D16" w:rsidRDefault="07361D16" w:rsidP="0096075E"/>
    <w:p w14:paraId="2EC7C713" w14:textId="77777777" w:rsidR="1C3E9C9D" w:rsidRDefault="1C3E9C9D" w:rsidP="0096075E">
      <w:r w:rsidRPr="68977201">
        <w:t xml:space="preserve">TranzWiki </w:t>
      </w:r>
    </w:p>
    <w:p w14:paraId="6854C589" w14:textId="77777777" w:rsidR="1C3E9C9D" w:rsidRDefault="1C3E9C9D" w:rsidP="0096075E">
      <w:r w:rsidRPr="68977201">
        <w:t>A comprehensive directory of groups campaigning for, supporting or assisting trans and gender non-conforming individuals, including those who are non-binary and non-gender, as well as their families across the UK.</w:t>
      </w:r>
    </w:p>
    <w:p w14:paraId="66E0E417" w14:textId="77777777" w:rsidR="6F009517" w:rsidRDefault="6F009517" w:rsidP="0096075E">
      <w:r w:rsidRPr="68977201">
        <w:t>https://www.tranzwiki.net/</w:t>
      </w:r>
    </w:p>
    <w:p w14:paraId="71887C79" w14:textId="77777777" w:rsidR="35EB19FD" w:rsidRDefault="35EB19FD" w:rsidP="0096075E"/>
    <w:p w14:paraId="68405B27" w14:textId="77777777" w:rsidR="70FBDB9F" w:rsidRDefault="4D95EC10" w:rsidP="0096075E">
      <w:r w:rsidRPr="68977201">
        <w:t xml:space="preserve">The </w:t>
      </w:r>
      <w:r w:rsidR="70FBDB9F" w:rsidRPr="68977201">
        <w:t>Trevor Project</w:t>
      </w:r>
    </w:p>
    <w:p w14:paraId="307D910C" w14:textId="77777777" w:rsidR="6254E3DB" w:rsidRDefault="6254E3DB" w:rsidP="0096075E">
      <w:r w:rsidRPr="68977201">
        <w:t>The Trevor Project is the leading national organization providing crisis intervention and suicide prevention services to lesbian, gay, bisexual, transgender, queer &amp; questioning (LGBTQ) young people under 25.</w:t>
      </w:r>
    </w:p>
    <w:p w14:paraId="37697704" w14:textId="77777777" w:rsidR="52385147" w:rsidRDefault="00CB05D5" w:rsidP="0096075E">
      <w:hyperlink r:id="rId80">
        <w:r w:rsidR="52385147" w:rsidRPr="68977201">
          <w:rPr>
            <w:rStyle w:val="Hyperlink"/>
          </w:rPr>
          <w:t>https://www.thetrevorproject.org/about/</w:t>
        </w:r>
      </w:hyperlink>
    </w:p>
    <w:p w14:paraId="3B7FD67C" w14:textId="77777777" w:rsidR="68977201" w:rsidRDefault="68977201" w:rsidP="0096075E"/>
    <w:p w14:paraId="5C090ECE" w14:textId="77777777" w:rsidR="3251B097" w:rsidRDefault="3251B097" w:rsidP="0096075E">
      <w:pPr>
        <w:rPr>
          <w:rStyle w:val="Hyperlink"/>
        </w:rPr>
      </w:pPr>
      <w:r w:rsidRPr="4005A1F5">
        <w:t xml:space="preserve">If you are interested in knowing more about the use of personal pronouns and why they matter, please consult: </w:t>
      </w:r>
      <w:hyperlink r:id="rId81">
        <w:r w:rsidR="5E6F17FA" w:rsidRPr="4005A1F5">
          <w:rPr>
            <w:rStyle w:val="Hyperlink"/>
          </w:rPr>
          <w:t>https://www.mypronouns.org/</w:t>
        </w:r>
      </w:hyperlink>
    </w:p>
    <w:p w14:paraId="38D6B9B6" w14:textId="77777777" w:rsidR="4005A1F5" w:rsidRDefault="4005A1F5" w:rsidP="0096075E">
      <w:r>
        <w:br w:type="page"/>
      </w:r>
    </w:p>
    <w:p w14:paraId="5990EB12" w14:textId="77777777" w:rsidR="4EEF7276" w:rsidRDefault="4F8C9C02" w:rsidP="0096075E">
      <w:pPr>
        <w:pStyle w:val="Heading1"/>
        <w:rPr>
          <w:rFonts w:ascii="Calibri" w:eastAsia="Calibri" w:hAnsi="Calibri" w:cs="Calibri"/>
          <w:sz w:val="28"/>
          <w:szCs w:val="28"/>
        </w:rPr>
      </w:pPr>
      <w:bookmarkStart w:id="59" w:name="_Toc46922758"/>
      <w:r w:rsidRPr="7D1E5B30">
        <w:t>Appendix XI</w:t>
      </w:r>
      <w:bookmarkEnd w:id="59"/>
    </w:p>
    <w:p w14:paraId="3003063A" w14:textId="77777777" w:rsidR="4EEF7276" w:rsidRDefault="4EEF7276" w:rsidP="0096075E">
      <w:pPr>
        <w:pStyle w:val="Heading1"/>
        <w:rPr>
          <w:rFonts w:ascii="Calibri" w:eastAsia="Calibri" w:hAnsi="Calibri" w:cs="Calibri"/>
          <w:sz w:val="28"/>
          <w:szCs w:val="28"/>
        </w:rPr>
      </w:pPr>
      <w:bookmarkStart w:id="60" w:name="_Toc46922759"/>
      <w:r w:rsidRPr="7D1E5B30">
        <w:t>Frequently Asked Questions</w:t>
      </w:r>
      <w:bookmarkEnd w:id="60"/>
    </w:p>
    <w:p w14:paraId="22F860BB" w14:textId="77777777" w:rsidR="4005A1F5" w:rsidRDefault="4005A1F5" w:rsidP="0096075E"/>
    <w:p w14:paraId="63864221" w14:textId="77777777" w:rsidR="4EEF7276" w:rsidRPr="00170568" w:rsidRDefault="4EEF7276" w:rsidP="0096075E">
      <w:pPr>
        <w:pStyle w:val="Heading2"/>
        <w:rPr>
          <w:rFonts w:ascii="Calibri" w:eastAsia="Calibri" w:hAnsi="Calibri" w:cs="Calibri"/>
          <w:color w:val="auto"/>
          <w:sz w:val="22"/>
          <w:szCs w:val="22"/>
        </w:rPr>
      </w:pPr>
      <w:bookmarkStart w:id="61" w:name="_Toc46922760"/>
      <w:r w:rsidRPr="00170568">
        <w:rPr>
          <w:color w:val="auto"/>
        </w:rPr>
        <w:t>An individual student wishing to transition while studying at Lancaster University</w:t>
      </w:r>
      <w:bookmarkEnd w:id="61"/>
    </w:p>
    <w:p w14:paraId="698536F5" w14:textId="77777777" w:rsidR="4005A1F5" w:rsidRDefault="4005A1F5" w:rsidP="0096075E"/>
    <w:p w14:paraId="762F0D69" w14:textId="77777777" w:rsidR="4EEF7276" w:rsidRDefault="4EEF7276" w:rsidP="0096075E">
      <w:pPr>
        <w:pStyle w:val="ListParagraph"/>
        <w:numPr>
          <w:ilvl w:val="0"/>
          <w:numId w:val="3"/>
        </w:numPr>
        <w:rPr>
          <w:rFonts w:eastAsiaTheme="minorEastAsia"/>
        </w:rPr>
      </w:pPr>
      <w:r w:rsidRPr="4005A1F5">
        <w:t>I identify as trans and I wish to transition, who do I need to contact first for support?</w:t>
      </w:r>
    </w:p>
    <w:p w14:paraId="347BE46B" w14:textId="77777777" w:rsidR="4EEF7276" w:rsidRDefault="4EEF7276" w:rsidP="0096075E">
      <w:r w:rsidRPr="4005A1F5">
        <w:t xml:space="preserve">As a student, you can refer to a Key Contact who will support you and discuss with you which steps you think it appropriate to take in relation to your transition. Every decision will be agreed only with your explicit written consent. </w:t>
      </w:r>
    </w:p>
    <w:p w14:paraId="6BE2B23A" w14:textId="77777777" w:rsidR="4EEF7276" w:rsidRDefault="4EEF7276" w:rsidP="0096075E">
      <w:r w:rsidRPr="4005A1F5">
        <w:t xml:space="preserve">The Key Contact can be whoever you consider more appropriate between: </w:t>
      </w:r>
    </w:p>
    <w:p w14:paraId="08567387" w14:textId="637EFB27" w:rsidR="4EEF7276" w:rsidRDefault="4EEF7276" w:rsidP="0096075E">
      <w:pPr>
        <w:pStyle w:val="ListParagraph"/>
        <w:numPr>
          <w:ilvl w:val="0"/>
          <w:numId w:val="7"/>
        </w:numPr>
        <w:rPr>
          <w:rFonts w:eastAsiaTheme="minorEastAsia"/>
        </w:rPr>
      </w:pPr>
      <w:r w:rsidRPr="4005A1F5">
        <w:t>Academic/Personal Tutor; PGT Director; College Advisory Team or College Managers (</w:t>
      </w:r>
      <w:r w:rsidR="0096075E" w:rsidRPr="4005A1F5">
        <w:t>Undergraduate</w:t>
      </w:r>
      <w:r w:rsidRPr="4005A1F5">
        <w:t xml:space="preserve"> and Postgraduate taught students)</w:t>
      </w:r>
    </w:p>
    <w:p w14:paraId="3DCBFBA1" w14:textId="77777777" w:rsidR="4EEF7276" w:rsidRDefault="4EEF7276" w:rsidP="0096075E">
      <w:pPr>
        <w:pStyle w:val="ListParagraph"/>
        <w:numPr>
          <w:ilvl w:val="0"/>
          <w:numId w:val="7"/>
        </w:numPr>
        <w:rPr>
          <w:rFonts w:eastAsiaTheme="minorEastAsia"/>
        </w:rPr>
      </w:pPr>
      <w:r w:rsidRPr="4005A1F5">
        <w:t>Supervisor; PGR Director; College Advisory Team or College Managers (Postgraduate research students)</w:t>
      </w:r>
    </w:p>
    <w:p w14:paraId="330DD407" w14:textId="77777777" w:rsidR="4EEF7276" w:rsidRDefault="4EEF7276" w:rsidP="0096075E">
      <w:r w:rsidRPr="4005A1F5">
        <w:t>The Key Contact will have received appropriate training to support you during transitioning. Your conversations with your Key Contact will remain confidential.</w:t>
      </w:r>
    </w:p>
    <w:p w14:paraId="4969A650" w14:textId="77777777" w:rsidR="7FD4E1AB" w:rsidRDefault="7FD4E1AB" w:rsidP="0096075E">
      <w:r w:rsidRPr="7D1E5B30">
        <w:t>For an example of Transition Support Plan</w:t>
      </w:r>
      <w:r w:rsidR="4EEF7276" w:rsidRPr="7D1E5B30">
        <w:t>, including possible issues that you may want to discuss with your Key Contact</w:t>
      </w:r>
      <w:r w:rsidR="4D2AA993" w:rsidRPr="7D1E5B30">
        <w:t>, see Appendix V</w:t>
      </w:r>
      <w:r w:rsidR="60E9520C" w:rsidRPr="7D1E5B30">
        <w:t xml:space="preserve"> of this Guidance</w:t>
      </w:r>
      <w:r w:rsidR="4D2AA993" w:rsidRPr="7D1E5B30">
        <w:t>.</w:t>
      </w:r>
    </w:p>
    <w:p w14:paraId="7BC1BAF2" w14:textId="77777777" w:rsidR="4005A1F5" w:rsidRDefault="4005A1F5" w:rsidP="0096075E"/>
    <w:p w14:paraId="271266BD" w14:textId="77777777" w:rsidR="4EEF7276" w:rsidRDefault="4EEF7276" w:rsidP="0096075E">
      <w:pPr>
        <w:pStyle w:val="ListParagraph"/>
        <w:numPr>
          <w:ilvl w:val="0"/>
          <w:numId w:val="6"/>
        </w:numPr>
        <w:rPr>
          <w:rFonts w:eastAsiaTheme="minorEastAsia"/>
        </w:rPr>
      </w:pPr>
      <w:r w:rsidRPr="4005A1F5">
        <w:t>Where can I get confidential advice around transitioning?</w:t>
      </w:r>
    </w:p>
    <w:p w14:paraId="3A12FFB8" w14:textId="77777777" w:rsidR="4EEF7276" w:rsidRDefault="4EEF7276" w:rsidP="0096075E">
      <w:r w:rsidRPr="4005A1F5">
        <w:t xml:space="preserve">You can discuss and ask for advice around transitioning with your Key Contact, which can be whoever you consider more appropriate between: </w:t>
      </w:r>
    </w:p>
    <w:p w14:paraId="72B5ECE9" w14:textId="22BE7D5D" w:rsidR="4EEF7276" w:rsidRDefault="4EEF7276" w:rsidP="0096075E">
      <w:pPr>
        <w:pStyle w:val="ListParagraph"/>
        <w:numPr>
          <w:ilvl w:val="0"/>
          <w:numId w:val="7"/>
        </w:numPr>
        <w:rPr>
          <w:rFonts w:eastAsiaTheme="minorEastAsia"/>
        </w:rPr>
      </w:pPr>
      <w:r w:rsidRPr="40229838">
        <w:t>Academic/Personal Tutor; PGT Director; College Advisory Team or College Managers (</w:t>
      </w:r>
      <w:r w:rsidR="141CC340" w:rsidRPr="40229838">
        <w:t>Undergraduate</w:t>
      </w:r>
      <w:r w:rsidRPr="40229838">
        <w:t xml:space="preserve"> and Postgraduate taught students)</w:t>
      </w:r>
    </w:p>
    <w:p w14:paraId="658A5C52" w14:textId="77777777" w:rsidR="4EEF7276" w:rsidRDefault="4EEF7276" w:rsidP="0096075E">
      <w:pPr>
        <w:pStyle w:val="ListParagraph"/>
        <w:numPr>
          <w:ilvl w:val="0"/>
          <w:numId w:val="7"/>
        </w:numPr>
        <w:rPr>
          <w:rFonts w:eastAsiaTheme="minorEastAsia"/>
        </w:rPr>
      </w:pPr>
      <w:r w:rsidRPr="4005A1F5">
        <w:t>Supervisor; PGR Director; College Advisory Team or College Managers (Postgraduate research students)</w:t>
      </w:r>
    </w:p>
    <w:p w14:paraId="34DD7165" w14:textId="77777777" w:rsidR="4EEF7276" w:rsidRDefault="4EEF7276" w:rsidP="0096075E">
      <w:r w:rsidRPr="4005A1F5">
        <w:t xml:space="preserve">The Key Contact will have received appropriate training to support you during transitioning. </w:t>
      </w:r>
    </w:p>
    <w:p w14:paraId="1370CBDE" w14:textId="63F10E43" w:rsidR="4EEF7276" w:rsidRDefault="4EEF7276" w:rsidP="0096075E">
      <w:r w:rsidRPr="40229838">
        <w:t xml:space="preserve">Your conversations with your Key Contact will remain confidential. If you agree a </w:t>
      </w:r>
      <w:r w:rsidR="358D10E8" w:rsidRPr="40229838">
        <w:t>T</w:t>
      </w:r>
      <w:r w:rsidRPr="40229838">
        <w:t xml:space="preserve">ransition </w:t>
      </w:r>
      <w:r w:rsidR="7DAD59D0" w:rsidRPr="40229838">
        <w:t>S</w:t>
      </w:r>
      <w:r w:rsidRPr="40229838">
        <w:t xml:space="preserve">upport </w:t>
      </w:r>
      <w:r w:rsidR="3220D5BD" w:rsidRPr="40229838">
        <w:t>P</w:t>
      </w:r>
      <w:r w:rsidRPr="40229838">
        <w:t>lan, this will be documented in writing, and a follow up communication with a summary of the actions agreed will be sent to you.</w:t>
      </w:r>
    </w:p>
    <w:p w14:paraId="32520ABE" w14:textId="77777777" w:rsidR="4EEF7276" w:rsidRDefault="4EEF7276" w:rsidP="0096075E">
      <w:r w:rsidRPr="4005A1F5">
        <w:t>Other internal sources of information and support are listed at Appendix IX</w:t>
      </w:r>
      <w:r w:rsidR="410E8741" w:rsidRPr="4005A1F5">
        <w:t xml:space="preserve"> of this Guidance</w:t>
      </w:r>
      <w:r w:rsidRPr="4005A1F5">
        <w:t>.</w:t>
      </w:r>
    </w:p>
    <w:p w14:paraId="1FB1B52C" w14:textId="77777777" w:rsidR="4EEF7276" w:rsidRDefault="4EEF7276" w:rsidP="0096075E">
      <w:r w:rsidRPr="4005A1F5">
        <w:t>Beyond Lancaster University, there are many organisations that can provide personal support. Some are listed at Appendix X</w:t>
      </w:r>
      <w:r w:rsidR="62FBAF81" w:rsidRPr="4005A1F5">
        <w:t xml:space="preserve"> of this Guidance</w:t>
      </w:r>
      <w:r w:rsidRPr="4005A1F5">
        <w:t xml:space="preserve">. </w:t>
      </w:r>
    </w:p>
    <w:p w14:paraId="14BC3635" w14:textId="77777777" w:rsidR="5C2EC31B" w:rsidRDefault="5C2EC31B" w:rsidP="0096075E">
      <w:r w:rsidRPr="7D1E5B30">
        <w:t>For an example of Transition Support Plan, including possible issues that you may want to discuss with your Key Contact, see Appendix V</w:t>
      </w:r>
      <w:r w:rsidR="348E3291" w:rsidRPr="7D1E5B30">
        <w:t xml:space="preserve"> of this Guidance</w:t>
      </w:r>
      <w:r w:rsidRPr="7D1E5B30">
        <w:t xml:space="preserve">. </w:t>
      </w:r>
    </w:p>
    <w:p w14:paraId="61C988F9" w14:textId="77777777" w:rsidR="4005A1F5" w:rsidRDefault="4005A1F5" w:rsidP="0096075E"/>
    <w:p w14:paraId="0CDE6C3A" w14:textId="77777777" w:rsidR="4EEF7276" w:rsidRDefault="4EEF7276" w:rsidP="0096075E">
      <w:pPr>
        <w:pStyle w:val="ListParagraph"/>
        <w:numPr>
          <w:ilvl w:val="0"/>
          <w:numId w:val="6"/>
        </w:numPr>
        <w:rPr>
          <w:rFonts w:eastAsiaTheme="minorEastAsia"/>
        </w:rPr>
      </w:pPr>
      <w:r w:rsidRPr="4005A1F5">
        <w:t>Will other students, and staff members be informed of my transition?</w:t>
      </w:r>
    </w:p>
    <w:p w14:paraId="5EDA944C" w14:textId="6B7DD605" w:rsidR="4EEF7276" w:rsidRDefault="4EEF7276" w:rsidP="0096075E">
      <w:r w:rsidRPr="40229838">
        <w:t xml:space="preserve">Other students and staff members will only be informed according to your wishes. If you wish them to be informed of your transition, you can agree when and how with your Key Contact, e.g. your Academic Tutor or your College manager. You may prefer to inform people yourself or ask the Key Contact or another person of your choice to do it on your behalf. It is also up to you whether you prefer your transition to be communicated in writing, e.g. via e-mail, or during a meeting. </w:t>
      </w:r>
    </w:p>
    <w:p w14:paraId="335591D2" w14:textId="53608BA7" w:rsidR="4EEF7276" w:rsidRDefault="4EEF7276" w:rsidP="0096075E">
      <w:r w:rsidRPr="7330840B">
        <w:t xml:space="preserve">You can also discuss with your Key Contact when staff would need training or briefing, and when other students or service users will need to be involved. </w:t>
      </w:r>
      <w:r w:rsidR="6D11962B" w:rsidRPr="7330840B">
        <w:t>Please note that you are not responsible for educating staff members or other students</w:t>
      </w:r>
      <w:r w:rsidR="4BC7837A" w:rsidRPr="7330840B">
        <w:t>. Discussing when</w:t>
      </w:r>
      <w:r w:rsidR="51316192" w:rsidRPr="7330840B">
        <w:t xml:space="preserve"> the</w:t>
      </w:r>
      <w:r w:rsidR="4BC7837A" w:rsidRPr="7330840B">
        <w:t xml:space="preserve"> training or briefing will be organised</w:t>
      </w:r>
      <w:r w:rsidR="760EE621" w:rsidRPr="7330840B">
        <w:t xml:space="preserve"> for staff and students </w:t>
      </w:r>
      <w:r w:rsidR="4BC7837A" w:rsidRPr="7330840B">
        <w:t xml:space="preserve">does not </w:t>
      </w:r>
      <w:r w:rsidR="073148EE" w:rsidRPr="7330840B">
        <w:t>entail that you will</w:t>
      </w:r>
      <w:r w:rsidR="340D7AB8" w:rsidRPr="7330840B">
        <w:t xml:space="preserve"> be the </w:t>
      </w:r>
      <w:r w:rsidR="16A01749" w:rsidRPr="7330840B">
        <w:t xml:space="preserve">person </w:t>
      </w:r>
      <w:r w:rsidR="1A6F9E31" w:rsidRPr="7330840B">
        <w:t xml:space="preserve">responsible for delivering it. </w:t>
      </w:r>
    </w:p>
    <w:p w14:paraId="71EA49F5" w14:textId="77777777" w:rsidR="4EEF7276" w:rsidRDefault="4EEF7276" w:rsidP="0096075E">
      <w:r w:rsidRPr="4005A1F5">
        <w:t xml:space="preserve">For further information, please consult </w:t>
      </w:r>
      <w:r w:rsidR="58B4E438" w:rsidRPr="4005A1F5">
        <w:t>this</w:t>
      </w:r>
      <w:r w:rsidRPr="4005A1F5">
        <w:t xml:space="preserve"> Guidance</w:t>
      </w:r>
      <w:r w:rsidR="09259477" w:rsidRPr="4005A1F5">
        <w:t>,</w:t>
      </w:r>
      <w:r w:rsidRPr="4005A1F5">
        <w:t xml:space="preserve"> including an example of transition support plan</w:t>
      </w:r>
      <w:r w:rsidR="2B83E0B6" w:rsidRPr="4005A1F5">
        <w:t xml:space="preserve"> at Appendix V</w:t>
      </w:r>
      <w:r w:rsidRPr="4005A1F5">
        <w:t>.</w:t>
      </w:r>
    </w:p>
    <w:p w14:paraId="3B22BB7D" w14:textId="77777777" w:rsidR="4005A1F5" w:rsidRDefault="4005A1F5" w:rsidP="0096075E"/>
    <w:p w14:paraId="5D568B2A" w14:textId="77777777" w:rsidR="4EEF7276" w:rsidRDefault="4EEF7276" w:rsidP="0096075E">
      <w:pPr>
        <w:pStyle w:val="ListParagraph"/>
        <w:numPr>
          <w:ilvl w:val="0"/>
          <w:numId w:val="6"/>
        </w:numPr>
        <w:rPr>
          <w:rFonts w:eastAsiaTheme="minorEastAsia"/>
        </w:rPr>
      </w:pPr>
      <w:r w:rsidRPr="4005A1F5">
        <w:t xml:space="preserve">Can I use the facilities, for example changing rooms and toilets, which align with my gender identity? </w:t>
      </w:r>
    </w:p>
    <w:p w14:paraId="217D31B8" w14:textId="77777777" w:rsidR="4EEF7276" w:rsidRDefault="4EEF7276" w:rsidP="0096075E">
      <w:r w:rsidRPr="4005A1F5">
        <w:t xml:space="preserve">Yes, you can. The University offers people the option to choose the toilets and changing facilities that align with their gender identity. </w:t>
      </w:r>
    </w:p>
    <w:p w14:paraId="0B302734" w14:textId="77777777" w:rsidR="4EEF7276" w:rsidRDefault="4EEF7276" w:rsidP="0096075E">
      <w:r w:rsidRPr="4005A1F5">
        <w:t>The University also offers gender-neutral facilities on campus. All major refurbishments and new buildings are designed with gender-neutral facilities on the ground floor.</w:t>
      </w:r>
    </w:p>
    <w:p w14:paraId="7C15C187" w14:textId="3B958450" w:rsidR="4EEF7276" w:rsidRDefault="4EEF7276" w:rsidP="0096075E">
      <w:pPr>
        <w:rPr>
          <w:color w:val="333333"/>
        </w:rPr>
      </w:pPr>
      <w:r w:rsidRPr="7330840B">
        <w:t xml:space="preserve">Where gender-neutral facilities are not available, reasonable adjustments will be made to ensure that trans people who do not feel comfortable with using </w:t>
      </w:r>
      <w:r w:rsidR="128B10E0" w:rsidRPr="7330840B">
        <w:t xml:space="preserve">gendered </w:t>
      </w:r>
      <w:r w:rsidR="3D88ECB7" w:rsidRPr="7330840B">
        <w:t>(</w:t>
      </w:r>
      <w:r w:rsidR="3D88ECB7" w:rsidRPr="0096075E">
        <w:rPr>
          <w:lang w:val="en-GB"/>
        </w:rPr>
        <w:t>t</w:t>
      </w:r>
      <w:r w:rsidR="0096075E" w:rsidRPr="0096075E">
        <w:rPr>
          <w:lang w:val="en-GB"/>
        </w:rPr>
        <w:t>y</w:t>
      </w:r>
      <w:r w:rsidR="3D88ECB7" w:rsidRPr="0096075E">
        <w:rPr>
          <w:lang w:val="en-GB"/>
        </w:rPr>
        <w:t>pically</w:t>
      </w:r>
      <w:r w:rsidR="3D88ECB7" w:rsidRPr="7330840B">
        <w:t xml:space="preserve"> </w:t>
      </w:r>
      <w:r w:rsidRPr="7330840B">
        <w:t>male or female</w:t>
      </w:r>
      <w:r w:rsidR="3536666B" w:rsidRPr="7330840B">
        <w:t>)</w:t>
      </w:r>
      <w:r w:rsidRPr="7330840B">
        <w:t xml:space="preserve"> facilities can access dedicated spaces.</w:t>
      </w:r>
      <w:r w:rsidR="2E5CD586" w:rsidRPr="7330840B">
        <w:t xml:space="preserve"> N</w:t>
      </w:r>
      <w:r w:rsidR="2E5CD586" w:rsidRPr="7330840B">
        <w:rPr>
          <w:color w:val="333333"/>
        </w:rPr>
        <w:t xml:space="preserve">on-binary students will be able to </w:t>
      </w:r>
      <w:r w:rsidR="3D17D472" w:rsidRPr="7330840B">
        <w:rPr>
          <w:color w:val="333333"/>
        </w:rPr>
        <w:t>access</w:t>
      </w:r>
      <w:r w:rsidR="2E5CD586" w:rsidRPr="7330840B">
        <w:rPr>
          <w:color w:val="333333"/>
        </w:rPr>
        <w:t xml:space="preserve"> th</w:t>
      </w:r>
      <w:r w:rsidR="12CCE406" w:rsidRPr="7330840B">
        <w:rPr>
          <w:color w:val="333333"/>
        </w:rPr>
        <w:t>e</w:t>
      </w:r>
      <w:r w:rsidR="2E5CD586" w:rsidRPr="7330840B">
        <w:rPr>
          <w:color w:val="333333"/>
        </w:rPr>
        <w:t xml:space="preserve"> facilities they are most comfortable using in this situation (</w:t>
      </w:r>
      <w:r w:rsidR="03AB5E0E" w:rsidRPr="7330840B">
        <w:rPr>
          <w:color w:val="333333"/>
        </w:rPr>
        <w:t xml:space="preserve">e.g. </w:t>
      </w:r>
      <w:r w:rsidR="7A15B569" w:rsidRPr="7330840B">
        <w:rPr>
          <w:color w:val="333333"/>
        </w:rPr>
        <w:t>accessible</w:t>
      </w:r>
      <w:r w:rsidR="2E5CD586" w:rsidRPr="7330840B">
        <w:rPr>
          <w:color w:val="333333"/>
        </w:rPr>
        <w:t xml:space="preserve"> toilets</w:t>
      </w:r>
      <w:r w:rsidR="702571BA" w:rsidRPr="7330840B">
        <w:rPr>
          <w:color w:val="333333"/>
        </w:rPr>
        <w:t>:</w:t>
      </w:r>
      <w:r w:rsidR="2E5CD586" w:rsidRPr="7330840B">
        <w:rPr>
          <w:color w:val="333333"/>
        </w:rPr>
        <w:t xml:space="preserve"> however</w:t>
      </w:r>
      <w:r w:rsidR="4FD4BB61" w:rsidRPr="7330840B">
        <w:rPr>
          <w:color w:val="333333"/>
        </w:rPr>
        <w:t>,</w:t>
      </w:r>
      <w:r w:rsidR="2E5CD586" w:rsidRPr="7330840B">
        <w:rPr>
          <w:color w:val="333333"/>
        </w:rPr>
        <w:t xml:space="preserve"> there </w:t>
      </w:r>
      <w:r w:rsidR="5185FB45" w:rsidRPr="7330840B">
        <w:rPr>
          <w:color w:val="333333"/>
        </w:rPr>
        <w:t xml:space="preserve">is no </w:t>
      </w:r>
      <w:r w:rsidR="2E5CD586" w:rsidRPr="7330840B">
        <w:rPr>
          <w:color w:val="333333"/>
        </w:rPr>
        <w:t>expectation that they will always use them)</w:t>
      </w:r>
      <w:r w:rsidR="719C65CA" w:rsidRPr="7330840B">
        <w:rPr>
          <w:color w:val="333333"/>
        </w:rPr>
        <w:t>.</w:t>
      </w:r>
    </w:p>
    <w:p w14:paraId="17B246DD" w14:textId="77777777" w:rsidR="4005A1F5" w:rsidRDefault="4005A1F5" w:rsidP="0096075E"/>
    <w:p w14:paraId="19A854A8" w14:textId="7201B2EC" w:rsidR="4EEF7276" w:rsidRDefault="4EEF7276" w:rsidP="0096075E">
      <w:pPr>
        <w:pStyle w:val="ListParagraph"/>
        <w:numPr>
          <w:ilvl w:val="0"/>
          <w:numId w:val="6"/>
        </w:numPr>
        <w:rPr>
          <w:rFonts w:eastAsiaTheme="minorEastAsia"/>
        </w:rPr>
      </w:pPr>
      <w:r w:rsidRPr="40229838">
        <w:t>Who do I go to if I</w:t>
      </w:r>
      <w:r w:rsidR="0096075E">
        <w:t xml:space="preserve"> </w:t>
      </w:r>
      <w:r w:rsidR="2C54D311" w:rsidRPr="40229838">
        <w:t>a</w:t>
      </w:r>
      <w:r w:rsidRPr="40229838">
        <w:t>m being bullied or harassed about my transition or gender identity?</w:t>
      </w:r>
    </w:p>
    <w:p w14:paraId="06AEC9AB" w14:textId="012499E8" w:rsidR="4EEF7276" w:rsidRDefault="4EEF7276" w:rsidP="0096075E">
      <w:r>
        <w:t>As a student, if you feel you have experienced bullying, harassment, victimisation, sexual misconduct or other forms of discrimination</w:t>
      </w:r>
      <w:r w:rsidR="451D56E7">
        <w:t xml:space="preserve"> </w:t>
      </w:r>
      <w:r w:rsidR="451D56E7" w:rsidRPr="59739995">
        <w:rPr>
          <w:color w:val="333333"/>
        </w:rPr>
        <w:t>on the basis of gender identity or expression</w:t>
      </w:r>
      <w:r>
        <w:t>, you should contact the Student Conduct Officer (</w:t>
      </w:r>
      <w:hyperlink r:id="rId82">
        <w:r w:rsidRPr="59739995">
          <w:rPr>
            <w:rStyle w:val="Hyperlink"/>
            <w:color w:val="0563C1"/>
          </w:rPr>
          <w:t>studentconduct@lancaster.ac.uk</w:t>
        </w:r>
      </w:hyperlink>
      <w:r>
        <w:t>). Incidents can be reported anonymously by using the Unisafe App through iLancaster.</w:t>
      </w:r>
    </w:p>
    <w:p w14:paraId="2054583C" w14:textId="77777777" w:rsidR="4EEF7276" w:rsidRDefault="4EEF7276" w:rsidP="0096075E">
      <w:r w:rsidRPr="4005A1F5">
        <w:t>Emotional support and advice can be provided through the College Advisory Teams (CATs). They will liaise with the Student Counselling and Mental Health Service to ensure that students have access to the right level of support.</w:t>
      </w:r>
    </w:p>
    <w:p w14:paraId="190AA871" w14:textId="3C5BA4B8" w:rsidR="4EEF7276" w:rsidRDefault="4EEF7276" w:rsidP="59739995">
      <w:r>
        <w:t xml:space="preserve">Further information on </w:t>
      </w:r>
      <w:r w:rsidR="66EF3F68">
        <w:t xml:space="preserve">the University </w:t>
      </w:r>
      <w:r>
        <w:t>bullying, harassment and sexual misconduct</w:t>
      </w:r>
      <w:r w:rsidR="50ACB646">
        <w:t xml:space="preserve"> policy can be found at Section 4</w:t>
      </w:r>
      <w:r w:rsidR="6F078F3A">
        <w:t xml:space="preserve"> of this Guidance</w:t>
      </w:r>
      <w:r w:rsidR="50ACB646">
        <w:t>.</w:t>
      </w:r>
      <w:r>
        <w:t xml:space="preserve"> </w:t>
      </w:r>
      <w:r w:rsidR="050B6510">
        <w:t xml:space="preserve">You can also check the </w:t>
      </w:r>
      <w:hyperlink r:id="rId83">
        <w:r w:rsidR="050B6510" w:rsidRPr="59739995">
          <w:rPr>
            <w:rStyle w:val="Hyperlink"/>
          </w:rPr>
          <w:t>Dignity in Student Life Policy</w:t>
        </w:r>
      </w:hyperlink>
      <w:r w:rsidR="050B6510">
        <w:t xml:space="preserve"> and the </w:t>
      </w:r>
      <w:hyperlink r:id="rId84">
        <w:r w:rsidR="050B6510" w:rsidRPr="59739995">
          <w:rPr>
            <w:rStyle w:val="Hyperlink"/>
          </w:rPr>
          <w:t>Student Sexual Misconduct Policy</w:t>
        </w:r>
      </w:hyperlink>
      <w:r w:rsidR="050B6510">
        <w:t>.</w:t>
      </w:r>
    </w:p>
    <w:p w14:paraId="6BF89DA3" w14:textId="77777777" w:rsidR="4005A1F5" w:rsidRDefault="4005A1F5" w:rsidP="0096075E"/>
    <w:p w14:paraId="3BB81251" w14:textId="395E0A62" w:rsidR="4EEF7276" w:rsidRDefault="4EEF7276" w:rsidP="0096075E">
      <w:pPr>
        <w:pStyle w:val="ListParagraph"/>
        <w:numPr>
          <w:ilvl w:val="0"/>
          <w:numId w:val="6"/>
        </w:numPr>
        <w:rPr>
          <w:rFonts w:eastAsiaTheme="minorEastAsia"/>
        </w:rPr>
      </w:pPr>
      <w:r w:rsidRPr="7330840B">
        <w:t>What support will the organisation offer me if I</w:t>
      </w:r>
      <w:r w:rsidR="0096075E">
        <w:t xml:space="preserve"> </w:t>
      </w:r>
      <w:r w:rsidR="4CD4DB14" w:rsidRPr="7330840B">
        <w:t>a</w:t>
      </w:r>
      <w:r w:rsidRPr="7330840B">
        <w:t>m transitioning?</w:t>
      </w:r>
    </w:p>
    <w:p w14:paraId="1CABBB04" w14:textId="67C128F7" w:rsidR="4EEF7276" w:rsidRDefault="4EEF7276" w:rsidP="0096075E">
      <w:r w:rsidRPr="7330840B">
        <w:t>As a student, the University intends to support you during your transition. You can approach your Key Contact to discuss your situation in confidence and to agree the process for supporting your transition.  You will lead every step of the process to create a support plan. A timeline for transitioning will be arranged, with the understanding that timescales may change considerably in some cases if medical intervention is required.</w:t>
      </w:r>
    </w:p>
    <w:p w14:paraId="04721EEA" w14:textId="77777777" w:rsidR="4EEF7276" w:rsidRDefault="4EEF7276" w:rsidP="0096075E">
      <w:r w:rsidRPr="4005A1F5">
        <w:t xml:space="preserve">You can discuss time off for transition with your Key Contact, and whether special arrangements to continue your programme of studies are necessary. Temporary adjustments if you are experiencing fatigue or if you need recovery time during hormone treatments can also be discussed. </w:t>
      </w:r>
    </w:p>
    <w:p w14:paraId="413582BD" w14:textId="77777777" w:rsidR="4EEF7276" w:rsidRDefault="4EEF7276" w:rsidP="0096075E">
      <w:r w:rsidRPr="4005A1F5">
        <w:t xml:space="preserve">It will be agreed when training or briefing of staff, fellow students or service users will be necessary, and which actions will be planned to communicate the changes to students and staff. These arrangements will be detailed in writing and kept confidential. </w:t>
      </w:r>
    </w:p>
    <w:p w14:paraId="21FA854C" w14:textId="77777777" w:rsidR="4EEF7276" w:rsidRDefault="4EEF7276" w:rsidP="0096075E">
      <w:r w:rsidRPr="7D1E5B30">
        <w:t xml:space="preserve">Support will be provided to update any records with new gender, name and titles at a point decided upon by you. </w:t>
      </w:r>
    </w:p>
    <w:p w14:paraId="5C3E0E74" w14:textId="77777777" w:rsidR="4005A1F5" w:rsidRDefault="4005A1F5" w:rsidP="0096075E"/>
    <w:p w14:paraId="18296CDE" w14:textId="77777777" w:rsidR="4EEF7276" w:rsidRDefault="4EEF7276" w:rsidP="0096075E">
      <w:pPr>
        <w:pStyle w:val="ListParagraph"/>
        <w:numPr>
          <w:ilvl w:val="0"/>
          <w:numId w:val="5"/>
        </w:numPr>
        <w:rPr>
          <w:rFonts w:eastAsiaTheme="minorEastAsia"/>
        </w:rPr>
      </w:pPr>
      <w:r w:rsidRPr="4005A1F5">
        <w:t>Which of my records need to be changed?</w:t>
      </w:r>
    </w:p>
    <w:p w14:paraId="38DEEE44" w14:textId="77777777" w:rsidR="4EEF7276" w:rsidRDefault="4EEF7276" w:rsidP="0096075E">
      <w:r w:rsidRPr="4005A1F5">
        <w:t xml:space="preserve">When you notify your intent to transition, your student records should be changed to align with your affirmed gender. </w:t>
      </w:r>
    </w:p>
    <w:p w14:paraId="5A5DFFF6" w14:textId="784D83FD" w:rsidR="4EEF7276" w:rsidRDefault="4EEF7276" w:rsidP="0096075E">
      <w:r w:rsidRPr="40229838">
        <w:t xml:space="preserve">It is recommended that you discuss when and how to update your personal records with your Key Contact (Academic/Personal Tutor, PGT Director, College Advisory Team or College Managers for </w:t>
      </w:r>
      <w:r w:rsidR="0096075E" w:rsidRPr="40229838">
        <w:t>undergraduate</w:t>
      </w:r>
      <w:r w:rsidRPr="40229838">
        <w:t xml:space="preserve"> and Postgraduate taught students; Supervisor, PGR Director, College Advisory Team or College Managers for Postgraduate research students), which can liaise with the University services on your behalf. </w:t>
      </w:r>
    </w:p>
    <w:p w14:paraId="49D9F8AC" w14:textId="1F58D1EA" w:rsidR="4EEF7276" w:rsidRDefault="4EEF7276" w:rsidP="0096075E">
      <w:r w:rsidRPr="40229838">
        <w:t xml:space="preserve">You can also apply for a change of name and gender on your own by filling in the </w:t>
      </w:r>
      <w:r w:rsidR="0425DCC4" w:rsidRPr="40229838">
        <w:t>‘</w:t>
      </w:r>
      <w:r w:rsidRPr="40229838">
        <w:t>Change of Name and Gender Identity</w:t>
      </w:r>
      <w:r w:rsidR="1C766926" w:rsidRPr="40229838">
        <w:t>’</w:t>
      </w:r>
      <w:r w:rsidRPr="40229838">
        <w:t xml:space="preserve"> form and submit it to the Base. However, the University encourages you to discuss these changes with your Key Contact to avoid inconsistencies. </w:t>
      </w:r>
    </w:p>
    <w:p w14:paraId="6B2F8EDB" w14:textId="77777777" w:rsidR="4EEF7276" w:rsidRDefault="4EEF7276" w:rsidP="0096075E">
      <w:r w:rsidRPr="4005A1F5">
        <w:t xml:space="preserve">For further information on changing name and/or gender in University records, please consult </w:t>
      </w:r>
      <w:r w:rsidR="2837E5A6" w:rsidRPr="4005A1F5">
        <w:t>Section 3.2 of this</w:t>
      </w:r>
      <w:r w:rsidRPr="4005A1F5">
        <w:t xml:space="preserve"> Guidance.</w:t>
      </w:r>
    </w:p>
    <w:p w14:paraId="66A1FAB9" w14:textId="77777777" w:rsidR="4005A1F5" w:rsidRDefault="4005A1F5" w:rsidP="0096075E"/>
    <w:p w14:paraId="685AD1B9" w14:textId="77777777" w:rsidR="4EEF7276" w:rsidRPr="00170568" w:rsidRDefault="4EEF7276" w:rsidP="0096075E">
      <w:pPr>
        <w:pStyle w:val="Heading2"/>
        <w:rPr>
          <w:rFonts w:ascii="Calibri" w:eastAsia="Calibri" w:hAnsi="Calibri" w:cs="Calibri"/>
          <w:color w:val="auto"/>
          <w:sz w:val="22"/>
          <w:szCs w:val="22"/>
        </w:rPr>
      </w:pPr>
      <w:bookmarkStart w:id="62" w:name="_Toc46922761"/>
      <w:r w:rsidRPr="00170568">
        <w:rPr>
          <w:color w:val="auto"/>
        </w:rPr>
        <w:t>An individual staff member wishing to transition while working at Lancaster University</w:t>
      </w:r>
      <w:bookmarkEnd w:id="62"/>
    </w:p>
    <w:p w14:paraId="76BB753C" w14:textId="77777777" w:rsidR="4005A1F5" w:rsidRDefault="4005A1F5" w:rsidP="0096075E"/>
    <w:p w14:paraId="3685B5A3" w14:textId="77777777" w:rsidR="4EEF7276" w:rsidRDefault="4EEF7276" w:rsidP="0096075E">
      <w:pPr>
        <w:pStyle w:val="ListParagraph"/>
        <w:numPr>
          <w:ilvl w:val="0"/>
          <w:numId w:val="6"/>
        </w:numPr>
        <w:rPr>
          <w:rFonts w:eastAsiaTheme="minorEastAsia"/>
        </w:rPr>
      </w:pPr>
      <w:r w:rsidRPr="4005A1F5">
        <w:t xml:space="preserve">I identify as trans and I wish to transition, who do I need to contact first for support? </w:t>
      </w:r>
    </w:p>
    <w:p w14:paraId="02FF23CD" w14:textId="77777777" w:rsidR="4EEF7276" w:rsidRDefault="4EEF7276" w:rsidP="0096075E">
      <w:r w:rsidRPr="4005A1F5">
        <w:t xml:space="preserve">As a staff member, you can refer to a Key Contact who will support you and discuss with you which steps you think it appropriate to take in relation to your transition. Every decision will be agreed only with your explicit written consent. </w:t>
      </w:r>
    </w:p>
    <w:p w14:paraId="73D7E53D" w14:textId="7430061D" w:rsidR="4EEF7276" w:rsidRDefault="4EEF7276" w:rsidP="0096075E">
      <w:r w:rsidRPr="40229838">
        <w:t xml:space="preserve">The Key Contact can be whoever you consider more appropriate between your </w:t>
      </w:r>
      <w:r w:rsidR="0F733673" w:rsidRPr="40229838">
        <w:t>l</w:t>
      </w:r>
      <w:r w:rsidRPr="40229838">
        <w:t xml:space="preserve">ine </w:t>
      </w:r>
      <w:r w:rsidR="0B964027" w:rsidRPr="40229838">
        <w:t>m</w:t>
      </w:r>
      <w:r w:rsidRPr="40229838">
        <w:t xml:space="preserve">anager and your HR Advisor. You can also require that the HR Advisor is present when you meet with your </w:t>
      </w:r>
      <w:r w:rsidR="26242F2C" w:rsidRPr="40229838">
        <w:t>l</w:t>
      </w:r>
      <w:r w:rsidRPr="40229838">
        <w:t xml:space="preserve">ine </w:t>
      </w:r>
      <w:r w:rsidR="73233CF5" w:rsidRPr="40229838">
        <w:t>m</w:t>
      </w:r>
      <w:r w:rsidRPr="40229838">
        <w:t xml:space="preserve">anager. </w:t>
      </w:r>
    </w:p>
    <w:p w14:paraId="5F0ED4A2" w14:textId="113CF9F4" w:rsidR="4EEF7276" w:rsidRDefault="4EEF7276" w:rsidP="0096075E">
      <w:r w:rsidRPr="52C74007">
        <w:t xml:space="preserve">The </w:t>
      </w:r>
      <w:r w:rsidR="70989315" w:rsidRPr="52C74007">
        <w:t>l</w:t>
      </w:r>
      <w:r w:rsidRPr="52C74007">
        <w:t xml:space="preserve">ine </w:t>
      </w:r>
      <w:r w:rsidR="6379ECD2" w:rsidRPr="52C74007">
        <w:t>m</w:t>
      </w:r>
      <w:r w:rsidRPr="52C74007">
        <w:t>anager and the HR Advisor will have received appropriate training to support you during transitioning.</w:t>
      </w:r>
    </w:p>
    <w:p w14:paraId="3657614B" w14:textId="77777777" w:rsidR="2DC79F57" w:rsidRDefault="2DC79F57" w:rsidP="0096075E">
      <w:r w:rsidRPr="4005A1F5">
        <w:t>For an example of Transition Support Plan</w:t>
      </w:r>
      <w:r w:rsidR="4EEF7276" w:rsidRPr="4005A1F5">
        <w:t>, including possible issues that you may want to discuss with your Key Contact</w:t>
      </w:r>
      <w:r w:rsidR="3B0F7A1A" w:rsidRPr="4005A1F5">
        <w:t xml:space="preserve">, </w:t>
      </w:r>
      <w:r w:rsidR="2D43CD9E" w:rsidRPr="4005A1F5">
        <w:t>please check</w:t>
      </w:r>
      <w:r w:rsidR="3B0F7A1A" w:rsidRPr="4005A1F5">
        <w:t xml:space="preserve"> Appendix IV</w:t>
      </w:r>
      <w:r w:rsidR="61BA8D39" w:rsidRPr="4005A1F5">
        <w:t xml:space="preserve"> of this Guidance</w:t>
      </w:r>
      <w:r w:rsidR="4EEF7276" w:rsidRPr="4005A1F5">
        <w:t xml:space="preserve">. </w:t>
      </w:r>
    </w:p>
    <w:p w14:paraId="513DA1E0" w14:textId="77777777" w:rsidR="4005A1F5" w:rsidRDefault="4005A1F5" w:rsidP="0096075E"/>
    <w:p w14:paraId="065AABB9" w14:textId="77777777" w:rsidR="4EEF7276" w:rsidRDefault="4EEF7276" w:rsidP="0096075E">
      <w:pPr>
        <w:pStyle w:val="ListParagraph"/>
        <w:numPr>
          <w:ilvl w:val="0"/>
          <w:numId w:val="6"/>
        </w:numPr>
        <w:rPr>
          <w:rFonts w:eastAsiaTheme="minorEastAsia"/>
        </w:rPr>
      </w:pPr>
      <w:r w:rsidRPr="4005A1F5">
        <w:t>Where can I get confidential advice around transitioning?</w:t>
      </w:r>
    </w:p>
    <w:p w14:paraId="2671430C" w14:textId="7A3B05DD" w:rsidR="4EEF7276" w:rsidRDefault="4EEF7276" w:rsidP="0096075E">
      <w:r w:rsidRPr="40229838">
        <w:t xml:space="preserve">You can discuss and ask for advice around transitioning with your Key Contact, which can be whoever you consider more appropriate between your </w:t>
      </w:r>
      <w:r w:rsidR="35B561BF" w:rsidRPr="40229838">
        <w:t>l</w:t>
      </w:r>
      <w:r w:rsidRPr="40229838">
        <w:t xml:space="preserve">ine </w:t>
      </w:r>
      <w:r w:rsidR="53148620" w:rsidRPr="40229838">
        <w:t>m</w:t>
      </w:r>
      <w:r w:rsidRPr="40229838">
        <w:t xml:space="preserve">anager and your HR Advisor. The </w:t>
      </w:r>
      <w:r w:rsidR="2C764820" w:rsidRPr="40229838">
        <w:t>l</w:t>
      </w:r>
      <w:r w:rsidRPr="40229838">
        <w:t xml:space="preserve">ine </w:t>
      </w:r>
      <w:r w:rsidR="54895C73" w:rsidRPr="40229838">
        <w:t>m</w:t>
      </w:r>
      <w:r w:rsidRPr="40229838">
        <w:t xml:space="preserve">anager and the HR Advisor will have received appropriate training to support you during transitioning. </w:t>
      </w:r>
    </w:p>
    <w:p w14:paraId="28CDC76F" w14:textId="77777777" w:rsidR="4EEF7276" w:rsidRDefault="4EEF7276" w:rsidP="0096075E">
      <w:r w:rsidRPr="4005A1F5">
        <w:t>Your conversations with your Key Contact will remain confidential. If you agree a transition support plan, this will be documented in writing, and a follow up communication with a summary of the actions agreed will be sent to you.</w:t>
      </w:r>
    </w:p>
    <w:p w14:paraId="65209B19" w14:textId="77777777" w:rsidR="4EEF7276" w:rsidRDefault="4EEF7276" w:rsidP="0096075E">
      <w:r w:rsidRPr="4005A1F5">
        <w:t>Other internal sources of information and support are listed at Appendix IX</w:t>
      </w:r>
      <w:r w:rsidR="6511666B" w:rsidRPr="4005A1F5">
        <w:t xml:space="preserve"> of this Guidance</w:t>
      </w:r>
      <w:r w:rsidRPr="4005A1F5">
        <w:t>.</w:t>
      </w:r>
    </w:p>
    <w:p w14:paraId="58C60D84" w14:textId="77777777" w:rsidR="4EEF7276" w:rsidRDefault="4EEF7276" w:rsidP="0096075E">
      <w:r w:rsidRPr="4005A1F5">
        <w:t>Beyond Lancaster University, there are many organisations that can provide personal support. Some are listed at Appendix X</w:t>
      </w:r>
      <w:r w:rsidR="1389C6FA" w:rsidRPr="4005A1F5">
        <w:t xml:space="preserve"> of this Guidance</w:t>
      </w:r>
      <w:r w:rsidRPr="4005A1F5">
        <w:t xml:space="preserve">. </w:t>
      </w:r>
    </w:p>
    <w:p w14:paraId="13BFBE52" w14:textId="64BECF1E" w:rsidR="4D54B283" w:rsidRDefault="4D54B283" w:rsidP="0096075E">
      <w:r w:rsidRPr="40229838">
        <w:t xml:space="preserve">For </w:t>
      </w:r>
      <w:r w:rsidR="4EEF7276" w:rsidRPr="40229838">
        <w:t xml:space="preserve">an example of </w:t>
      </w:r>
      <w:r w:rsidR="1AD7D4DC" w:rsidRPr="40229838">
        <w:t>T</w:t>
      </w:r>
      <w:r w:rsidR="4EEF7276" w:rsidRPr="40229838">
        <w:t xml:space="preserve">ransition </w:t>
      </w:r>
      <w:r w:rsidR="4C3DE825" w:rsidRPr="40229838">
        <w:t>S</w:t>
      </w:r>
      <w:r w:rsidR="4EEF7276" w:rsidRPr="40229838">
        <w:t xml:space="preserve">upport </w:t>
      </w:r>
      <w:r w:rsidR="4D94F589" w:rsidRPr="40229838">
        <w:t>P</w:t>
      </w:r>
      <w:r w:rsidR="4EEF7276" w:rsidRPr="40229838">
        <w:t>lan, including possible issues that you may want to discuss with your Key Contact</w:t>
      </w:r>
      <w:r w:rsidR="2E724FEA" w:rsidRPr="40229838">
        <w:t>, please check Appendix IV</w:t>
      </w:r>
      <w:r w:rsidR="651FFF9E" w:rsidRPr="40229838">
        <w:t xml:space="preserve"> of this Guidance</w:t>
      </w:r>
      <w:r w:rsidR="4EEF7276" w:rsidRPr="40229838">
        <w:t>.</w:t>
      </w:r>
    </w:p>
    <w:p w14:paraId="75CAC6F5" w14:textId="77777777" w:rsidR="4005A1F5" w:rsidRDefault="4005A1F5" w:rsidP="0096075E"/>
    <w:p w14:paraId="067DCB19" w14:textId="77777777" w:rsidR="4EEF7276" w:rsidRDefault="4EEF7276" w:rsidP="0096075E">
      <w:pPr>
        <w:pStyle w:val="ListParagraph"/>
        <w:numPr>
          <w:ilvl w:val="0"/>
          <w:numId w:val="6"/>
        </w:numPr>
        <w:rPr>
          <w:rFonts w:eastAsiaTheme="minorEastAsia"/>
        </w:rPr>
      </w:pPr>
      <w:r w:rsidRPr="4005A1F5">
        <w:t>Will all my colleagues be informed of my transition?</w:t>
      </w:r>
    </w:p>
    <w:p w14:paraId="7E58EE51" w14:textId="6E2C57B1" w:rsidR="4EEF7276" w:rsidRDefault="4EEF7276" w:rsidP="0096075E">
      <w:r w:rsidRPr="40229838">
        <w:t xml:space="preserve">Colleagues will only be informed according to your wishes. If you wish your colleagues to be informed of your transition, you can agree when and how to inform them with your Key Contact (your </w:t>
      </w:r>
      <w:r w:rsidR="38EFC97E" w:rsidRPr="40229838">
        <w:t>l</w:t>
      </w:r>
      <w:r w:rsidRPr="40229838">
        <w:t xml:space="preserve">ine </w:t>
      </w:r>
      <w:r w:rsidR="001B6E81" w:rsidRPr="40229838">
        <w:t>m</w:t>
      </w:r>
      <w:r w:rsidRPr="40229838">
        <w:t xml:space="preserve">anager or HR Advisor). You may prefer to inform your colleagues yourself or ask the Key Contact or another person of your choice to do it on your behalf. It is also up to you whether you prefer your transition to be communicated in writing, e.g. via e-mail, or during a meeting. </w:t>
      </w:r>
    </w:p>
    <w:p w14:paraId="48B2DBBA" w14:textId="0BFEB46B" w:rsidR="4EEF7276" w:rsidRDefault="4EEF7276" w:rsidP="0096075E">
      <w:r w:rsidRPr="7330840B">
        <w:t xml:space="preserve">You can discuss with your Key Contact when colleagues would need training or briefing, and when other students or service users will need to be involved. </w:t>
      </w:r>
      <w:r w:rsidR="59A6EAEB" w:rsidRPr="7330840B">
        <w:t>Please note that you are not responsible for educating your colleagues. Discussing when the training or briefing will be organised for colleagues and students does not entail that you will be the person responsible for delivering it.</w:t>
      </w:r>
    </w:p>
    <w:p w14:paraId="66060428" w14:textId="362D076E" w:rsidR="4005A1F5" w:rsidRDefault="1F197B3F" w:rsidP="00147ECE">
      <w:r w:rsidRPr="7330840B">
        <w:t>For further information, please consult this Guidance, including an example of transition support plan at Appendix IV</w:t>
      </w:r>
      <w:r w:rsidR="4EEF7276" w:rsidRPr="7330840B">
        <w:t xml:space="preserve">. </w:t>
      </w:r>
    </w:p>
    <w:p w14:paraId="44EA2236" w14:textId="7882D09D" w:rsidR="4EEF7276" w:rsidRDefault="4EEF7276" w:rsidP="0096075E">
      <w:pPr>
        <w:pStyle w:val="ListParagraph"/>
        <w:numPr>
          <w:ilvl w:val="0"/>
          <w:numId w:val="6"/>
        </w:numPr>
        <w:rPr>
          <w:rFonts w:eastAsiaTheme="minorEastAsia"/>
        </w:rPr>
      </w:pPr>
      <w:r w:rsidRPr="7330840B">
        <w:t>Can I assume a different role within the organisation while I</w:t>
      </w:r>
      <w:r w:rsidR="0096075E">
        <w:t xml:space="preserve"> </w:t>
      </w:r>
      <w:r w:rsidR="6D509847" w:rsidRPr="7330840B">
        <w:t>a</w:t>
      </w:r>
      <w:r w:rsidRPr="7330840B">
        <w:t xml:space="preserve">m transitioning? </w:t>
      </w:r>
    </w:p>
    <w:p w14:paraId="500C885A" w14:textId="43180E99" w:rsidR="4EEF7276" w:rsidRDefault="4EEF7276" w:rsidP="0096075E">
      <w:r w:rsidRPr="40229838">
        <w:t xml:space="preserve">You can discuss changes in your tasks within the organisation with your Key Contact (your </w:t>
      </w:r>
      <w:r w:rsidR="496B2484" w:rsidRPr="40229838">
        <w:t>l</w:t>
      </w:r>
      <w:r w:rsidRPr="40229838">
        <w:t xml:space="preserve">ine </w:t>
      </w:r>
      <w:r w:rsidR="3BA62832" w:rsidRPr="40229838">
        <w:t>m</w:t>
      </w:r>
      <w:r w:rsidRPr="40229838">
        <w:t>anager or HR Advisor). Adjustments to your role may be considered whenever possible.</w:t>
      </w:r>
    </w:p>
    <w:p w14:paraId="6E65BBCE" w14:textId="77777777" w:rsidR="4EEF7276" w:rsidRDefault="4EEF7276" w:rsidP="0096075E">
      <w:r w:rsidRPr="4005A1F5">
        <w:t xml:space="preserve">Temporary or permanent changes to your workload can be arranged (e.g. avoid heavy lifting). </w:t>
      </w:r>
    </w:p>
    <w:p w14:paraId="1D0656FE" w14:textId="77777777" w:rsidR="4005A1F5" w:rsidRDefault="4005A1F5" w:rsidP="0096075E"/>
    <w:p w14:paraId="42A3E110" w14:textId="77777777" w:rsidR="4EEF7276" w:rsidRDefault="4EEF7276">
      <w:pPr>
        <w:pStyle w:val="ListParagraph"/>
        <w:numPr>
          <w:ilvl w:val="0"/>
          <w:numId w:val="6"/>
        </w:numPr>
        <w:rPr>
          <w:rFonts w:eastAsiaTheme="minorEastAsia"/>
        </w:rPr>
      </w:pPr>
      <w:r w:rsidRPr="40229838">
        <w:t xml:space="preserve">Can I use the facilities, for example changing rooms and toilets, which align with my gender identity? </w:t>
      </w:r>
    </w:p>
    <w:p w14:paraId="1ECD7693" w14:textId="77777777" w:rsidR="4EEF7276" w:rsidRDefault="4EEF7276" w:rsidP="0096075E">
      <w:r w:rsidRPr="4005A1F5">
        <w:t xml:space="preserve">Yes, you can. The University offers people the option to choose the toilets and changing facilities that align with their gender identity. </w:t>
      </w:r>
    </w:p>
    <w:p w14:paraId="4504B5A2" w14:textId="77777777" w:rsidR="4EEF7276" w:rsidRDefault="4EEF7276" w:rsidP="0096075E">
      <w:r w:rsidRPr="4005A1F5">
        <w:t>The University also offers gender-neutral facilities on campus. All major refurbishments and new buildings are designed with gender-neutral facilities on the ground floor.</w:t>
      </w:r>
    </w:p>
    <w:p w14:paraId="7B37605A" w14:textId="0CF4DB8D" w:rsidR="4005A1F5" w:rsidRDefault="4EEF7276" w:rsidP="0096075E">
      <w:r w:rsidRPr="7330840B">
        <w:t>Where gender-neutral facilities are not available, reasonable adjustments will be made to ensure that trans people who do not feel comfortable with using either male or female facilities can access dedicated spaces.</w:t>
      </w:r>
      <w:r w:rsidR="1170D4AA" w:rsidRPr="7330840B">
        <w:t xml:space="preserve"> N</w:t>
      </w:r>
      <w:r w:rsidR="1170D4AA" w:rsidRPr="7330840B">
        <w:rPr>
          <w:color w:val="333333"/>
        </w:rPr>
        <w:t xml:space="preserve">on-binary members of staff will be able to access the facilities they are most comfortable using in this situation (e.g. </w:t>
      </w:r>
      <w:r w:rsidR="05E3FDE7" w:rsidRPr="7330840B">
        <w:rPr>
          <w:color w:val="333333"/>
        </w:rPr>
        <w:t>accessible</w:t>
      </w:r>
      <w:r w:rsidR="1170D4AA" w:rsidRPr="7330840B">
        <w:rPr>
          <w:color w:val="333333"/>
        </w:rPr>
        <w:t xml:space="preserve"> toilets: however, there is no expectation that they will always use them).</w:t>
      </w:r>
    </w:p>
    <w:p w14:paraId="5334C922" w14:textId="77777777" w:rsidR="4EEF7276" w:rsidRDefault="4EEF7276" w:rsidP="0096075E">
      <w:pPr>
        <w:pStyle w:val="ListParagraph"/>
        <w:numPr>
          <w:ilvl w:val="0"/>
          <w:numId w:val="6"/>
        </w:numPr>
        <w:rPr>
          <w:rFonts w:eastAsiaTheme="minorEastAsia"/>
        </w:rPr>
      </w:pPr>
      <w:r w:rsidRPr="4005A1F5">
        <w:t>Who do I go to if I’m being bullied or harassed about my transition or gender identity?</w:t>
      </w:r>
    </w:p>
    <w:p w14:paraId="20E18B11" w14:textId="171E7FA6" w:rsidR="4EEF7276" w:rsidRDefault="4EEF7276" w:rsidP="0096075E">
      <w:pPr>
        <w:rPr>
          <w:color w:val="1D1D1D"/>
        </w:rPr>
      </w:pPr>
      <w:r w:rsidRPr="40229838">
        <w:t>As a staff member,</w:t>
      </w:r>
      <w:r w:rsidR="4AD3BE52" w:rsidRPr="40229838">
        <w:t xml:space="preserve"> if you feel you have experienced bullying, harassment, victimisation, sexual misconduct or other forms of discrimination </w:t>
      </w:r>
      <w:r w:rsidR="4AD3BE52" w:rsidRPr="40229838">
        <w:rPr>
          <w:color w:val="333333"/>
        </w:rPr>
        <w:t>on the basis of gender identity or expression,</w:t>
      </w:r>
      <w:r w:rsidRPr="40229838">
        <w:t xml:space="preserve"> you should contact your </w:t>
      </w:r>
      <w:r w:rsidR="670B427D" w:rsidRPr="40229838">
        <w:t>l</w:t>
      </w:r>
      <w:r w:rsidRPr="40229838">
        <w:rPr>
          <w:color w:val="1D1D1D"/>
        </w:rPr>
        <w:t>ine manager. If you do</w:t>
      </w:r>
      <w:r w:rsidR="716D5EE7" w:rsidRPr="40229838">
        <w:rPr>
          <w:color w:val="1D1D1D"/>
        </w:rPr>
        <w:t xml:space="preserve"> </w:t>
      </w:r>
      <w:r w:rsidRPr="40229838">
        <w:rPr>
          <w:color w:val="1D1D1D"/>
        </w:rPr>
        <w:t>n</w:t>
      </w:r>
      <w:r w:rsidR="05163565" w:rsidRPr="40229838">
        <w:rPr>
          <w:color w:val="1D1D1D"/>
        </w:rPr>
        <w:t>o</w:t>
      </w:r>
      <w:r w:rsidRPr="40229838">
        <w:rPr>
          <w:color w:val="1D1D1D"/>
        </w:rPr>
        <w:t xml:space="preserve">t feel that you can speak to your </w:t>
      </w:r>
      <w:r w:rsidR="388D6B52" w:rsidRPr="40229838">
        <w:rPr>
          <w:color w:val="1D1D1D"/>
        </w:rPr>
        <w:t>l</w:t>
      </w:r>
      <w:r w:rsidRPr="40229838">
        <w:rPr>
          <w:color w:val="1D1D1D"/>
        </w:rPr>
        <w:t xml:space="preserve">ine manager, then it is recommended to speak to their manager, your HR Advisor or the Equality, Diversity and Inclusion team.  You may also seek for advice </w:t>
      </w:r>
      <w:r w:rsidRPr="40229838">
        <w:t>through your</w:t>
      </w:r>
      <w:r w:rsidRPr="40229838">
        <w:rPr>
          <w:color w:val="FF0000"/>
        </w:rPr>
        <w:t xml:space="preserve"> </w:t>
      </w:r>
      <w:r w:rsidRPr="40229838">
        <w:rPr>
          <w:color w:val="1D1D1D"/>
        </w:rPr>
        <w:t xml:space="preserve">trade union. </w:t>
      </w:r>
    </w:p>
    <w:p w14:paraId="6D49A8D2" w14:textId="1A03AA45" w:rsidR="00012A7E" w:rsidRDefault="00012A7E" w:rsidP="59739995">
      <w:r>
        <w:t>Further information on the University bullying, harassment and sexual misconduct policy can be found at Section 4 of this Guidance.</w:t>
      </w:r>
      <w:r w:rsidR="62847243">
        <w:t xml:space="preserve"> </w:t>
      </w:r>
      <w:r w:rsidR="62847243" w:rsidRPr="59739995">
        <w:rPr>
          <w:rFonts w:eastAsiaTheme="minorEastAsia"/>
        </w:rPr>
        <w:t>You can also check</w:t>
      </w:r>
      <w:r w:rsidR="62847243">
        <w:t xml:space="preserve"> the </w:t>
      </w:r>
      <w:hyperlink r:id="rId85">
        <w:r w:rsidR="62847243" w:rsidRPr="59739995">
          <w:rPr>
            <w:rStyle w:val="Hyperlink"/>
          </w:rPr>
          <w:t>Bullying, Harassment and Sexual Misconduct policy</w:t>
        </w:r>
      </w:hyperlink>
      <w:r w:rsidR="62847243">
        <w:t xml:space="preserve"> (Staff Procedure).</w:t>
      </w:r>
    </w:p>
    <w:p w14:paraId="394798F2" w14:textId="77777777" w:rsidR="4005A1F5" w:rsidRDefault="4005A1F5" w:rsidP="0096075E"/>
    <w:p w14:paraId="6400A5BE" w14:textId="77777777" w:rsidR="4EEF7276" w:rsidRDefault="4EEF7276" w:rsidP="0096075E">
      <w:pPr>
        <w:pStyle w:val="ListParagraph"/>
        <w:numPr>
          <w:ilvl w:val="0"/>
          <w:numId w:val="6"/>
        </w:numPr>
        <w:rPr>
          <w:rFonts w:eastAsiaTheme="minorEastAsia"/>
        </w:rPr>
      </w:pPr>
      <w:r w:rsidRPr="4005A1F5">
        <w:t>What support will the organisation offer me if I am transitioning?</w:t>
      </w:r>
    </w:p>
    <w:p w14:paraId="7463AE4F" w14:textId="77B9A3EE" w:rsidR="4EEF7276" w:rsidRDefault="4EEF7276" w:rsidP="0096075E">
      <w:r w:rsidRPr="40229838">
        <w:t xml:space="preserve">As a member of staff, the University intends to support you during your transitioning. You can contact your </w:t>
      </w:r>
      <w:r w:rsidR="661F780F" w:rsidRPr="40229838">
        <w:t>l</w:t>
      </w:r>
      <w:r w:rsidRPr="40229838">
        <w:t xml:space="preserve">ine </w:t>
      </w:r>
      <w:r w:rsidR="16A6302B" w:rsidRPr="40229838">
        <w:t>m</w:t>
      </w:r>
      <w:r w:rsidRPr="40229838">
        <w:t>anager and/or your HR Advisor to discuss your situation in confidence and to agree the process for supporting your transition.  You will lead every step of the process to create a support plan. A timeline for transitioning will be arranged, with the understanding that timescales may change considerably in some cases if medical intervention is required.</w:t>
      </w:r>
    </w:p>
    <w:p w14:paraId="25E16A18" w14:textId="61A258DE" w:rsidR="4EEF7276" w:rsidRDefault="4EEF7276" w:rsidP="0096075E">
      <w:r w:rsidRPr="40229838">
        <w:t xml:space="preserve">You can discuss time off for transition with your </w:t>
      </w:r>
      <w:r w:rsidR="17500314" w:rsidRPr="40229838">
        <w:t>l</w:t>
      </w:r>
      <w:r w:rsidRPr="40229838">
        <w:t xml:space="preserve">ine </w:t>
      </w:r>
      <w:r w:rsidR="525681C8" w:rsidRPr="40229838">
        <w:t>m</w:t>
      </w:r>
      <w:r w:rsidRPr="40229838">
        <w:t>anager or HR Advisor. Transition-related absence will be considered as special leave and will not count towards an individual's sickness absence record, nor will it be subject to normal absence processes such as disciplinary or capability.</w:t>
      </w:r>
    </w:p>
    <w:p w14:paraId="625BE466" w14:textId="77777777" w:rsidR="4EEF7276" w:rsidRDefault="4EEF7276" w:rsidP="0096075E">
      <w:r w:rsidRPr="4005A1F5">
        <w:t xml:space="preserve">It will be agreed when training or briefing of colleagues, fellow students or service users will be necessary, and which actions will be planned to communicate the changes to students and colleagues. These arrangements will be detailed in writing and kept confidential. </w:t>
      </w:r>
    </w:p>
    <w:p w14:paraId="23646162" w14:textId="77777777" w:rsidR="4EEF7276" w:rsidRDefault="4EEF7276" w:rsidP="0096075E">
      <w:r w:rsidRPr="4005A1F5">
        <w:t xml:space="preserve">Support will be provided to update any records with new gender, names/s and titles at a point decided upon by you. </w:t>
      </w:r>
    </w:p>
    <w:p w14:paraId="2943E8A2" w14:textId="705B3E2B" w:rsidR="4EEF7276" w:rsidRDefault="4EEF7276" w:rsidP="0096075E">
      <w:r w:rsidRPr="7330840B">
        <w:t xml:space="preserve">You can discuss what kind of additional support you would need in terms of time off </w:t>
      </w:r>
      <w:r w:rsidR="0D223BC4" w:rsidRPr="7330840B">
        <w:t xml:space="preserve">to </w:t>
      </w:r>
      <w:r w:rsidRPr="7330840B">
        <w:t xml:space="preserve">transition, health and wellbeing, payroll and pension, and changes in your workload. </w:t>
      </w:r>
    </w:p>
    <w:p w14:paraId="3889A505" w14:textId="77777777" w:rsidR="4005A1F5" w:rsidRDefault="4005A1F5" w:rsidP="0096075E"/>
    <w:p w14:paraId="7B047AA0" w14:textId="77777777" w:rsidR="4EEF7276" w:rsidRDefault="4EEF7276" w:rsidP="0096075E">
      <w:pPr>
        <w:pStyle w:val="ListParagraph"/>
        <w:numPr>
          <w:ilvl w:val="0"/>
          <w:numId w:val="5"/>
        </w:numPr>
        <w:rPr>
          <w:rFonts w:eastAsiaTheme="minorEastAsia"/>
        </w:rPr>
      </w:pPr>
      <w:r w:rsidRPr="4005A1F5">
        <w:t>Which of my records need to be changed?</w:t>
      </w:r>
    </w:p>
    <w:p w14:paraId="148ED062" w14:textId="77777777" w:rsidR="4EEF7276" w:rsidRDefault="4EEF7276" w:rsidP="0096075E">
      <w:r w:rsidRPr="4005A1F5">
        <w:t xml:space="preserve">When you notify your intent to transition, your staff records should be changed to align with your affirmed gender. </w:t>
      </w:r>
    </w:p>
    <w:p w14:paraId="4A9A3CBF" w14:textId="03ABB292" w:rsidR="4EEF7276" w:rsidRDefault="4EEF7276" w:rsidP="0096075E">
      <w:r w:rsidRPr="40229838">
        <w:t xml:space="preserve">It is recommended that you discuss when and how to update your personal records with your </w:t>
      </w:r>
      <w:r w:rsidR="211DA1C9" w:rsidRPr="40229838">
        <w:t>l</w:t>
      </w:r>
      <w:r w:rsidRPr="40229838">
        <w:t xml:space="preserve">ine </w:t>
      </w:r>
      <w:r w:rsidR="593FDEE2" w:rsidRPr="40229838">
        <w:t>m</w:t>
      </w:r>
      <w:r w:rsidRPr="40229838">
        <w:t xml:space="preserve">anager or HR Advisor, which can liaise with HR on your behalf. </w:t>
      </w:r>
    </w:p>
    <w:p w14:paraId="434D76BC" w14:textId="77777777" w:rsidR="4EEF7276" w:rsidRDefault="4EEF7276" w:rsidP="0096075E">
      <w:r w:rsidRPr="4005A1F5">
        <w:t xml:space="preserve">For further information on changing name and/or gender in University records, please consult </w:t>
      </w:r>
      <w:r w:rsidR="7ADC1EE9" w:rsidRPr="4005A1F5">
        <w:t xml:space="preserve">Section 3.2. of </w:t>
      </w:r>
      <w:r w:rsidRPr="4005A1F5">
        <w:t>th</w:t>
      </w:r>
      <w:r w:rsidR="710E75CB" w:rsidRPr="4005A1F5">
        <w:t>is</w:t>
      </w:r>
      <w:r w:rsidRPr="4005A1F5">
        <w:t xml:space="preserve"> Guidance.</w:t>
      </w:r>
    </w:p>
    <w:p w14:paraId="29079D35" w14:textId="77777777" w:rsidR="4005A1F5" w:rsidRDefault="4005A1F5" w:rsidP="0096075E"/>
    <w:p w14:paraId="24F6A641" w14:textId="77777777" w:rsidR="4EEF7276" w:rsidRPr="00170568" w:rsidRDefault="4EEF7276" w:rsidP="0096075E">
      <w:pPr>
        <w:pStyle w:val="Heading2"/>
        <w:rPr>
          <w:rFonts w:ascii="Calibri" w:eastAsia="Calibri" w:hAnsi="Calibri" w:cs="Calibri"/>
          <w:color w:val="auto"/>
          <w:sz w:val="22"/>
          <w:szCs w:val="22"/>
        </w:rPr>
      </w:pPr>
      <w:bookmarkStart w:id="63" w:name="_Toc46922762"/>
      <w:r w:rsidRPr="00170568">
        <w:rPr>
          <w:color w:val="auto"/>
        </w:rPr>
        <w:t>A colleague of a staff member who is transitioning while working at Lancaster University</w:t>
      </w:r>
      <w:bookmarkEnd w:id="63"/>
    </w:p>
    <w:p w14:paraId="17686DC7" w14:textId="77777777" w:rsidR="4005A1F5" w:rsidRDefault="4005A1F5" w:rsidP="0096075E"/>
    <w:p w14:paraId="795B0B07" w14:textId="77777777" w:rsidR="4EEF7276" w:rsidRDefault="4EEF7276" w:rsidP="0096075E">
      <w:pPr>
        <w:pStyle w:val="ListParagraph"/>
        <w:numPr>
          <w:ilvl w:val="0"/>
          <w:numId w:val="4"/>
        </w:numPr>
        <w:rPr>
          <w:rFonts w:eastAsiaTheme="minorEastAsia"/>
        </w:rPr>
      </w:pPr>
      <w:r w:rsidRPr="4005A1F5">
        <w:t>What does it mean if someone is transitioning and what does it involve?</w:t>
      </w:r>
    </w:p>
    <w:p w14:paraId="737CDE7E" w14:textId="77777777" w:rsidR="4EEF7276" w:rsidRDefault="4EEF7276" w:rsidP="0096075E">
      <w:r w:rsidRPr="4005A1F5">
        <w:t>Transitioning refers to the steps a trans person may take to live in the gender with which they identify. Each person’s ‘transition’ will involve different things. For some this involves medical intervention, such as hormone therapy and surgeries, but not all trans people want or are able to have this.</w:t>
      </w:r>
    </w:p>
    <w:p w14:paraId="45256363" w14:textId="77777777" w:rsidR="4EEF7276" w:rsidRDefault="4EEF7276" w:rsidP="0096075E">
      <w:r w:rsidRPr="4005A1F5">
        <w:t xml:space="preserve">Transitioning also might involve things such as telling friends and family, dressing differently and changing official documents. </w:t>
      </w:r>
    </w:p>
    <w:p w14:paraId="7BCFB9FE" w14:textId="77777777" w:rsidR="4EEF7276" w:rsidRDefault="4EEF7276" w:rsidP="0096075E">
      <w:r w:rsidRPr="4005A1F5">
        <w:t>The exact steps involved in ‘transitioning’ vary from person to person.</w:t>
      </w:r>
    </w:p>
    <w:p w14:paraId="5B9BFFF6" w14:textId="6CEE403C" w:rsidR="4EEF7276" w:rsidRDefault="4EEF7276" w:rsidP="0096075E">
      <w:r w:rsidRPr="40229838">
        <w:t>For further information on what transitioning involves, please consult th</w:t>
      </w:r>
      <w:r w:rsidR="5CFA1804" w:rsidRPr="40229838">
        <w:t>is</w:t>
      </w:r>
      <w:r w:rsidRPr="40229838">
        <w:t xml:space="preserve"> Guidance</w:t>
      </w:r>
      <w:r w:rsidR="6EE4134D" w:rsidRPr="40229838">
        <w:t>, including Appendix I</w:t>
      </w:r>
      <w:r w:rsidR="4DE3B4FE" w:rsidRPr="40229838">
        <w:t xml:space="preserve">– </w:t>
      </w:r>
      <w:r w:rsidR="0670B338" w:rsidRPr="40229838">
        <w:t>Terminology</w:t>
      </w:r>
      <w:r w:rsidR="4DE3B4FE" w:rsidRPr="40229838">
        <w:t>.</w:t>
      </w:r>
    </w:p>
    <w:p w14:paraId="7C63A0B8" w14:textId="4AE6F861" w:rsidR="40229838" w:rsidRDefault="40229838" w:rsidP="0096075E"/>
    <w:p w14:paraId="75FC0BD8" w14:textId="77777777" w:rsidR="4EEF7276" w:rsidRDefault="4EEF7276" w:rsidP="0096075E">
      <w:pPr>
        <w:pStyle w:val="ListParagraph"/>
        <w:numPr>
          <w:ilvl w:val="0"/>
          <w:numId w:val="4"/>
        </w:numPr>
        <w:rPr>
          <w:rFonts w:eastAsiaTheme="minorEastAsia"/>
        </w:rPr>
      </w:pPr>
      <w:r w:rsidRPr="4005A1F5">
        <w:t xml:space="preserve">What happens after a person has transitioned? </w:t>
      </w:r>
    </w:p>
    <w:p w14:paraId="12BD6423" w14:textId="61DA9A13" w:rsidR="4EEF7276" w:rsidRDefault="4EEF7276" w:rsidP="0096075E">
      <w:r w:rsidRPr="40229838">
        <w:t>After a person has transitioned, they will live in the gender they identify with rather than the sex assigned at birth. They will decide together with their Key Contact (</w:t>
      </w:r>
      <w:r w:rsidR="6A65E2EA" w:rsidRPr="40229838">
        <w:t>l</w:t>
      </w:r>
      <w:r w:rsidRPr="40229838">
        <w:t xml:space="preserve">ine </w:t>
      </w:r>
      <w:r w:rsidR="77644F87" w:rsidRPr="40229838">
        <w:t>m</w:t>
      </w:r>
      <w:r w:rsidRPr="40229838">
        <w:t xml:space="preserve">anager or HR Advisor) when and how to communicate the news to their colleagues. </w:t>
      </w:r>
    </w:p>
    <w:p w14:paraId="17979A14" w14:textId="23596E57" w:rsidR="001E0C20" w:rsidRDefault="4EEF7276" w:rsidP="001E0C20">
      <w:r w:rsidRPr="7330840B">
        <w:t>As a colleague of a staff member who has transitioned, you should respect their gender identity. Address and refer to your colleague using the appropriate pronouns and title. Respect their privacy. Do not ask about their dead name</w:t>
      </w:r>
      <w:r w:rsidR="7F0D57D7" w:rsidRPr="7330840B">
        <w:t xml:space="preserve"> (i.e. </w:t>
      </w:r>
      <w:r w:rsidR="7F0D57D7" w:rsidRPr="00147ECE">
        <w:t>their birth name</w:t>
      </w:r>
      <w:r w:rsidR="52DBAEE5" w:rsidRPr="7330840B">
        <w:t xml:space="preserve"> after</w:t>
      </w:r>
      <w:r w:rsidR="7F0D57D7" w:rsidRPr="00147ECE">
        <w:t xml:space="preserve"> they have changed </w:t>
      </w:r>
      <w:r w:rsidR="2716C346" w:rsidRPr="7330840B">
        <w:t>it</w:t>
      </w:r>
      <w:r w:rsidR="7F0D57D7" w:rsidRPr="00147ECE">
        <w:t>)</w:t>
      </w:r>
      <w:r w:rsidRPr="7330840B">
        <w:t xml:space="preserve"> or if they have a Gender Recognition Certificate.</w:t>
      </w:r>
    </w:p>
    <w:p w14:paraId="38EAC930" w14:textId="77777777" w:rsidR="001E0C20" w:rsidRDefault="001E0C20" w:rsidP="001E0C20"/>
    <w:p w14:paraId="4FBF3E67" w14:textId="5157539F" w:rsidR="4EEF7276" w:rsidRPr="001E0C20" w:rsidRDefault="4EEF7276" w:rsidP="001E0C20">
      <w:pPr>
        <w:pStyle w:val="ListParagraph"/>
        <w:numPr>
          <w:ilvl w:val="0"/>
          <w:numId w:val="14"/>
        </w:numPr>
        <w:rPr>
          <w:rFonts w:eastAsiaTheme="minorEastAsia"/>
        </w:rPr>
      </w:pPr>
      <w:r w:rsidRPr="4005A1F5">
        <w:t>Someone has told me they want to transition, what do I do?</w:t>
      </w:r>
    </w:p>
    <w:p w14:paraId="4657DB36" w14:textId="77777777" w:rsidR="4EEF7276" w:rsidRDefault="4EEF7276" w:rsidP="0096075E">
      <w:r w:rsidRPr="4005A1F5">
        <w:t xml:space="preserve">If someone’s told you they want to transition, they trusted you with very personal information. Be thankful that they have decided to share it with you. </w:t>
      </w:r>
    </w:p>
    <w:p w14:paraId="34CF2891" w14:textId="77777777" w:rsidR="4EEF7276" w:rsidRDefault="4EEF7276" w:rsidP="0096075E">
      <w:r w:rsidRPr="7330840B">
        <w:t xml:space="preserve">You can discuss with your trans colleague what name and pronouns they prefer to be referred to. You are not expected to become an expert on the use of correct pronouns from the start, so if you make an occasional mistake, just apologize and move on. However, repeatedly using the wrong name and pronouns can be seen as an intentional form of discrimination rather than an honest mistake. </w:t>
      </w:r>
    </w:p>
    <w:p w14:paraId="5448905E" w14:textId="633637D7" w:rsidR="4EEF7276" w:rsidRDefault="5C8C7348" w:rsidP="0096075E">
      <w:r w:rsidRPr="52C74007">
        <w:t>D</w:t>
      </w:r>
      <w:r w:rsidRPr="52C74007">
        <w:rPr>
          <w:color w:val="333333"/>
        </w:rPr>
        <w:t>o</w:t>
      </w:r>
      <w:r w:rsidR="5F219067" w:rsidRPr="52C74007">
        <w:rPr>
          <w:color w:val="333333"/>
        </w:rPr>
        <w:t xml:space="preserve"> </w:t>
      </w:r>
      <w:r w:rsidRPr="52C74007">
        <w:rPr>
          <w:color w:val="333333"/>
        </w:rPr>
        <w:t>n</w:t>
      </w:r>
      <w:r w:rsidR="14BB4B37" w:rsidRPr="52C74007">
        <w:rPr>
          <w:color w:val="333333"/>
        </w:rPr>
        <w:t>o</w:t>
      </w:r>
      <w:r w:rsidRPr="52C74007">
        <w:rPr>
          <w:color w:val="333333"/>
        </w:rPr>
        <w:t>t ask too intrusive questions (e.g. relating to any surgeries, other treatment, or of private nature), and</w:t>
      </w:r>
      <w:r w:rsidR="72C2D10B" w:rsidRPr="52C74007">
        <w:rPr>
          <w:color w:val="333333"/>
        </w:rPr>
        <w:t xml:space="preserve"> </w:t>
      </w:r>
      <w:r w:rsidR="05DA1781" w:rsidRPr="52C74007">
        <w:t>a</w:t>
      </w:r>
      <w:r w:rsidR="4EEF7276" w:rsidRPr="52C74007">
        <w:t>void overloading your colleague with questions concerning their transition.</w:t>
      </w:r>
      <w:r w:rsidR="0096075E">
        <w:t xml:space="preserve"> </w:t>
      </w:r>
      <w:r w:rsidR="4EEF7276" w:rsidRPr="52C74007">
        <w:t>Although it is commendable that you want to know more about your colleague’s experience, they are probably answering these questions with many other people, and this can be exhausting after a while. Think of learning new information yourself. For example, the University Guidance on Gender Identity and Expression provides a list of resources that can be helpful.</w:t>
      </w:r>
    </w:p>
    <w:p w14:paraId="71767B0E" w14:textId="77777777" w:rsidR="4EEF7276" w:rsidRDefault="4EEF7276" w:rsidP="0096075E">
      <w:r w:rsidRPr="4005A1F5">
        <w:t>If your colleague asks you for advice on where to find support in relation to transition, you can point them to a Key Contact (e.g. their Line Manager or HR Advisor) who can help them to create a Transition Support Plan. You can also suggest consult</w:t>
      </w:r>
      <w:r w:rsidR="36D44C2B" w:rsidRPr="4005A1F5">
        <w:t>ing</w:t>
      </w:r>
      <w:r w:rsidRPr="4005A1F5">
        <w:t xml:space="preserve"> th</w:t>
      </w:r>
      <w:r w:rsidR="5020B305" w:rsidRPr="4005A1F5">
        <w:t>is</w:t>
      </w:r>
      <w:r w:rsidRPr="4005A1F5">
        <w:t xml:space="preserve"> Guidance</w:t>
      </w:r>
      <w:r w:rsidR="0545F838" w:rsidRPr="4005A1F5">
        <w:t>,</w:t>
      </w:r>
      <w:r w:rsidRPr="4005A1F5">
        <w:t xml:space="preserve"> where they can find detailed information on University support for transitioning staff and students. </w:t>
      </w:r>
    </w:p>
    <w:p w14:paraId="53BD644D" w14:textId="77777777" w:rsidR="4005A1F5" w:rsidRDefault="4005A1F5" w:rsidP="0096075E"/>
    <w:p w14:paraId="45BE5869" w14:textId="77777777" w:rsidR="4EEF7276" w:rsidRDefault="4EEF7276" w:rsidP="0096075E">
      <w:pPr>
        <w:pStyle w:val="ListParagraph"/>
        <w:numPr>
          <w:ilvl w:val="0"/>
          <w:numId w:val="4"/>
        </w:numPr>
        <w:rPr>
          <w:rFonts w:eastAsiaTheme="minorEastAsia"/>
        </w:rPr>
      </w:pPr>
      <w:r w:rsidRPr="4005A1F5">
        <w:t>Is there training about transitioning and trans equality/issues?</w:t>
      </w:r>
    </w:p>
    <w:p w14:paraId="1E995EAF" w14:textId="145B9DC2" w:rsidR="4EEF7276" w:rsidRDefault="4EEF7276" w:rsidP="0096075E">
      <w:pPr>
        <w:rPr>
          <w:color w:val="333333"/>
        </w:rPr>
      </w:pPr>
      <w:r w:rsidRPr="40229838">
        <w:t xml:space="preserve">All staff is asked to complete a Diversity online training within three months from their appointment, and to refresh the training every three years. The training includes trans equality – related examples. </w:t>
      </w:r>
      <w:r w:rsidR="3A39A84E" w:rsidRPr="40229838">
        <w:t>You</w:t>
      </w:r>
      <w:r w:rsidR="09022A88" w:rsidRPr="40229838">
        <w:rPr>
          <w:color w:val="333333"/>
        </w:rPr>
        <w:t xml:space="preserve"> can also refresh </w:t>
      </w:r>
      <w:r w:rsidR="6C55304D" w:rsidRPr="40229838">
        <w:rPr>
          <w:color w:val="333333"/>
        </w:rPr>
        <w:t>your</w:t>
      </w:r>
      <w:r w:rsidR="09022A88" w:rsidRPr="40229838">
        <w:rPr>
          <w:color w:val="333333"/>
        </w:rPr>
        <w:t xml:space="preserve"> training earlier than three years </w:t>
      </w:r>
      <w:r w:rsidR="0BF3A83C" w:rsidRPr="40229838">
        <w:rPr>
          <w:color w:val="333333"/>
        </w:rPr>
        <w:t xml:space="preserve">from </w:t>
      </w:r>
      <w:r w:rsidR="0B55A352" w:rsidRPr="40229838">
        <w:rPr>
          <w:color w:val="333333"/>
        </w:rPr>
        <w:t xml:space="preserve">your </w:t>
      </w:r>
      <w:r w:rsidR="0BF3A83C" w:rsidRPr="40229838">
        <w:rPr>
          <w:color w:val="333333"/>
        </w:rPr>
        <w:t>appointment</w:t>
      </w:r>
      <w:r w:rsidR="12DD2FB0" w:rsidRPr="40229838">
        <w:rPr>
          <w:color w:val="333333"/>
        </w:rPr>
        <w:t>,</w:t>
      </w:r>
      <w:r w:rsidR="09022A88" w:rsidRPr="40229838">
        <w:rPr>
          <w:color w:val="333333"/>
        </w:rPr>
        <w:t xml:space="preserve"> if </w:t>
      </w:r>
      <w:r w:rsidR="31FF7780" w:rsidRPr="40229838">
        <w:rPr>
          <w:color w:val="333333"/>
        </w:rPr>
        <w:t>you</w:t>
      </w:r>
      <w:r w:rsidR="09022A88" w:rsidRPr="40229838">
        <w:rPr>
          <w:color w:val="333333"/>
        </w:rPr>
        <w:t xml:space="preserve"> want to</w:t>
      </w:r>
      <w:r w:rsidR="508225F8" w:rsidRPr="40229838">
        <w:rPr>
          <w:color w:val="333333"/>
        </w:rPr>
        <w:t>.</w:t>
      </w:r>
    </w:p>
    <w:p w14:paraId="14C8183A" w14:textId="77777777" w:rsidR="4EEF7276" w:rsidRDefault="4EEF7276" w:rsidP="0096075E">
      <w:r w:rsidRPr="7330840B">
        <w:t xml:space="preserve">In the past, Colleges have organised trans awareness sessions open to staff. As part of the implementation of the University Policy on Gender Identity and Expression, the University will provide periodic trans awareness sessions open to all staff. </w:t>
      </w:r>
    </w:p>
    <w:p w14:paraId="1A3FAC43" w14:textId="32091843" w:rsidR="4005A1F5" w:rsidRDefault="7FD91139" w:rsidP="0096075E">
      <w:r>
        <w:t>Appendix X of this Guidance includes some examples of organisations that provide free</w:t>
      </w:r>
      <w:r w:rsidR="09DA9EED">
        <w:t>ly</w:t>
      </w:r>
      <w:r>
        <w:t xml:space="preserve"> available</w:t>
      </w:r>
      <w:r w:rsidR="26A6850D">
        <w:t xml:space="preserve"> resources with information on</w:t>
      </w:r>
      <w:r>
        <w:t xml:space="preserve"> gender identity and expression.</w:t>
      </w:r>
    </w:p>
    <w:p w14:paraId="6CC42676" w14:textId="12F1D2C2" w:rsidR="6EDD09D9" w:rsidRDefault="6EDD09D9" w:rsidP="6EDD09D9"/>
    <w:p w14:paraId="74CE0FED" w14:textId="77777777" w:rsidR="4EEF7276" w:rsidRDefault="4EEF7276" w:rsidP="0096075E">
      <w:pPr>
        <w:pStyle w:val="ListParagraph"/>
        <w:numPr>
          <w:ilvl w:val="0"/>
          <w:numId w:val="4"/>
        </w:numPr>
        <w:rPr>
          <w:rFonts w:eastAsiaTheme="minorEastAsia"/>
        </w:rPr>
      </w:pPr>
      <w:r w:rsidRPr="4005A1F5">
        <w:t xml:space="preserve">What is a pronoun and how do I know which one to use? </w:t>
      </w:r>
    </w:p>
    <w:p w14:paraId="28228AD8" w14:textId="3B8E337B" w:rsidR="4EEF7276" w:rsidRDefault="4EEF7276" w:rsidP="0096075E">
      <w:r w:rsidRPr="40229838">
        <w:t xml:space="preserve">Pronouns are words we use to refer to people’s gender in conversation, for example ‘he’ or ‘she’. Some people may prefer others to refer to them in gender neutral language and use pronouns such as </w:t>
      </w:r>
      <w:r w:rsidR="60B5D7DD" w:rsidRPr="40229838">
        <w:t>‘</w:t>
      </w:r>
      <w:r w:rsidRPr="40229838">
        <w:t>they/</w:t>
      </w:r>
      <w:r w:rsidR="7EB1C54A" w:rsidRPr="40229838">
        <w:t>them</w:t>
      </w:r>
      <w:r w:rsidR="5D077D92" w:rsidRPr="40229838">
        <w:t>’</w:t>
      </w:r>
      <w:r w:rsidRPr="40229838">
        <w:t xml:space="preserve">. </w:t>
      </w:r>
    </w:p>
    <w:p w14:paraId="1C76F036" w14:textId="77777777" w:rsidR="4EEF7276" w:rsidRDefault="4EEF7276" w:rsidP="0096075E">
      <w:r w:rsidRPr="4005A1F5">
        <w:t>In general, we cannot assume someone’s pronouns in the same way we cannot assume someone’s name. If you have a doubt on which pronoun to use to address someone, either listen to what pronouns others are using or politely ask what they prefer. If you make a mistake, do not worry too much, apologize and move on with the conversation.</w:t>
      </w:r>
    </w:p>
    <w:p w14:paraId="2BBD94B2" w14:textId="77777777" w:rsidR="4005A1F5" w:rsidRDefault="4005A1F5" w:rsidP="0096075E"/>
    <w:p w14:paraId="57BF05A4" w14:textId="77777777" w:rsidR="4EEF7276" w:rsidRDefault="4EEF7276" w:rsidP="0096075E">
      <w:pPr>
        <w:pStyle w:val="ListParagraph"/>
        <w:numPr>
          <w:ilvl w:val="0"/>
          <w:numId w:val="4"/>
        </w:numPr>
        <w:rPr>
          <w:rFonts w:eastAsiaTheme="minorEastAsia"/>
        </w:rPr>
      </w:pPr>
      <w:r w:rsidRPr="4005A1F5">
        <w:t>How do I respond if a student or staff member is using inappropriate language in relation to a colleague who is transitioning?</w:t>
      </w:r>
    </w:p>
    <w:p w14:paraId="17CF2345" w14:textId="21F47E0F" w:rsidR="4EEF7276" w:rsidRDefault="4EEF7276" w:rsidP="0096075E">
      <w:r w:rsidRPr="40229838">
        <w:t>You should inform your manager immediately of the issue. You may also want to speak to your HR Advisor or to the Equality, Diversity and Inclusion team. In some circumstances, it may be appropriate to ask the student or staff member to stop using inappropriate language as it goes against the university’s policy on bullying</w:t>
      </w:r>
      <w:r w:rsidR="408931BB" w:rsidRPr="40229838">
        <w:t>,</w:t>
      </w:r>
      <w:r w:rsidR="0096075E">
        <w:t xml:space="preserve"> </w:t>
      </w:r>
      <w:r w:rsidRPr="40229838">
        <w:t>harassment</w:t>
      </w:r>
      <w:r w:rsidR="6710838C" w:rsidRPr="40229838">
        <w:t xml:space="preserve"> and sexual misconduct</w:t>
      </w:r>
      <w:r w:rsidRPr="40229838">
        <w:t xml:space="preserve">. </w:t>
      </w:r>
    </w:p>
    <w:p w14:paraId="5B01E28F" w14:textId="77777777" w:rsidR="4EEF7276" w:rsidRDefault="4EEF7276" w:rsidP="0096075E">
      <w:r w:rsidRPr="7D1E5B30">
        <w:t>You can also seek for advice through your trade union.</w:t>
      </w:r>
    </w:p>
    <w:p w14:paraId="49EA421A" w14:textId="57F0DAF1" w:rsidR="4EEF7276" w:rsidRDefault="4EEF7276" w:rsidP="0096075E">
      <w:r w:rsidRPr="40229838">
        <w:t>For further information on the University bullying</w:t>
      </w:r>
      <w:r w:rsidR="0945ADE5" w:rsidRPr="40229838">
        <w:t>,</w:t>
      </w:r>
      <w:r w:rsidR="0096075E">
        <w:t xml:space="preserve"> </w:t>
      </w:r>
      <w:r w:rsidRPr="40229838">
        <w:t xml:space="preserve">harassment </w:t>
      </w:r>
      <w:r w:rsidR="48C2D3D9" w:rsidRPr="40229838">
        <w:t xml:space="preserve">and sexual misconduct </w:t>
      </w:r>
      <w:r w:rsidRPr="40229838">
        <w:t xml:space="preserve">policy, you can consult </w:t>
      </w:r>
      <w:r w:rsidR="3CFAC7D1" w:rsidRPr="40229838">
        <w:t>S</w:t>
      </w:r>
      <w:r w:rsidRPr="40229838">
        <w:t>e</w:t>
      </w:r>
      <w:r w:rsidR="3CFAC7D1" w:rsidRPr="40229838">
        <w:t>ction 4 of this Guidance</w:t>
      </w:r>
      <w:r w:rsidRPr="40229838">
        <w:t xml:space="preserve">. </w:t>
      </w:r>
    </w:p>
    <w:p w14:paraId="5854DE7F" w14:textId="77777777" w:rsidR="4005A1F5" w:rsidRDefault="4005A1F5" w:rsidP="0096075E"/>
    <w:p w14:paraId="2B38FF72" w14:textId="77777777" w:rsidR="4EEF7276" w:rsidRDefault="4EEF7276" w:rsidP="0096075E">
      <w:pPr>
        <w:pStyle w:val="ListParagraph"/>
        <w:numPr>
          <w:ilvl w:val="0"/>
          <w:numId w:val="4"/>
        </w:numPr>
        <w:rPr>
          <w:rFonts w:eastAsiaTheme="minorEastAsia"/>
        </w:rPr>
      </w:pPr>
      <w:r w:rsidRPr="4005A1F5">
        <w:t>When do people who are transitioning start to use the facilities, like changing rooms and toilets, which match their affirmed gender?</w:t>
      </w:r>
    </w:p>
    <w:p w14:paraId="52DD86B5" w14:textId="4838E411" w:rsidR="4EEF7276" w:rsidRDefault="4EEF7276" w:rsidP="0096075E">
      <w:r>
        <w:t xml:space="preserve">A person who is transitioning may want to start using the facilities that align with their preferred gender. This step may be taken at a different time than the change of name and/or gender in records, and/or than the change in dress code. Even if staff can choose toilets that align with their gender </w:t>
      </w:r>
      <w:r w:rsidR="48212DE2">
        <w:t>identity</w:t>
      </w:r>
      <w:r>
        <w:t>, the University also provides gender-neutral facilities across campus.</w:t>
      </w:r>
    </w:p>
    <w:p w14:paraId="2CA7ADD4" w14:textId="77777777" w:rsidR="4005A1F5" w:rsidRDefault="4005A1F5" w:rsidP="0096075E"/>
    <w:p w14:paraId="314EE24A" w14:textId="77777777" w:rsidR="137E68F2" w:rsidRDefault="137E68F2" w:rsidP="0096075E">
      <w:r>
        <w:br w:type="page"/>
      </w:r>
    </w:p>
    <w:p w14:paraId="6967BE05" w14:textId="77777777" w:rsidR="64AB409A" w:rsidRDefault="64AB409A" w:rsidP="0096075E">
      <w:r>
        <w:t xml:space="preserve">Please send any questions or comments on the policy </w:t>
      </w:r>
      <w:r w:rsidRPr="137E68F2">
        <w:rPr>
          <w:lang w:val="en-GB"/>
        </w:rPr>
        <w:t xml:space="preserve">on Gender Identity and Expression </w:t>
      </w:r>
      <w:r>
        <w:t xml:space="preserve">and/or the related guidance document to: </w:t>
      </w:r>
      <w:hyperlink r:id="rId86">
        <w:r w:rsidRPr="137E68F2">
          <w:rPr>
            <w:rStyle w:val="Hyperlink"/>
          </w:rPr>
          <w:t>edi@lancaster.ac.uk</w:t>
        </w:r>
      </w:hyperlink>
    </w:p>
    <w:p w14:paraId="0DA21363" w14:textId="77777777" w:rsidR="64AB409A" w:rsidRDefault="64AB409A" w:rsidP="0096075E">
      <w:r>
        <w:t xml:space="preserve">If you require any documents in an alternative format, please contact: </w:t>
      </w:r>
      <w:hyperlink r:id="rId87">
        <w:r w:rsidRPr="137E68F2">
          <w:rPr>
            <w:rStyle w:val="Hyperlink"/>
          </w:rPr>
          <w:t>edi@lancaster.ac.uk</w:t>
        </w:r>
      </w:hyperlink>
    </w:p>
    <w:p w14:paraId="3D73E664" w14:textId="77777777" w:rsidR="64AB409A" w:rsidRDefault="64AB409A" w:rsidP="0096075E">
      <w:r w:rsidRPr="137E68F2">
        <w:t>This policy is available on the LU Website, at WEBPAGE.com</w:t>
      </w:r>
    </w:p>
    <w:p w14:paraId="76614669" w14:textId="77777777" w:rsidR="137E68F2" w:rsidRDefault="137E68F2" w:rsidP="0096075E"/>
    <w:sectPr w:rsidR="137E68F2" w:rsidSect="00A17360">
      <w:headerReference w:type="default" r:id="rId88"/>
      <w:footerReference w:type="default" r:id="rId89"/>
      <w:pgSz w:w="12242" w:h="15842"/>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3A2ED6" w16cex:dateUtc="2020-03-17T15:27:00Z"/>
  <w16cex:commentExtensible w16cex:durableId="53547D9F" w16cex:dateUtc="2020-03-17T16:01:00Z"/>
  <w16cex:commentExtensible w16cex:durableId="2C9F42A5" w16cex:dateUtc="2020-04-02T15:48:32.435Z"/>
  <w16cex:commentExtensible w16cex:durableId="011D559F" w16cex:dateUtc="2020-03-23T12:12:01.36Z"/>
  <w16cex:commentExtensible w16cex:durableId="545F6C4F" w16cex:dateUtc="2020-03-23T12:32:31.653Z"/>
  <w16cex:commentExtensible w16cex:durableId="1D43F6D3" w16cex:dateUtc="2020-03-23T12:38:49.44Z"/>
  <w16cex:commentExtensible w16cex:durableId="1DD875B7" w16cex:dateUtc="2020-03-23T12:42:34.422Z"/>
  <w16cex:commentExtensible w16cex:durableId="39806100" w16cex:dateUtc="2020-03-23T15:16:02.838Z"/>
  <w16cex:commentExtensible w16cex:durableId="52DF4AF3" w16cex:dateUtc="2020-04-02T15:19:21.155Z"/>
  <w16cex:commentExtensible w16cex:durableId="655FE791" w16cex:dateUtc="2020-03-24T14:56:59.917Z"/>
  <w16cex:commentExtensible w16cex:durableId="4CF380E2" w16cex:dateUtc="2020-04-02T15:18:38.262Z"/>
  <w16cex:commentExtensible w16cex:durableId="3018CD37" w16cex:dateUtc="2020-04-01T08:40:59.005Z"/>
  <w16cex:commentExtensible w16cex:durableId="7DCF3D8B" w16cex:dateUtc="2020-03-30T13:35:55.36Z"/>
  <w16cex:commentExtensible w16cex:durableId="0E5BF7E5" w16cex:dateUtc="2020-04-01T13:54:07.816Z"/>
  <w16cex:commentExtensible w16cex:durableId="39A3D3D7" w16cex:dateUtc="2020-03-27T17:23:43.689Z"/>
  <w16cex:commentExtensible w16cex:durableId="1181D3EA" w16cex:dateUtc="2020-04-03T11:18:57.43Z"/>
  <w16cex:commentExtensible w16cex:durableId="69C6D89C" w16cex:dateUtc="2020-04-03T11:20:11.914Z"/>
  <w16cex:commentExtensible w16cex:durableId="063BE3A6" w16cex:dateUtc="2020-04-03T11:24:31.788Z"/>
  <w16cex:commentExtensible w16cex:durableId="4C09A9D2" w16cex:dateUtc="2020-04-03T11:29:47.131Z"/>
  <w16cex:commentExtensible w16cex:durableId="17BA8297" w16cex:dateUtc="2020-04-03T14:27:19.9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A6EFB" w14:textId="77777777" w:rsidR="00CB05D5" w:rsidRDefault="00CB05D5" w:rsidP="0096075E">
      <w:r>
        <w:separator/>
      </w:r>
    </w:p>
  </w:endnote>
  <w:endnote w:type="continuationSeparator" w:id="0">
    <w:p w14:paraId="79B72FA1" w14:textId="77777777" w:rsidR="00CB05D5" w:rsidRDefault="00CB05D5" w:rsidP="0096075E">
      <w:r>
        <w:continuationSeparator/>
      </w:r>
    </w:p>
  </w:endnote>
  <w:endnote w:type="continuationNotice" w:id="1">
    <w:p w14:paraId="575B7C88" w14:textId="77777777" w:rsidR="00CB05D5" w:rsidRDefault="00CB05D5" w:rsidP="00960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745275"/>
      <w:docPartObj>
        <w:docPartGallery w:val="Page Numbers (Bottom of Page)"/>
        <w:docPartUnique/>
      </w:docPartObj>
    </w:sdtPr>
    <w:sdtEndPr>
      <w:rPr>
        <w:noProof/>
      </w:rPr>
    </w:sdtEndPr>
    <w:sdtContent>
      <w:p w14:paraId="5F19DEC6" w14:textId="30816B60" w:rsidR="004158D9" w:rsidRDefault="004158D9">
        <w:pPr>
          <w:pStyle w:val="Footer"/>
        </w:pPr>
        <w:r>
          <w:fldChar w:fldCharType="begin"/>
        </w:r>
        <w:r>
          <w:instrText xml:space="preserve"> PAGE   \* MERGEFORMAT </w:instrText>
        </w:r>
        <w:r>
          <w:fldChar w:fldCharType="separate"/>
        </w:r>
        <w:r>
          <w:rPr>
            <w:noProof/>
          </w:rPr>
          <w:t>2</w:t>
        </w:r>
        <w:r>
          <w:rPr>
            <w:noProof/>
          </w:rPr>
          <w:fldChar w:fldCharType="end"/>
        </w:r>
      </w:p>
    </w:sdtContent>
  </w:sdt>
  <w:p w14:paraId="70DF735C" w14:textId="77777777" w:rsidR="001E0C20" w:rsidRDefault="001E0C20" w:rsidP="00960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F864" w14:textId="77777777" w:rsidR="00CB05D5" w:rsidRDefault="00CB05D5" w:rsidP="0096075E">
      <w:r>
        <w:separator/>
      </w:r>
    </w:p>
  </w:footnote>
  <w:footnote w:type="continuationSeparator" w:id="0">
    <w:p w14:paraId="5EC01DE0" w14:textId="77777777" w:rsidR="00CB05D5" w:rsidRDefault="00CB05D5" w:rsidP="0096075E">
      <w:r>
        <w:continuationSeparator/>
      </w:r>
    </w:p>
  </w:footnote>
  <w:footnote w:type="continuationNotice" w:id="1">
    <w:p w14:paraId="3D4FE56D" w14:textId="77777777" w:rsidR="00CB05D5" w:rsidRDefault="00CB05D5" w:rsidP="0096075E"/>
  </w:footnote>
  <w:footnote w:id="2">
    <w:p w14:paraId="3695B445" w14:textId="04C3B648" w:rsidR="001E0C20" w:rsidRPr="00147ECE" w:rsidRDefault="001E0C20" w:rsidP="00147ECE">
      <w:pPr>
        <w:pStyle w:val="FootnoteText"/>
      </w:pPr>
      <w:r w:rsidRPr="00147ECE">
        <w:rPr>
          <w:rStyle w:val="FootnoteReference"/>
        </w:rPr>
        <w:footnoteRef/>
      </w:r>
      <w:r w:rsidRPr="00147ECE">
        <w:t xml:space="preserve"> This could include steps such as changing one’s name, pronouns or surgical procedures.</w:t>
      </w:r>
    </w:p>
  </w:footnote>
  <w:footnote w:id="3">
    <w:p w14:paraId="7BDFAFC2" w14:textId="79677AA9" w:rsidR="001E0C20" w:rsidRPr="00147ECE" w:rsidRDefault="001E0C20" w:rsidP="0096075E">
      <w:pPr>
        <w:rPr>
          <w:sz w:val="20"/>
          <w:szCs w:val="20"/>
        </w:rPr>
      </w:pPr>
      <w:r w:rsidRPr="00147ECE">
        <w:rPr>
          <w:rStyle w:val="FootnoteReference"/>
          <w:sz w:val="20"/>
          <w:szCs w:val="20"/>
        </w:rPr>
        <w:footnoteRef/>
      </w:r>
      <w:r w:rsidRPr="00147ECE">
        <w:rPr>
          <w:sz w:val="20"/>
          <w:szCs w:val="20"/>
        </w:rPr>
        <w:t xml:space="preserve">  For further details, see Appendix II – Legislation of this Guidance, and the entry ‘Affirmed gender at Appendix I – Terminology of this Guidance.</w:t>
      </w:r>
    </w:p>
  </w:footnote>
  <w:footnote w:id="4">
    <w:p w14:paraId="1CA0CB53" w14:textId="6553D4AB" w:rsidR="001E0C20" w:rsidRPr="00147ECE" w:rsidRDefault="001E0C20" w:rsidP="0096075E">
      <w:pPr>
        <w:rPr>
          <w:sz w:val="20"/>
          <w:szCs w:val="20"/>
        </w:rPr>
      </w:pPr>
      <w:r w:rsidRPr="00147ECE">
        <w:rPr>
          <w:rStyle w:val="FootnoteReference"/>
          <w:sz w:val="20"/>
          <w:szCs w:val="20"/>
        </w:rPr>
        <w:footnoteRef/>
      </w:r>
      <w:r w:rsidRPr="00147ECE">
        <w:rPr>
          <w:sz w:val="20"/>
          <w:szCs w:val="20"/>
        </w:rPr>
        <w:t xml:space="preserve"> Some University databases may present limitations in the available options to change personal information regarding gender, while changes made in one database may not be automatically applied to other databases used by the institution. In this regard, the University is taking actions to ensure consistency in data collection across all databases.</w:t>
      </w:r>
    </w:p>
    <w:p w14:paraId="1A499DFC" w14:textId="77777777" w:rsidR="001E0C20" w:rsidRPr="00147ECE" w:rsidRDefault="001E0C20" w:rsidP="0096075E">
      <w:pPr>
        <w:pStyle w:val="FootnoteText"/>
      </w:pPr>
    </w:p>
  </w:footnote>
  <w:footnote w:id="5">
    <w:p w14:paraId="69FF5569" w14:textId="53341520" w:rsidR="001E0C20" w:rsidRPr="00147ECE" w:rsidRDefault="001E0C20" w:rsidP="0096075E">
      <w:pPr>
        <w:rPr>
          <w:sz w:val="20"/>
          <w:szCs w:val="20"/>
        </w:rPr>
      </w:pPr>
      <w:r w:rsidRPr="00147ECE">
        <w:rPr>
          <w:rStyle w:val="FootnoteReference"/>
          <w:sz w:val="20"/>
          <w:szCs w:val="20"/>
        </w:rPr>
        <w:footnoteRef/>
      </w:r>
      <w:r w:rsidRPr="00147ECE">
        <w:rPr>
          <w:sz w:val="20"/>
          <w:szCs w:val="20"/>
        </w:rPr>
        <w:t xml:space="preserve"> Please note that the University is taking steps to review the ‘Change of name and gender identity form’ for the 2020-2021 academic year.</w:t>
      </w:r>
    </w:p>
  </w:footnote>
  <w:footnote w:id="6">
    <w:p w14:paraId="3935F7BE" w14:textId="5C12A05A" w:rsidR="001E0C20" w:rsidRPr="00147ECE" w:rsidRDefault="001E0C20" w:rsidP="0096075E">
      <w:pPr>
        <w:pStyle w:val="FootnoteText"/>
        <w:rPr>
          <w:rStyle w:val="FootnoteReference"/>
        </w:rPr>
      </w:pPr>
      <w:r w:rsidRPr="00147ECE">
        <w:rPr>
          <w:rStyle w:val="FootnoteReference"/>
        </w:rPr>
        <w:footnoteRef/>
      </w:r>
      <w:r w:rsidRPr="00147ECE">
        <w:t xml:space="preserve"> The ‘Change of name and gender identity’ form will be reviewed in due course to make this point clear.</w:t>
      </w:r>
    </w:p>
  </w:footnote>
  <w:footnote w:id="7">
    <w:p w14:paraId="19C3D4AB" w14:textId="1EF1FDE3" w:rsidR="001E0C20" w:rsidRPr="00147ECE" w:rsidRDefault="001E0C20" w:rsidP="00147ECE">
      <w:pPr>
        <w:pStyle w:val="FootnoteText"/>
      </w:pPr>
      <w:r w:rsidRPr="00147ECE">
        <w:rPr>
          <w:rStyle w:val="FootnoteReference"/>
        </w:rPr>
        <w:footnoteRef/>
      </w:r>
      <w:r w:rsidRPr="00147ECE">
        <w:t xml:space="preserve"> For instance, if a person changes their name via deed poll or statutory declaration, the Home Office will be able to issue a BRP with the person’s preferred name.</w:t>
      </w:r>
    </w:p>
  </w:footnote>
  <w:footnote w:id="8">
    <w:p w14:paraId="455521E3" w14:textId="1FE72F24" w:rsidR="001E0C20" w:rsidRPr="00147ECE" w:rsidRDefault="001E0C20">
      <w:pPr>
        <w:rPr>
          <w:sz w:val="20"/>
          <w:szCs w:val="20"/>
        </w:rPr>
      </w:pPr>
      <w:r w:rsidRPr="00147ECE">
        <w:rPr>
          <w:rStyle w:val="FootnoteReference"/>
          <w:sz w:val="20"/>
          <w:szCs w:val="20"/>
        </w:rPr>
        <w:footnoteRef/>
      </w:r>
      <w:r w:rsidRPr="00147ECE">
        <w:rPr>
          <w:sz w:val="20"/>
          <w:szCs w:val="20"/>
        </w:rPr>
        <w:t xml:space="preserve"> Information on the student’s previous identity shall be kept confidential and only be accessed for legitimate and specific reasons, including providing evidence in the context of a legal dispute. Where the University shall assess appropriate support and adjustments for a trans student with disabilities, details on previous support provided to the student can be relevant to make an informed decision. These details may be reported in old files that identify the student with their previous gender or name/s. In these circumstances, the University will create a new record where the student’s previous gender and name/s will be pseudonymised. A copy of the old file will be retained and kept separate, restricted and confidential. The old file will be accessed only for legitimate reasons, such as for the University to provide evidence in the context of a legal dispute. </w:t>
      </w:r>
    </w:p>
  </w:footnote>
  <w:footnote w:id="9">
    <w:p w14:paraId="673D102B" w14:textId="5DCD6453" w:rsidR="001E0C20" w:rsidRPr="00147ECE" w:rsidRDefault="001E0C20" w:rsidP="00147ECE">
      <w:pPr>
        <w:pStyle w:val="FootnoteText"/>
      </w:pPr>
      <w:r w:rsidRPr="00147ECE">
        <w:rPr>
          <w:rStyle w:val="FootnoteReference"/>
        </w:rPr>
        <w:footnoteRef/>
      </w:r>
      <w:r w:rsidRPr="00147ECE">
        <w:t xml:space="preserve"> Information on the staff’s previous identity shall be kept confidential and only be accessed for legitimate and specific reasons, including providing evidence in the context of a legal dispute.</w:t>
      </w:r>
    </w:p>
  </w:footnote>
  <w:footnote w:id="10">
    <w:p w14:paraId="3091296B" w14:textId="4F3228F1" w:rsidR="001E0C20" w:rsidRPr="00147ECE" w:rsidRDefault="001E0C20" w:rsidP="00147ECE">
      <w:pPr>
        <w:pStyle w:val="FootnoteText"/>
      </w:pPr>
      <w:r w:rsidRPr="00147ECE">
        <w:rPr>
          <w:rStyle w:val="FootnoteReference"/>
        </w:rPr>
        <w:footnoteRef/>
      </w:r>
      <w:r w:rsidRPr="00147ECE">
        <w:t xml:space="preserve"> The word ‘transsexual’ is an outdated term that many people in the LGBTQ community deem offensive, although there may still be those who feel this best fits their identity.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859B" w14:textId="4F0A2539" w:rsidR="004158D9" w:rsidRDefault="004158D9">
    <w:pPr>
      <w:pStyle w:val="Header"/>
    </w:pPr>
    <w:r>
      <w:t>Version 2.0</w:t>
    </w:r>
  </w:p>
  <w:p w14:paraId="3D404BC9" w14:textId="77777777" w:rsidR="001E0C20" w:rsidRDefault="001E0C20" w:rsidP="00960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F79"/>
    <w:multiLevelType w:val="hybridMultilevel"/>
    <w:tmpl w:val="E8720A5A"/>
    <w:lvl w:ilvl="0" w:tplc="74020F14">
      <w:start w:val="1"/>
      <w:numFmt w:val="bullet"/>
      <w:lvlText w:val=""/>
      <w:lvlJc w:val="left"/>
      <w:pPr>
        <w:ind w:left="720" w:hanging="360"/>
      </w:pPr>
      <w:rPr>
        <w:rFonts w:ascii="Wingdings" w:hAnsi="Wingdings" w:hint="default"/>
      </w:rPr>
    </w:lvl>
    <w:lvl w:ilvl="1" w:tplc="B5203748">
      <w:start w:val="1"/>
      <w:numFmt w:val="bullet"/>
      <w:lvlText w:val="o"/>
      <w:lvlJc w:val="left"/>
      <w:pPr>
        <w:ind w:left="1440" w:hanging="360"/>
      </w:pPr>
      <w:rPr>
        <w:rFonts w:ascii="Courier New" w:hAnsi="Courier New" w:hint="default"/>
      </w:rPr>
    </w:lvl>
    <w:lvl w:ilvl="2" w:tplc="1D0EF34C">
      <w:start w:val="1"/>
      <w:numFmt w:val="bullet"/>
      <w:lvlText w:val=""/>
      <w:lvlJc w:val="left"/>
      <w:pPr>
        <w:ind w:left="2160" w:hanging="360"/>
      </w:pPr>
      <w:rPr>
        <w:rFonts w:ascii="Wingdings" w:hAnsi="Wingdings" w:hint="default"/>
      </w:rPr>
    </w:lvl>
    <w:lvl w:ilvl="3" w:tplc="34E23C86">
      <w:start w:val="1"/>
      <w:numFmt w:val="bullet"/>
      <w:lvlText w:val=""/>
      <w:lvlJc w:val="left"/>
      <w:pPr>
        <w:ind w:left="2880" w:hanging="360"/>
      </w:pPr>
      <w:rPr>
        <w:rFonts w:ascii="Symbol" w:hAnsi="Symbol" w:hint="default"/>
      </w:rPr>
    </w:lvl>
    <w:lvl w:ilvl="4" w:tplc="4CB05DDA">
      <w:start w:val="1"/>
      <w:numFmt w:val="bullet"/>
      <w:lvlText w:val="o"/>
      <w:lvlJc w:val="left"/>
      <w:pPr>
        <w:ind w:left="3600" w:hanging="360"/>
      </w:pPr>
      <w:rPr>
        <w:rFonts w:ascii="Courier New" w:hAnsi="Courier New" w:hint="default"/>
      </w:rPr>
    </w:lvl>
    <w:lvl w:ilvl="5" w:tplc="EE26CD80">
      <w:start w:val="1"/>
      <w:numFmt w:val="bullet"/>
      <w:lvlText w:val=""/>
      <w:lvlJc w:val="left"/>
      <w:pPr>
        <w:ind w:left="4320" w:hanging="360"/>
      </w:pPr>
      <w:rPr>
        <w:rFonts w:ascii="Wingdings" w:hAnsi="Wingdings" w:hint="default"/>
      </w:rPr>
    </w:lvl>
    <w:lvl w:ilvl="6" w:tplc="3A485828">
      <w:start w:val="1"/>
      <w:numFmt w:val="bullet"/>
      <w:lvlText w:val=""/>
      <w:lvlJc w:val="left"/>
      <w:pPr>
        <w:ind w:left="5040" w:hanging="360"/>
      </w:pPr>
      <w:rPr>
        <w:rFonts w:ascii="Symbol" w:hAnsi="Symbol" w:hint="default"/>
      </w:rPr>
    </w:lvl>
    <w:lvl w:ilvl="7" w:tplc="5770D6C2">
      <w:start w:val="1"/>
      <w:numFmt w:val="bullet"/>
      <w:lvlText w:val="o"/>
      <w:lvlJc w:val="left"/>
      <w:pPr>
        <w:ind w:left="5760" w:hanging="360"/>
      </w:pPr>
      <w:rPr>
        <w:rFonts w:ascii="Courier New" w:hAnsi="Courier New" w:hint="default"/>
      </w:rPr>
    </w:lvl>
    <w:lvl w:ilvl="8" w:tplc="6776A77E">
      <w:start w:val="1"/>
      <w:numFmt w:val="bullet"/>
      <w:lvlText w:val=""/>
      <w:lvlJc w:val="left"/>
      <w:pPr>
        <w:ind w:left="6480" w:hanging="360"/>
      </w:pPr>
      <w:rPr>
        <w:rFonts w:ascii="Wingdings" w:hAnsi="Wingdings" w:hint="default"/>
      </w:rPr>
    </w:lvl>
  </w:abstractNum>
  <w:abstractNum w:abstractNumId="1" w15:restartNumberingAfterBreak="0">
    <w:nsid w:val="01570494"/>
    <w:multiLevelType w:val="hybridMultilevel"/>
    <w:tmpl w:val="FFFFFFFF"/>
    <w:lvl w:ilvl="0" w:tplc="AA2AB4A2">
      <w:start w:val="1"/>
      <w:numFmt w:val="bullet"/>
      <w:lvlText w:val=""/>
      <w:lvlJc w:val="left"/>
      <w:pPr>
        <w:ind w:left="720" w:hanging="360"/>
      </w:pPr>
      <w:rPr>
        <w:rFonts w:ascii="Symbol" w:hAnsi="Symbol" w:hint="default"/>
      </w:rPr>
    </w:lvl>
    <w:lvl w:ilvl="1" w:tplc="224AE5E0">
      <w:start w:val="1"/>
      <w:numFmt w:val="bullet"/>
      <w:lvlText w:val="o"/>
      <w:lvlJc w:val="left"/>
      <w:pPr>
        <w:ind w:left="1440" w:hanging="360"/>
      </w:pPr>
      <w:rPr>
        <w:rFonts w:ascii="Courier New" w:hAnsi="Courier New" w:hint="default"/>
      </w:rPr>
    </w:lvl>
    <w:lvl w:ilvl="2" w:tplc="5E100076">
      <w:start w:val="1"/>
      <w:numFmt w:val="bullet"/>
      <w:lvlText w:val=""/>
      <w:lvlJc w:val="left"/>
      <w:pPr>
        <w:ind w:left="2160" w:hanging="360"/>
      </w:pPr>
      <w:rPr>
        <w:rFonts w:ascii="Wingdings" w:hAnsi="Wingdings" w:hint="default"/>
      </w:rPr>
    </w:lvl>
    <w:lvl w:ilvl="3" w:tplc="088A1880">
      <w:start w:val="1"/>
      <w:numFmt w:val="bullet"/>
      <w:lvlText w:val=""/>
      <w:lvlJc w:val="left"/>
      <w:pPr>
        <w:ind w:left="2880" w:hanging="360"/>
      </w:pPr>
      <w:rPr>
        <w:rFonts w:ascii="Symbol" w:hAnsi="Symbol" w:hint="default"/>
      </w:rPr>
    </w:lvl>
    <w:lvl w:ilvl="4" w:tplc="47FC003E">
      <w:start w:val="1"/>
      <w:numFmt w:val="bullet"/>
      <w:lvlText w:val="o"/>
      <w:lvlJc w:val="left"/>
      <w:pPr>
        <w:ind w:left="3600" w:hanging="360"/>
      </w:pPr>
      <w:rPr>
        <w:rFonts w:ascii="Courier New" w:hAnsi="Courier New" w:hint="default"/>
      </w:rPr>
    </w:lvl>
    <w:lvl w:ilvl="5" w:tplc="8C9A7D64">
      <w:start w:val="1"/>
      <w:numFmt w:val="bullet"/>
      <w:lvlText w:val=""/>
      <w:lvlJc w:val="left"/>
      <w:pPr>
        <w:ind w:left="4320" w:hanging="360"/>
      </w:pPr>
      <w:rPr>
        <w:rFonts w:ascii="Wingdings" w:hAnsi="Wingdings" w:hint="default"/>
      </w:rPr>
    </w:lvl>
    <w:lvl w:ilvl="6" w:tplc="FC0E65AA">
      <w:start w:val="1"/>
      <w:numFmt w:val="bullet"/>
      <w:lvlText w:val=""/>
      <w:lvlJc w:val="left"/>
      <w:pPr>
        <w:ind w:left="5040" w:hanging="360"/>
      </w:pPr>
      <w:rPr>
        <w:rFonts w:ascii="Symbol" w:hAnsi="Symbol" w:hint="default"/>
      </w:rPr>
    </w:lvl>
    <w:lvl w:ilvl="7" w:tplc="9B5CC3E6">
      <w:start w:val="1"/>
      <w:numFmt w:val="bullet"/>
      <w:lvlText w:val="o"/>
      <w:lvlJc w:val="left"/>
      <w:pPr>
        <w:ind w:left="5760" w:hanging="360"/>
      </w:pPr>
      <w:rPr>
        <w:rFonts w:ascii="Courier New" w:hAnsi="Courier New" w:hint="default"/>
      </w:rPr>
    </w:lvl>
    <w:lvl w:ilvl="8" w:tplc="0890F8C0">
      <w:start w:val="1"/>
      <w:numFmt w:val="bullet"/>
      <w:lvlText w:val=""/>
      <w:lvlJc w:val="left"/>
      <w:pPr>
        <w:ind w:left="6480" w:hanging="360"/>
      </w:pPr>
      <w:rPr>
        <w:rFonts w:ascii="Wingdings" w:hAnsi="Wingdings" w:hint="default"/>
      </w:rPr>
    </w:lvl>
  </w:abstractNum>
  <w:abstractNum w:abstractNumId="2" w15:restartNumberingAfterBreak="0">
    <w:nsid w:val="017E72C1"/>
    <w:multiLevelType w:val="hybridMultilevel"/>
    <w:tmpl w:val="FFFFFFFF"/>
    <w:lvl w:ilvl="0" w:tplc="31FCEE72">
      <w:start w:val="1"/>
      <w:numFmt w:val="bullet"/>
      <w:lvlText w:val=""/>
      <w:lvlJc w:val="left"/>
      <w:pPr>
        <w:ind w:left="720" w:hanging="360"/>
      </w:pPr>
      <w:rPr>
        <w:rFonts w:ascii="Symbol" w:hAnsi="Symbol" w:hint="default"/>
      </w:rPr>
    </w:lvl>
    <w:lvl w:ilvl="1" w:tplc="18EC92E8">
      <w:start w:val="1"/>
      <w:numFmt w:val="bullet"/>
      <w:lvlText w:val="o"/>
      <w:lvlJc w:val="left"/>
      <w:pPr>
        <w:ind w:left="1440" w:hanging="360"/>
      </w:pPr>
      <w:rPr>
        <w:rFonts w:ascii="Courier New" w:hAnsi="Courier New" w:hint="default"/>
      </w:rPr>
    </w:lvl>
    <w:lvl w:ilvl="2" w:tplc="3A649290">
      <w:start w:val="1"/>
      <w:numFmt w:val="bullet"/>
      <w:lvlText w:val=""/>
      <w:lvlJc w:val="left"/>
      <w:pPr>
        <w:ind w:left="2160" w:hanging="360"/>
      </w:pPr>
      <w:rPr>
        <w:rFonts w:ascii="Wingdings" w:hAnsi="Wingdings" w:hint="default"/>
      </w:rPr>
    </w:lvl>
    <w:lvl w:ilvl="3" w:tplc="082A9136">
      <w:start w:val="1"/>
      <w:numFmt w:val="bullet"/>
      <w:lvlText w:val=""/>
      <w:lvlJc w:val="left"/>
      <w:pPr>
        <w:ind w:left="2880" w:hanging="360"/>
      </w:pPr>
      <w:rPr>
        <w:rFonts w:ascii="Symbol" w:hAnsi="Symbol" w:hint="default"/>
      </w:rPr>
    </w:lvl>
    <w:lvl w:ilvl="4" w:tplc="4EFA4924">
      <w:start w:val="1"/>
      <w:numFmt w:val="bullet"/>
      <w:lvlText w:val="o"/>
      <w:lvlJc w:val="left"/>
      <w:pPr>
        <w:ind w:left="3600" w:hanging="360"/>
      </w:pPr>
      <w:rPr>
        <w:rFonts w:ascii="Courier New" w:hAnsi="Courier New" w:hint="default"/>
      </w:rPr>
    </w:lvl>
    <w:lvl w:ilvl="5" w:tplc="37181E52">
      <w:start w:val="1"/>
      <w:numFmt w:val="bullet"/>
      <w:lvlText w:val=""/>
      <w:lvlJc w:val="left"/>
      <w:pPr>
        <w:ind w:left="4320" w:hanging="360"/>
      </w:pPr>
      <w:rPr>
        <w:rFonts w:ascii="Wingdings" w:hAnsi="Wingdings" w:hint="default"/>
      </w:rPr>
    </w:lvl>
    <w:lvl w:ilvl="6" w:tplc="788288E6">
      <w:start w:val="1"/>
      <w:numFmt w:val="bullet"/>
      <w:lvlText w:val=""/>
      <w:lvlJc w:val="left"/>
      <w:pPr>
        <w:ind w:left="5040" w:hanging="360"/>
      </w:pPr>
      <w:rPr>
        <w:rFonts w:ascii="Symbol" w:hAnsi="Symbol" w:hint="default"/>
      </w:rPr>
    </w:lvl>
    <w:lvl w:ilvl="7" w:tplc="5008A902">
      <w:start w:val="1"/>
      <w:numFmt w:val="bullet"/>
      <w:lvlText w:val="o"/>
      <w:lvlJc w:val="left"/>
      <w:pPr>
        <w:ind w:left="5760" w:hanging="360"/>
      </w:pPr>
      <w:rPr>
        <w:rFonts w:ascii="Courier New" w:hAnsi="Courier New" w:hint="default"/>
      </w:rPr>
    </w:lvl>
    <w:lvl w:ilvl="8" w:tplc="4956BD58">
      <w:start w:val="1"/>
      <w:numFmt w:val="bullet"/>
      <w:lvlText w:val=""/>
      <w:lvlJc w:val="left"/>
      <w:pPr>
        <w:ind w:left="6480" w:hanging="360"/>
      </w:pPr>
      <w:rPr>
        <w:rFonts w:ascii="Wingdings" w:hAnsi="Wingdings" w:hint="default"/>
      </w:rPr>
    </w:lvl>
  </w:abstractNum>
  <w:abstractNum w:abstractNumId="3" w15:restartNumberingAfterBreak="0">
    <w:nsid w:val="06E22F7E"/>
    <w:multiLevelType w:val="hybridMultilevel"/>
    <w:tmpl w:val="4580CCC4"/>
    <w:lvl w:ilvl="0" w:tplc="34145BD2">
      <w:start w:val="1"/>
      <w:numFmt w:val="bullet"/>
      <w:lvlText w:val=""/>
      <w:lvlJc w:val="left"/>
      <w:pPr>
        <w:ind w:left="720" w:hanging="360"/>
      </w:pPr>
      <w:rPr>
        <w:rFonts w:ascii="Symbol" w:hAnsi="Symbol" w:hint="default"/>
      </w:rPr>
    </w:lvl>
    <w:lvl w:ilvl="1" w:tplc="04EAE646">
      <w:start w:val="1"/>
      <w:numFmt w:val="bullet"/>
      <w:lvlText w:val="o"/>
      <w:lvlJc w:val="left"/>
      <w:pPr>
        <w:ind w:left="1440" w:hanging="360"/>
      </w:pPr>
      <w:rPr>
        <w:rFonts w:ascii="Courier New" w:hAnsi="Courier New" w:hint="default"/>
      </w:rPr>
    </w:lvl>
    <w:lvl w:ilvl="2" w:tplc="9A1CB046">
      <w:start w:val="1"/>
      <w:numFmt w:val="bullet"/>
      <w:lvlText w:val=""/>
      <w:lvlJc w:val="left"/>
      <w:pPr>
        <w:ind w:left="2160" w:hanging="360"/>
      </w:pPr>
      <w:rPr>
        <w:rFonts w:ascii="Wingdings" w:hAnsi="Wingdings" w:hint="default"/>
      </w:rPr>
    </w:lvl>
    <w:lvl w:ilvl="3" w:tplc="FE4A1E34">
      <w:start w:val="1"/>
      <w:numFmt w:val="bullet"/>
      <w:lvlText w:val=""/>
      <w:lvlJc w:val="left"/>
      <w:pPr>
        <w:ind w:left="2880" w:hanging="360"/>
      </w:pPr>
      <w:rPr>
        <w:rFonts w:ascii="Symbol" w:hAnsi="Symbol" w:hint="default"/>
      </w:rPr>
    </w:lvl>
    <w:lvl w:ilvl="4" w:tplc="F7BEF05A">
      <w:start w:val="1"/>
      <w:numFmt w:val="bullet"/>
      <w:lvlText w:val="o"/>
      <w:lvlJc w:val="left"/>
      <w:pPr>
        <w:ind w:left="3600" w:hanging="360"/>
      </w:pPr>
      <w:rPr>
        <w:rFonts w:ascii="Courier New" w:hAnsi="Courier New" w:hint="default"/>
      </w:rPr>
    </w:lvl>
    <w:lvl w:ilvl="5" w:tplc="473E90E0">
      <w:start w:val="1"/>
      <w:numFmt w:val="bullet"/>
      <w:lvlText w:val=""/>
      <w:lvlJc w:val="left"/>
      <w:pPr>
        <w:ind w:left="4320" w:hanging="360"/>
      </w:pPr>
      <w:rPr>
        <w:rFonts w:ascii="Wingdings" w:hAnsi="Wingdings" w:hint="default"/>
      </w:rPr>
    </w:lvl>
    <w:lvl w:ilvl="6" w:tplc="5F16673E">
      <w:start w:val="1"/>
      <w:numFmt w:val="bullet"/>
      <w:lvlText w:val=""/>
      <w:lvlJc w:val="left"/>
      <w:pPr>
        <w:ind w:left="5040" w:hanging="360"/>
      </w:pPr>
      <w:rPr>
        <w:rFonts w:ascii="Symbol" w:hAnsi="Symbol" w:hint="default"/>
      </w:rPr>
    </w:lvl>
    <w:lvl w:ilvl="7" w:tplc="3CB41718">
      <w:start w:val="1"/>
      <w:numFmt w:val="bullet"/>
      <w:lvlText w:val="o"/>
      <w:lvlJc w:val="left"/>
      <w:pPr>
        <w:ind w:left="5760" w:hanging="360"/>
      </w:pPr>
      <w:rPr>
        <w:rFonts w:ascii="Courier New" w:hAnsi="Courier New" w:hint="default"/>
      </w:rPr>
    </w:lvl>
    <w:lvl w:ilvl="8" w:tplc="4F388D1E">
      <w:start w:val="1"/>
      <w:numFmt w:val="bullet"/>
      <w:lvlText w:val=""/>
      <w:lvlJc w:val="left"/>
      <w:pPr>
        <w:ind w:left="6480" w:hanging="360"/>
      </w:pPr>
      <w:rPr>
        <w:rFonts w:ascii="Wingdings" w:hAnsi="Wingdings" w:hint="default"/>
      </w:rPr>
    </w:lvl>
  </w:abstractNum>
  <w:abstractNum w:abstractNumId="4" w15:restartNumberingAfterBreak="0">
    <w:nsid w:val="09733B6A"/>
    <w:multiLevelType w:val="hybridMultilevel"/>
    <w:tmpl w:val="409AA7B6"/>
    <w:lvl w:ilvl="0" w:tplc="9D160662">
      <w:start w:val="1"/>
      <w:numFmt w:val="bullet"/>
      <w:lvlText w:val=""/>
      <w:lvlJc w:val="left"/>
      <w:pPr>
        <w:ind w:left="720" w:hanging="360"/>
      </w:pPr>
      <w:rPr>
        <w:rFonts w:ascii="Symbol" w:hAnsi="Symbol" w:hint="default"/>
      </w:rPr>
    </w:lvl>
    <w:lvl w:ilvl="1" w:tplc="4380EA0C">
      <w:start w:val="1"/>
      <w:numFmt w:val="bullet"/>
      <w:lvlText w:val="o"/>
      <w:lvlJc w:val="left"/>
      <w:pPr>
        <w:ind w:left="1440" w:hanging="360"/>
      </w:pPr>
      <w:rPr>
        <w:rFonts w:ascii="Courier New" w:hAnsi="Courier New" w:hint="default"/>
      </w:rPr>
    </w:lvl>
    <w:lvl w:ilvl="2" w:tplc="7BA6FD5A">
      <w:start w:val="1"/>
      <w:numFmt w:val="bullet"/>
      <w:lvlText w:val=""/>
      <w:lvlJc w:val="left"/>
      <w:pPr>
        <w:ind w:left="2160" w:hanging="360"/>
      </w:pPr>
      <w:rPr>
        <w:rFonts w:ascii="Wingdings" w:hAnsi="Wingdings" w:hint="default"/>
      </w:rPr>
    </w:lvl>
    <w:lvl w:ilvl="3" w:tplc="143EEEE2">
      <w:start w:val="1"/>
      <w:numFmt w:val="bullet"/>
      <w:lvlText w:val=""/>
      <w:lvlJc w:val="left"/>
      <w:pPr>
        <w:ind w:left="2880" w:hanging="360"/>
      </w:pPr>
      <w:rPr>
        <w:rFonts w:ascii="Symbol" w:hAnsi="Symbol" w:hint="default"/>
      </w:rPr>
    </w:lvl>
    <w:lvl w:ilvl="4" w:tplc="DFF69EA2">
      <w:start w:val="1"/>
      <w:numFmt w:val="bullet"/>
      <w:lvlText w:val="o"/>
      <w:lvlJc w:val="left"/>
      <w:pPr>
        <w:ind w:left="3600" w:hanging="360"/>
      </w:pPr>
      <w:rPr>
        <w:rFonts w:ascii="Courier New" w:hAnsi="Courier New" w:hint="default"/>
      </w:rPr>
    </w:lvl>
    <w:lvl w:ilvl="5" w:tplc="29E49DC2">
      <w:start w:val="1"/>
      <w:numFmt w:val="bullet"/>
      <w:lvlText w:val=""/>
      <w:lvlJc w:val="left"/>
      <w:pPr>
        <w:ind w:left="4320" w:hanging="360"/>
      </w:pPr>
      <w:rPr>
        <w:rFonts w:ascii="Wingdings" w:hAnsi="Wingdings" w:hint="default"/>
      </w:rPr>
    </w:lvl>
    <w:lvl w:ilvl="6" w:tplc="CC4AA946">
      <w:start w:val="1"/>
      <w:numFmt w:val="bullet"/>
      <w:lvlText w:val=""/>
      <w:lvlJc w:val="left"/>
      <w:pPr>
        <w:ind w:left="5040" w:hanging="360"/>
      </w:pPr>
      <w:rPr>
        <w:rFonts w:ascii="Symbol" w:hAnsi="Symbol" w:hint="default"/>
      </w:rPr>
    </w:lvl>
    <w:lvl w:ilvl="7" w:tplc="4EDCAE3A">
      <w:start w:val="1"/>
      <w:numFmt w:val="bullet"/>
      <w:lvlText w:val="o"/>
      <w:lvlJc w:val="left"/>
      <w:pPr>
        <w:ind w:left="5760" w:hanging="360"/>
      </w:pPr>
      <w:rPr>
        <w:rFonts w:ascii="Courier New" w:hAnsi="Courier New" w:hint="default"/>
      </w:rPr>
    </w:lvl>
    <w:lvl w:ilvl="8" w:tplc="974CCDFE">
      <w:start w:val="1"/>
      <w:numFmt w:val="bullet"/>
      <w:lvlText w:val=""/>
      <w:lvlJc w:val="left"/>
      <w:pPr>
        <w:ind w:left="6480" w:hanging="360"/>
      </w:pPr>
      <w:rPr>
        <w:rFonts w:ascii="Wingdings" w:hAnsi="Wingdings" w:hint="default"/>
      </w:rPr>
    </w:lvl>
  </w:abstractNum>
  <w:abstractNum w:abstractNumId="5" w15:restartNumberingAfterBreak="0">
    <w:nsid w:val="09B6498F"/>
    <w:multiLevelType w:val="hybridMultilevel"/>
    <w:tmpl w:val="5688F476"/>
    <w:lvl w:ilvl="0" w:tplc="FCC6B9EC">
      <w:start w:val="1"/>
      <w:numFmt w:val="bullet"/>
      <w:lvlText w:val=""/>
      <w:lvlJc w:val="left"/>
      <w:pPr>
        <w:ind w:left="720" w:hanging="360"/>
      </w:pPr>
      <w:rPr>
        <w:rFonts w:ascii="Symbol" w:hAnsi="Symbol" w:hint="default"/>
      </w:rPr>
    </w:lvl>
    <w:lvl w:ilvl="1" w:tplc="13D0774E">
      <w:start w:val="1"/>
      <w:numFmt w:val="bullet"/>
      <w:lvlText w:val="o"/>
      <w:lvlJc w:val="left"/>
      <w:pPr>
        <w:ind w:left="1440" w:hanging="360"/>
      </w:pPr>
      <w:rPr>
        <w:rFonts w:ascii="Courier New" w:hAnsi="Courier New" w:hint="default"/>
      </w:rPr>
    </w:lvl>
    <w:lvl w:ilvl="2" w:tplc="561CC1F4">
      <w:start w:val="1"/>
      <w:numFmt w:val="bullet"/>
      <w:lvlText w:val=""/>
      <w:lvlJc w:val="left"/>
      <w:pPr>
        <w:ind w:left="2160" w:hanging="360"/>
      </w:pPr>
      <w:rPr>
        <w:rFonts w:ascii="Wingdings" w:hAnsi="Wingdings" w:hint="default"/>
      </w:rPr>
    </w:lvl>
    <w:lvl w:ilvl="3" w:tplc="5CEE778A">
      <w:start w:val="1"/>
      <w:numFmt w:val="bullet"/>
      <w:lvlText w:val=""/>
      <w:lvlJc w:val="left"/>
      <w:pPr>
        <w:ind w:left="2880" w:hanging="360"/>
      </w:pPr>
      <w:rPr>
        <w:rFonts w:ascii="Symbol" w:hAnsi="Symbol" w:hint="default"/>
      </w:rPr>
    </w:lvl>
    <w:lvl w:ilvl="4" w:tplc="6C765E5E">
      <w:start w:val="1"/>
      <w:numFmt w:val="bullet"/>
      <w:lvlText w:val="o"/>
      <w:lvlJc w:val="left"/>
      <w:pPr>
        <w:ind w:left="3600" w:hanging="360"/>
      </w:pPr>
      <w:rPr>
        <w:rFonts w:ascii="Courier New" w:hAnsi="Courier New" w:hint="default"/>
      </w:rPr>
    </w:lvl>
    <w:lvl w:ilvl="5" w:tplc="99FAB4C2">
      <w:start w:val="1"/>
      <w:numFmt w:val="bullet"/>
      <w:lvlText w:val=""/>
      <w:lvlJc w:val="left"/>
      <w:pPr>
        <w:ind w:left="4320" w:hanging="360"/>
      </w:pPr>
      <w:rPr>
        <w:rFonts w:ascii="Wingdings" w:hAnsi="Wingdings" w:hint="default"/>
      </w:rPr>
    </w:lvl>
    <w:lvl w:ilvl="6" w:tplc="ED440FD6">
      <w:start w:val="1"/>
      <w:numFmt w:val="bullet"/>
      <w:lvlText w:val=""/>
      <w:lvlJc w:val="left"/>
      <w:pPr>
        <w:ind w:left="5040" w:hanging="360"/>
      </w:pPr>
      <w:rPr>
        <w:rFonts w:ascii="Symbol" w:hAnsi="Symbol" w:hint="default"/>
      </w:rPr>
    </w:lvl>
    <w:lvl w:ilvl="7" w:tplc="D81C4A20">
      <w:start w:val="1"/>
      <w:numFmt w:val="bullet"/>
      <w:lvlText w:val="o"/>
      <w:lvlJc w:val="left"/>
      <w:pPr>
        <w:ind w:left="5760" w:hanging="360"/>
      </w:pPr>
      <w:rPr>
        <w:rFonts w:ascii="Courier New" w:hAnsi="Courier New" w:hint="default"/>
      </w:rPr>
    </w:lvl>
    <w:lvl w:ilvl="8" w:tplc="15D616EC">
      <w:start w:val="1"/>
      <w:numFmt w:val="bullet"/>
      <w:lvlText w:val=""/>
      <w:lvlJc w:val="left"/>
      <w:pPr>
        <w:ind w:left="6480" w:hanging="360"/>
      </w:pPr>
      <w:rPr>
        <w:rFonts w:ascii="Wingdings" w:hAnsi="Wingdings" w:hint="default"/>
      </w:rPr>
    </w:lvl>
  </w:abstractNum>
  <w:abstractNum w:abstractNumId="6" w15:restartNumberingAfterBreak="0">
    <w:nsid w:val="0A267C97"/>
    <w:multiLevelType w:val="hybridMultilevel"/>
    <w:tmpl w:val="208AB4C2"/>
    <w:lvl w:ilvl="0" w:tplc="1C74E5EE">
      <w:start w:val="1"/>
      <w:numFmt w:val="bullet"/>
      <w:lvlText w:val=""/>
      <w:lvlJc w:val="left"/>
      <w:pPr>
        <w:ind w:left="720" w:hanging="360"/>
      </w:pPr>
      <w:rPr>
        <w:rFonts w:ascii="Symbol" w:hAnsi="Symbol" w:hint="default"/>
      </w:rPr>
    </w:lvl>
    <w:lvl w:ilvl="1" w:tplc="960CEB24">
      <w:start w:val="1"/>
      <w:numFmt w:val="bullet"/>
      <w:lvlText w:val="o"/>
      <w:lvlJc w:val="left"/>
      <w:pPr>
        <w:ind w:left="1440" w:hanging="360"/>
      </w:pPr>
      <w:rPr>
        <w:rFonts w:ascii="Courier New" w:hAnsi="Courier New" w:hint="default"/>
      </w:rPr>
    </w:lvl>
    <w:lvl w:ilvl="2" w:tplc="797AD5DA">
      <w:start w:val="1"/>
      <w:numFmt w:val="bullet"/>
      <w:lvlText w:val=""/>
      <w:lvlJc w:val="left"/>
      <w:pPr>
        <w:ind w:left="2160" w:hanging="360"/>
      </w:pPr>
      <w:rPr>
        <w:rFonts w:ascii="Wingdings" w:hAnsi="Wingdings" w:hint="default"/>
      </w:rPr>
    </w:lvl>
    <w:lvl w:ilvl="3" w:tplc="C15ED7AA">
      <w:start w:val="1"/>
      <w:numFmt w:val="bullet"/>
      <w:lvlText w:val=""/>
      <w:lvlJc w:val="left"/>
      <w:pPr>
        <w:ind w:left="2880" w:hanging="360"/>
      </w:pPr>
      <w:rPr>
        <w:rFonts w:ascii="Symbol" w:hAnsi="Symbol" w:hint="default"/>
      </w:rPr>
    </w:lvl>
    <w:lvl w:ilvl="4" w:tplc="1308762C">
      <w:start w:val="1"/>
      <w:numFmt w:val="bullet"/>
      <w:lvlText w:val="o"/>
      <w:lvlJc w:val="left"/>
      <w:pPr>
        <w:ind w:left="3600" w:hanging="360"/>
      </w:pPr>
      <w:rPr>
        <w:rFonts w:ascii="Courier New" w:hAnsi="Courier New" w:hint="default"/>
      </w:rPr>
    </w:lvl>
    <w:lvl w:ilvl="5" w:tplc="DCCE764A">
      <w:start w:val="1"/>
      <w:numFmt w:val="bullet"/>
      <w:lvlText w:val=""/>
      <w:lvlJc w:val="left"/>
      <w:pPr>
        <w:ind w:left="4320" w:hanging="360"/>
      </w:pPr>
      <w:rPr>
        <w:rFonts w:ascii="Wingdings" w:hAnsi="Wingdings" w:hint="default"/>
      </w:rPr>
    </w:lvl>
    <w:lvl w:ilvl="6" w:tplc="67ACCD04">
      <w:start w:val="1"/>
      <w:numFmt w:val="bullet"/>
      <w:lvlText w:val=""/>
      <w:lvlJc w:val="left"/>
      <w:pPr>
        <w:ind w:left="5040" w:hanging="360"/>
      </w:pPr>
      <w:rPr>
        <w:rFonts w:ascii="Symbol" w:hAnsi="Symbol" w:hint="default"/>
      </w:rPr>
    </w:lvl>
    <w:lvl w:ilvl="7" w:tplc="BF6AFF4E">
      <w:start w:val="1"/>
      <w:numFmt w:val="bullet"/>
      <w:lvlText w:val="o"/>
      <w:lvlJc w:val="left"/>
      <w:pPr>
        <w:ind w:left="5760" w:hanging="360"/>
      </w:pPr>
      <w:rPr>
        <w:rFonts w:ascii="Courier New" w:hAnsi="Courier New" w:hint="default"/>
      </w:rPr>
    </w:lvl>
    <w:lvl w:ilvl="8" w:tplc="17F0A936">
      <w:start w:val="1"/>
      <w:numFmt w:val="bullet"/>
      <w:lvlText w:val=""/>
      <w:lvlJc w:val="left"/>
      <w:pPr>
        <w:ind w:left="6480" w:hanging="360"/>
      </w:pPr>
      <w:rPr>
        <w:rFonts w:ascii="Wingdings" w:hAnsi="Wingdings" w:hint="default"/>
      </w:rPr>
    </w:lvl>
  </w:abstractNum>
  <w:abstractNum w:abstractNumId="7" w15:restartNumberingAfterBreak="0">
    <w:nsid w:val="0AB906BF"/>
    <w:multiLevelType w:val="hybridMultilevel"/>
    <w:tmpl w:val="F3825120"/>
    <w:lvl w:ilvl="0" w:tplc="A0D233EC">
      <w:start w:val="1"/>
      <w:numFmt w:val="bullet"/>
      <w:lvlText w:val=""/>
      <w:lvlJc w:val="left"/>
      <w:pPr>
        <w:ind w:left="720" w:hanging="360"/>
      </w:pPr>
      <w:rPr>
        <w:rFonts w:ascii="Symbol" w:hAnsi="Symbol" w:hint="default"/>
      </w:rPr>
    </w:lvl>
    <w:lvl w:ilvl="1" w:tplc="2DC6769C">
      <w:start w:val="1"/>
      <w:numFmt w:val="bullet"/>
      <w:lvlText w:val="o"/>
      <w:lvlJc w:val="left"/>
      <w:pPr>
        <w:ind w:left="1440" w:hanging="360"/>
      </w:pPr>
      <w:rPr>
        <w:rFonts w:ascii="Courier New" w:hAnsi="Courier New" w:hint="default"/>
      </w:rPr>
    </w:lvl>
    <w:lvl w:ilvl="2" w:tplc="D1960D92">
      <w:start w:val="1"/>
      <w:numFmt w:val="bullet"/>
      <w:lvlText w:val=""/>
      <w:lvlJc w:val="left"/>
      <w:pPr>
        <w:ind w:left="2160" w:hanging="360"/>
      </w:pPr>
      <w:rPr>
        <w:rFonts w:ascii="Wingdings" w:hAnsi="Wingdings" w:hint="default"/>
      </w:rPr>
    </w:lvl>
    <w:lvl w:ilvl="3" w:tplc="0B2C043E">
      <w:start w:val="1"/>
      <w:numFmt w:val="bullet"/>
      <w:lvlText w:val=""/>
      <w:lvlJc w:val="left"/>
      <w:pPr>
        <w:ind w:left="2880" w:hanging="360"/>
      </w:pPr>
      <w:rPr>
        <w:rFonts w:ascii="Symbol" w:hAnsi="Symbol" w:hint="default"/>
      </w:rPr>
    </w:lvl>
    <w:lvl w:ilvl="4" w:tplc="41724716">
      <w:start w:val="1"/>
      <w:numFmt w:val="bullet"/>
      <w:lvlText w:val="o"/>
      <w:lvlJc w:val="left"/>
      <w:pPr>
        <w:ind w:left="3600" w:hanging="360"/>
      </w:pPr>
      <w:rPr>
        <w:rFonts w:ascii="Courier New" w:hAnsi="Courier New" w:hint="default"/>
      </w:rPr>
    </w:lvl>
    <w:lvl w:ilvl="5" w:tplc="886E58F0">
      <w:start w:val="1"/>
      <w:numFmt w:val="bullet"/>
      <w:lvlText w:val=""/>
      <w:lvlJc w:val="left"/>
      <w:pPr>
        <w:ind w:left="4320" w:hanging="360"/>
      </w:pPr>
      <w:rPr>
        <w:rFonts w:ascii="Wingdings" w:hAnsi="Wingdings" w:hint="default"/>
      </w:rPr>
    </w:lvl>
    <w:lvl w:ilvl="6" w:tplc="564E807C">
      <w:start w:val="1"/>
      <w:numFmt w:val="bullet"/>
      <w:lvlText w:val=""/>
      <w:lvlJc w:val="left"/>
      <w:pPr>
        <w:ind w:left="5040" w:hanging="360"/>
      </w:pPr>
      <w:rPr>
        <w:rFonts w:ascii="Symbol" w:hAnsi="Symbol" w:hint="default"/>
      </w:rPr>
    </w:lvl>
    <w:lvl w:ilvl="7" w:tplc="866A0808">
      <w:start w:val="1"/>
      <w:numFmt w:val="bullet"/>
      <w:lvlText w:val="o"/>
      <w:lvlJc w:val="left"/>
      <w:pPr>
        <w:ind w:left="5760" w:hanging="360"/>
      </w:pPr>
      <w:rPr>
        <w:rFonts w:ascii="Courier New" w:hAnsi="Courier New" w:hint="default"/>
      </w:rPr>
    </w:lvl>
    <w:lvl w:ilvl="8" w:tplc="803C05A6">
      <w:start w:val="1"/>
      <w:numFmt w:val="bullet"/>
      <w:lvlText w:val=""/>
      <w:lvlJc w:val="left"/>
      <w:pPr>
        <w:ind w:left="6480" w:hanging="360"/>
      </w:pPr>
      <w:rPr>
        <w:rFonts w:ascii="Wingdings" w:hAnsi="Wingdings" w:hint="default"/>
      </w:rPr>
    </w:lvl>
  </w:abstractNum>
  <w:abstractNum w:abstractNumId="8" w15:restartNumberingAfterBreak="0">
    <w:nsid w:val="10BF13B0"/>
    <w:multiLevelType w:val="hybridMultilevel"/>
    <w:tmpl w:val="0114C5DC"/>
    <w:lvl w:ilvl="0" w:tplc="1AB4E5CA">
      <w:start w:val="1"/>
      <w:numFmt w:val="bullet"/>
      <w:lvlText w:val=""/>
      <w:lvlJc w:val="left"/>
      <w:pPr>
        <w:ind w:left="720" w:hanging="360"/>
      </w:pPr>
      <w:rPr>
        <w:rFonts w:ascii="Symbol" w:hAnsi="Symbol" w:hint="default"/>
      </w:rPr>
    </w:lvl>
    <w:lvl w:ilvl="1" w:tplc="FE464F98">
      <w:start w:val="1"/>
      <w:numFmt w:val="bullet"/>
      <w:lvlText w:val="o"/>
      <w:lvlJc w:val="left"/>
      <w:pPr>
        <w:ind w:left="1440" w:hanging="360"/>
      </w:pPr>
      <w:rPr>
        <w:rFonts w:ascii="Courier New" w:hAnsi="Courier New" w:hint="default"/>
      </w:rPr>
    </w:lvl>
    <w:lvl w:ilvl="2" w:tplc="F2180AD6">
      <w:start w:val="1"/>
      <w:numFmt w:val="bullet"/>
      <w:lvlText w:val=""/>
      <w:lvlJc w:val="left"/>
      <w:pPr>
        <w:ind w:left="2160" w:hanging="360"/>
      </w:pPr>
      <w:rPr>
        <w:rFonts w:ascii="Wingdings" w:hAnsi="Wingdings" w:hint="default"/>
      </w:rPr>
    </w:lvl>
    <w:lvl w:ilvl="3" w:tplc="18E44D30">
      <w:start w:val="1"/>
      <w:numFmt w:val="bullet"/>
      <w:lvlText w:val=""/>
      <w:lvlJc w:val="left"/>
      <w:pPr>
        <w:ind w:left="2880" w:hanging="360"/>
      </w:pPr>
      <w:rPr>
        <w:rFonts w:ascii="Symbol" w:hAnsi="Symbol" w:hint="default"/>
      </w:rPr>
    </w:lvl>
    <w:lvl w:ilvl="4" w:tplc="ACC0B858">
      <w:start w:val="1"/>
      <w:numFmt w:val="bullet"/>
      <w:lvlText w:val="o"/>
      <w:lvlJc w:val="left"/>
      <w:pPr>
        <w:ind w:left="3600" w:hanging="360"/>
      </w:pPr>
      <w:rPr>
        <w:rFonts w:ascii="Courier New" w:hAnsi="Courier New" w:hint="default"/>
      </w:rPr>
    </w:lvl>
    <w:lvl w:ilvl="5" w:tplc="A3EC1FA0">
      <w:start w:val="1"/>
      <w:numFmt w:val="bullet"/>
      <w:lvlText w:val=""/>
      <w:lvlJc w:val="left"/>
      <w:pPr>
        <w:ind w:left="4320" w:hanging="360"/>
      </w:pPr>
      <w:rPr>
        <w:rFonts w:ascii="Wingdings" w:hAnsi="Wingdings" w:hint="default"/>
      </w:rPr>
    </w:lvl>
    <w:lvl w:ilvl="6" w:tplc="B89CDDFE">
      <w:start w:val="1"/>
      <w:numFmt w:val="bullet"/>
      <w:lvlText w:val=""/>
      <w:lvlJc w:val="left"/>
      <w:pPr>
        <w:ind w:left="5040" w:hanging="360"/>
      </w:pPr>
      <w:rPr>
        <w:rFonts w:ascii="Symbol" w:hAnsi="Symbol" w:hint="default"/>
      </w:rPr>
    </w:lvl>
    <w:lvl w:ilvl="7" w:tplc="F2D456C0">
      <w:start w:val="1"/>
      <w:numFmt w:val="bullet"/>
      <w:lvlText w:val="o"/>
      <w:lvlJc w:val="left"/>
      <w:pPr>
        <w:ind w:left="5760" w:hanging="360"/>
      </w:pPr>
      <w:rPr>
        <w:rFonts w:ascii="Courier New" w:hAnsi="Courier New" w:hint="default"/>
      </w:rPr>
    </w:lvl>
    <w:lvl w:ilvl="8" w:tplc="6AAE1156">
      <w:start w:val="1"/>
      <w:numFmt w:val="bullet"/>
      <w:lvlText w:val=""/>
      <w:lvlJc w:val="left"/>
      <w:pPr>
        <w:ind w:left="6480" w:hanging="360"/>
      </w:pPr>
      <w:rPr>
        <w:rFonts w:ascii="Wingdings" w:hAnsi="Wingdings" w:hint="default"/>
      </w:rPr>
    </w:lvl>
  </w:abstractNum>
  <w:abstractNum w:abstractNumId="9" w15:restartNumberingAfterBreak="0">
    <w:nsid w:val="15A757C8"/>
    <w:multiLevelType w:val="hybridMultilevel"/>
    <w:tmpl w:val="723CE914"/>
    <w:lvl w:ilvl="0" w:tplc="55B46D58">
      <w:start w:val="1"/>
      <w:numFmt w:val="bullet"/>
      <w:lvlText w:val=""/>
      <w:lvlJc w:val="left"/>
      <w:pPr>
        <w:ind w:left="720" w:hanging="360"/>
      </w:pPr>
      <w:rPr>
        <w:rFonts w:ascii="Symbol" w:hAnsi="Symbol" w:hint="default"/>
      </w:rPr>
    </w:lvl>
    <w:lvl w:ilvl="1" w:tplc="4ABC7A96">
      <w:start w:val="1"/>
      <w:numFmt w:val="bullet"/>
      <w:lvlText w:val="o"/>
      <w:lvlJc w:val="left"/>
      <w:pPr>
        <w:ind w:left="1440" w:hanging="360"/>
      </w:pPr>
      <w:rPr>
        <w:rFonts w:ascii="Courier New" w:hAnsi="Courier New" w:hint="default"/>
      </w:rPr>
    </w:lvl>
    <w:lvl w:ilvl="2" w:tplc="4FA24CD2">
      <w:start w:val="1"/>
      <w:numFmt w:val="bullet"/>
      <w:lvlText w:val=""/>
      <w:lvlJc w:val="left"/>
      <w:pPr>
        <w:ind w:left="2160" w:hanging="360"/>
      </w:pPr>
      <w:rPr>
        <w:rFonts w:ascii="Wingdings" w:hAnsi="Wingdings" w:hint="default"/>
      </w:rPr>
    </w:lvl>
    <w:lvl w:ilvl="3" w:tplc="747AE4A6">
      <w:start w:val="1"/>
      <w:numFmt w:val="bullet"/>
      <w:lvlText w:val=""/>
      <w:lvlJc w:val="left"/>
      <w:pPr>
        <w:ind w:left="2880" w:hanging="360"/>
      </w:pPr>
      <w:rPr>
        <w:rFonts w:ascii="Symbol" w:hAnsi="Symbol" w:hint="default"/>
      </w:rPr>
    </w:lvl>
    <w:lvl w:ilvl="4" w:tplc="622CC0CA">
      <w:start w:val="1"/>
      <w:numFmt w:val="bullet"/>
      <w:lvlText w:val="o"/>
      <w:lvlJc w:val="left"/>
      <w:pPr>
        <w:ind w:left="3600" w:hanging="360"/>
      </w:pPr>
      <w:rPr>
        <w:rFonts w:ascii="Courier New" w:hAnsi="Courier New" w:hint="default"/>
      </w:rPr>
    </w:lvl>
    <w:lvl w:ilvl="5" w:tplc="9A346876">
      <w:start w:val="1"/>
      <w:numFmt w:val="bullet"/>
      <w:lvlText w:val=""/>
      <w:lvlJc w:val="left"/>
      <w:pPr>
        <w:ind w:left="4320" w:hanging="360"/>
      </w:pPr>
      <w:rPr>
        <w:rFonts w:ascii="Wingdings" w:hAnsi="Wingdings" w:hint="default"/>
      </w:rPr>
    </w:lvl>
    <w:lvl w:ilvl="6" w:tplc="DD268DFE">
      <w:start w:val="1"/>
      <w:numFmt w:val="bullet"/>
      <w:lvlText w:val=""/>
      <w:lvlJc w:val="left"/>
      <w:pPr>
        <w:ind w:left="5040" w:hanging="360"/>
      </w:pPr>
      <w:rPr>
        <w:rFonts w:ascii="Symbol" w:hAnsi="Symbol" w:hint="default"/>
      </w:rPr>
    </w:lvl>
    <w:lvl w:ilvl="7" w:tplc="B3983A58">
      <w:start w:val="1"/>
      <w:numFmt w:val="bullet"/>
      <w:lvlText w:val="o"/>
      <w:lvlJc w:val="left"/>
      <w:pPr>
        <w:ind w:left="5760" w:hanging="360"/>
      </w:pPr>
      <w:rPr>
        <w:rFonts w:ascii="Courier New" w:hAnsi="Courier New" w:hint="default"/>
      </w:rPr>
    </w:lvl>
    <w:lvl w:ilvl="8" w:tplc="B8E01444">
      <w:start w:val="1"/>
      <w:numFmt w:val="bullet"/>
      <w:lvlText w:val=""/>
      <w:lvlJc w:val="left"/>
      <w:pPr>
        <w:ind w:left="6480" w:hanging="360"/>
      </w:pPr>
      <w:rPr>
        <w:rFonts w:ascii="Wingdings" w:hAnsi="Wingdings" w:hint="default"/>
      </w:rPr>
    </w:lvl>
  </w:abstractNum>
  <w:abstractNum w:abstractNumId="10" w15:restartNumberingAfterBreak="0">
    <w:nsid w:val="1639337A"/>
    <w:multiLevelType w:val="hybridMultilevel"/>
    <w:tmpl w:val="FFFFFFFF"/>
    <w:lvl w:ilvl="0" w:tplc="2384CCE2">
      <w:start w:val="1"/>
      <w:numFmt w:val="bullet"/>
      <w:lvlText w:val=""/>
      <w:lvlJc w:val="left"/>
      <w:pPr>
        <w:ind w:left="720" w:hanging="360"/>
      </w:pPr>
      <w:rPr>
        <w:rFonts w:ascii="Symbol" w:hAnsi="Symbol" w:hint="default"/>
      </w:rPr>
    </w:lvl>
    <w:lvl w:ilvl="1" w:tplc="72A456C8">
      <w:start w:val="1"/>
      <w:numFmt w:val="bullet"/>
      <w:lvlText w:val="o"/>
      <w:lvlJc w:val="left"/>
      <w:pPr>
        <w:ind w:left="1440" w:hanging="360"/>
      </w:pPr>
      <w:rPr>
        <w:rFonts w:ascii="Courier New" w:hAnsi="Courier New" w:hint="default"/>
      </w:rPr>
    </w:lvl>
    <w:lvl w:ilvl="2" w:tplc="A3266170">
      <w:start w:val="1"/>
      <w:numFmt w:val="bullet"/>
      <w:lvlText w:val=""/>
      <w:lvlJc w:val="left"/>
      <w:pPr>
        <w:ind w:left="2160" w:hanging="360"/>
      </w:pPr>
      <w:rPr>
        <w:rFonts w:ascii="Wingdings" w:hAnsi="Wingdings" w:hint="default"/>
      </w:rPr>
    </w:lvl>
    <w:lvl w:ilvl="3" w:tplc="9AAAF0AC">
      <w:start w:val="1"/>
      <w:numFmt w:val="bullet"/>
      <w:lvlText w:val=""/>
      <w:lvlJc w:val="left"/>
      <w:pPr>
        <w:ind w:left="2880" w:hanging="360"/>
      </w:pPr>
      <w:rPr>
        <w:rFonts w:ascii="Symbol" w:hAnsi="Symbol" w:hint="default"/>
      </w:rPr>
    </w:lvl>
    <w:lvl w:ilvl="4" w:tplc="A78AD2D4">
      <w:start w:val="1"/>
      <w:numFmt w:val="bullet"/>
      <w:lvlText w:val="o"/>
      <w:lvlJc w:val="left"/>
      <w:pPr>
        <w:ind w:left="3600" w:hanging="360"/>
      </w:pPr>
      <w:rPr>
        <w:rFonts w:ascii="Courier New" w:hAnsi="Courier New" w:hint="default"/>
      </w:rPr>
    </w:lvl>
    <w:lvl w:ilvl="5" w:tplc="AED837BC">
      <w:start w:val="1"/>
      <w:numFmt w:val="bullet"/>
      <w:lvlText w:val=""/>
      <w:lvlJc w:val="left"/>
      <w:pPr>
        <w:ind w:left="4320" w:hanging="360"/>
      </w:pPr>
      <w:rPr>
        <w:rFonts w:ascii="Wingdings" w:hAnsi="Wingdings" w:hint="default"/>
      </w:rPr>
    </w:lvl>
    <w:lvl w:ilvl="6" w:tplc="7B20F2D0">
      <w:start w:val="1"/>
      <w:numFmt w:val="bullet"/>
      <w:lvlText w:val=""/>
      <w:lvlJc w:val="left"/>
      <w:pPr>
        <w:ind w:left="5040" w:hanging="360"/>
      </w:pPr>
      <w:rPr>
        <w:rFonts w:ascii="Symbol" w:hAnsi="Symbol" w:hint="default"/>
      </w:rPr>
    </w:lvl>
    <w:lvl w:ilvl="7" w:tplc="C58E8F4A">
      <w:start w:val="1"/>
      <w:numFmt w:val="bullet"/>
      <w:lvlText w:val="o"/>
      <w:lvlJc w:val="left"/>
      <w:pPr>
        <w:ind w:left="5760" w:hanging="360"/>
      </w:pPr>
      <w:rPr>
        <w:rFonts w:ascii="Courier New" w:hAnsi="Courier New" w:hint="default"/>
      </w:rPr>
    </w:lvl>
    <w:lvl w:ilvl="8" w:tplc="A8D0C18E">
      <w:start w:val="1"/>
      <w:numFmt w:val="bullet"/>
      <w:lvlText w:val=""/>
      <w:lvlJc w:val="left"/>
      <w:pPr>
        <w:ind w:left="6480" w:hanging="360"/>
      </w:pPr>
      <w:rPr>
        <w:rFonts w:ascii="Wingdings" w:hAnsi="Wingdings" w:hint="default"/>
      </w:rPr>
    </w:lvl>
  </w:abstractNum>
  <w:abstractNum w:abstractNumId="11" w15:restartNumberingAfterBreak="0">
    <w:nsid w:val="184261EA"/>
    <w:multiLevelType w:val="hybridMultilevel"/>
    <w:tmpl w:val="6544660E"/>
    <w:lvl w:ilvl="0" w:tplc="287EAC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84269C"/>
    <w:multiLevelType w:val="hybridMultilevel"/>
    <w:tmpl w:val="E6D28D56"/>
    <w:lvl w:ilvl="0" w:tplc="9328F15E">
      <w:start w:val="1"/>
      <w:numFmt w:val="bullet"/>
      <w:lvlText w:val=""/>
      <w:lvlJc w:val="left"/>
      <w:pPr>
        <w:ind w:left="720" w:hanging="360"/>
      </w:pPr>
      <w:rPr>
        <w:rFonts w:ascii="Symbol" w:hAnsi="Symbol" w:hint="default"/>
      </w:rPr>
    </w:lvl>
    <w:lvl w:ilvl="1" w:tplc="3F0E4EF6">
      <w:start w:val="1"/>
      <w:numFmt w:val="bullet"/>
      <w:lvlText w:val="o"/>
      <w:lvlJc w:val="left"/>
      <w:pPr>
        <w:ind w:left="1440" w:hanging="360"/>
      </w:pPr>
      <w:rPr>
        <w:rFonts w:ascii="Courier New" w:hAnsi="Courier New" w:hint="default"/>
      </w:rPr>
    </w:lvl>
    <w:lvl w:ilvl="2" w:tplc="A49A397A">
      <w:start w:val="1"/>
      <w:numFmt w:val="bullet"/>
      <w:lvlText w:val=""/>
      <w:lvlJc w:val="left"/>
      <w:pPr>
        <w:ind w:left="2160" w:hanging="360"/>
      </w:pPr>
      <w:rPr>
        <w:rFonts w:ascii="Wingdings" w:hAnsi="Wingdings" w:hint="default"/>
      </w:rPr>
    </w:lvl>
    <w:lvl w:ilvl="3" w:tplc="765AF34A">
      <w:start w:val="1"/>
      <w:numFmt w:val="bullet"/>
      <w:lvlText w:val=""/>
      <w:lvlJc w:val="left"/>
      <w:pPr>
        <w:ind w:left="2880" w:hanging="360"/>
      </w:pPr>
      <w:rPr>
        <w:rFonts w:ascii="Symbol" w:hAnsi="Symbol" w:hint="default"/>
      </w:rPr>
    </w:lvl>
    <w:lvl w:ilvl="4" w:tplc="274C0BC0">
      <w:start w:val="1"/>
      <w:numFmt w:val="bullet"/>
      <w:lvlText w:val="o"/>
      <w:lvlJc w:val="left"/>
      <w:pPr>
        <w:ind w:left="3600" w:hanging="360"/>
      </w:pPr>
      <w:rPr>
        <w:rFonts w:ascii="Courier New" w:hAnsi="Courier New" w:hint="default"/>
      </w:rPr>
    </w:lvl>
    <w:lvl w:ilvl="5" w:tplc="22E86684">
      <w:start w:val="1"/>
      <w:numFmt w:val="bullet"/>
      <w:lvlText w:val=""/>
      <w:lvlJc w:val="left"/>
      <w:pPr>
        <w:ind w:left="4320" w:hanging="360"/>
      </w:pPr>
      <w:rPr>
        <w:rFonts w:ascii="Wingdings" w:hAnsi="Wingdings" w:hint="default"/>
      </w:rPr>
    </w:lvl>
    <w:lvl w:ilvl="6" w:tplc="3E107E2E">
      <w:start w:val="1"/>
      <w:numFmt w:val="bullet"/>
      <w:lvlText w:val=""/>
      <w:lvlJc w:val="left"/>
      <w:pPr>
        <w:ind w:left="5040" w:hanging="360"/>
      </w:pPr>
      <w:rPr>
        <w:rFonts w:ascii="Symbol" w:hAnsi="Symbol" w:hint="default"/>
      </w:rPr>
    </w:lvl>
    <w:lvl w:ilvl="7" w:tplc="1F6E2ABA">
      <w:start w:val="1"/>
      <w:numFmt w:val="bullet"/>
      <w:lvlText w:val="o"/>
      <w:lvlJc w:val="left"/>
      <w:pPr>
        <w:ind w:left="5760" w:hanging="360"/>
      </w:pPr>
      <w:rPr>
        <w:rFonts w:ascii="Courier New" w:hAnsi="Courier New" w:hint="default"/>
      </w:rPr>
    </w:lvl>
    <w:lvl w:ilvl="8" w:tplc="8BB2A17E">
      <w:start w:val="1"/>
      <w:numFmt w:val="bullet"/>
      <w:lvlText w:val=""/>
      <w:lvlJc w:val="left"/>
      <w:pPr>
        <w:ind w:left="6480" w:hanging="360"/>
      </w:pPr>
      <w:rPr>
        <w:rFonts w:ascii="Wingdings" w:hAnsi="Wingdings" w:hint="default"/>
      </w:rPr>
    </w:lvl>
  </w:abstractNum>
  <w:abstractNum w:abstractNumId="13" w15:restartNumberingAfterBreak="0">
    <w:nsid w:val="19092D74"/>
    <w:multiLevelType w:val="hybridMultilevel"/>
    <w:tmpl w:val="FFFFFFFF"/>
    <w:lvl w:ilvl="0" w:tplc="FBDCB2CE">
      <w:start w:val="1"/>
      <w:numFmt w:val="bullet"/>
      <w:lvlText w:val=""/>
      <w:lvlJc w:val="left"/>
      <w:pPr>
        <w:ind w:left="720" w:hanging="360"/>
      </w:pPr>
      <w:rPr>
        <w:rFonts w:ascii="Symbol" w:hAnsi="Symbol" w:hint="default"/>
      </w:rPr>
    </w:lvl>
    <w:lvl w:ilvl="1" w:tplc="329AC718">
      <w:start w:val="1"/>
      <w:numFmt w:val="bullet"/>
      <w:lvlText w:val="o"/>
      <w:lvlJc w:val="left"/>
      <w:pPr>
        <w:ind w:left="1440" w:hanging="360"/>
      </w:pPr>
      <w:rPr>
        <w:rFonts w:ascii="Courier New" w:hAnsi="Courier New" w:hint="default"/>
      </w:rPr>
    </w:lvl>
    <w:lvl w:ilvl="2" w:tplc="83FE0536">
      <w:start w:val="1"/>
      <w:numFmt w:val="bullet"/>
      <w:lvlText w:val=""/>
      <w:lvlJc w:val="left"/>
      <w:pPr>
        <w:ind w:left="2160" w:hanging="360"/>
      </w:pPr>
      <w:rPr>
        <w:rFonts w:ascii="Wingdings" w:hAnsi="Wingdings" w:hint="default"/>
      </w:rPr>
    </w:lvl>
    <w:lvl w:ilvl="3" w:tplc="2D5216F8">
      <w:start w:val="1"/>
      <w:numFmt w:val="bullet"/>
      <w:lvlText w:val=""/>
      <w:lvlJc w:val="left"/>
      <w:pPr>
        <w:ind w:left="2880" w:hanging="360"/>
      </w:pPr>
      <w:rPr>
        <w:rFonts w:ascii="Symbol" w:hAnsi="Symbol" w:hint="default"/>
      </w:rPr>
    </w:lvl>
    <w:lvl w:ilvl="4" w:tplc="9DF4006E">
      <w:start w:val="1"/>
      <w:numFmt w:val="bullet"/>
      <w:lvlText w:val="o"/>
      <w:lvlJc w:val="left"/>
      <w:pPr>
        <w:ind w:left="3600" w:hanging="360"/>
      </w:pPr>
      <w:rPr>
        <w:rFonts w:ascii="Courier New" w:hAnsi="Courier New" w:hint="default"/>
      </w:rPr>
    </w:lvl>
    <w:lvl w:ilvl="5" w:tplc="DBDAD1B6">
      <w:start w:val="1"/>
      <w:numFmt w:val="bullet"/>
      <w:lvlText w:val=""/>
      <w:lvlJc w:val="left"/>
      <w:pPr>
        <w:ind w:left="4320" w:hanging="360"/>
      </w:pPr>
      <w:rPr>
        <w:rFonts w:ascii="Wingdings" w:hAnsi="Wingdings" w:hint="default"/>
      </w:rPr>
    </w:lvl>
    <w:lvl w:ilvl="6" w:tplc="EB70AEAC">
      <w:start w:val="1"/>
      <w:numFmt w:val="bullet"/>
      <w:lvlText w:val=""/>
      <w:lvlJc w:val="left"/>
      <w:pPr>
        <w:ind w:left="5040" w:hanging="360"/>
      </w:pPr>
      <w:rPr>
        <w:rFonts w:ascii="Symbol" w:hAnsi="Symbol" w:hint="default"/>
      </w:rPr>
    </w:lvl>
    <w:lvl w:ilvl="7" w:tplc="8B107C30">
      <w:start w:val="1"/>
      <w:numFmt w:val="bullet"/>
      <w:lvlText w:val="o"/>
      <w:lvlJc w:val="left"/>
      <w:pPr>
        <w:ind w:left="5760" w:hanging="360"/>
      </w:pPr>
      <w:rPr>
        <w:rFonts w:ascii="Courier New" w:hAnsi="Courier New" w:hint="default"/>
      </w:rPr>
    </w:lvl>
    <w:lvl w:ilvl="8" w:tplc="9C04C52A">
      <w:start w:val="1"/>
      <w:numFmt w:val="bullet"/>
      <w:lvlText w:val=""/>
      <w:lvlJc w:val="left"/>
      <w:pPr>
        <w:ind w:left="6480" w:hanging="360"/>
      </w:pPr>
      <w:rPr>
        <w:rFonts w:ascii="Wingdings" w:hAnsi="Wingdings" w:hint="default"/>
      </w:rPr>
    </w:lvl>
  </w:abstractNum>
  <w:abstractNum w:abstractNumId="14" w15:restartNumberingAfterBreak="0">
    <w:nsid w:val="1A37644D"/>
    <w:multiLevelType w:val="hybridMultilevel"/>
    <w:tmpl w:val="44085AC0"/>
    <w:lvl w:ilvl="0" w:tplc="E7B21C10">
      <w:start w:val="1"/>
      <w:numFmt w:val="bullet"/>
      <w:lvlText w:val=""/>
      <w:lvlJc w:val="left"/>
      <w:pPr>
        <w:ind w:left="720" w:hanging="360"/>
      </w:pPr>
      <w:rPr>
        <w:rFonts w:ascii="Symbol" w:hAnsi="Symbol" w:hint="default"/>
      </w:rPr>
    </w:lvl>
    <w:lvl w:ilvl="1" w:tplc="EAFA40A0">
      <w:start w:val="1"/>
      <w:numFmt w:val="bullet"/>
      <w:lvlText w:val="o"/>
      <w:lvlJc w:val="left"/>
      <w:pPr>
        <w:ind w:left="1440" w:hanging="360"/>
      </w:pPr>
      <w:rPr>
        <w:rFonts w:ascii="Courier New" w:hAnsi="Courier New" w:hint="default"/>
      </w:rPr>
    </w:lvl>
    <w:lvl w:ilvl="2" w:tplc="9BD0F92C">
      <w:start w:val="1"/>
      <w:numFmt w:val="bullet"/>
      <w:lvlText w:val=""/>
      <w:lvlJc w:val="left"/>
      <w:pPr>
        <w:ind w:left="2160" w:hanging="360"/>
      </w:pPr>
      <w:rPr>
        <w:rFonts w:ascii="Wingdings" w:hAnsi="Wingdings" w:hint="default"/>
      </w:rPr>
    </w:lvl>
    <w:lvl w:ilvl="3" w:tplc="C1F450C8">
      <w:start w:val="1"/>
      <w:numFmt w:val="bullet"/>
      <w:lvlText w:val=""/>
      <w:lvlJc w:val="left"/>
      <w:pPr>
        <w:ind w:left="2880" w:hanging="360"/>
      </w:pPr>
      <w:rPr>
        <w:rFonts w:ascii="Symbol" w:hAnsi="Symbol" w:hint="default"/>
      </w:rPr>
    </w:lvl>
    <w:lvl w:ilvl="4" w:tplc="62FCF9C4">
      <w:start w:val="1"/>
      <w:numFmt w:val="bullet"/>
      <w:lvlText w:val="o"/>
      <w:lvlJc w:val="left"/>
      <w:pPr>
        <w:ind w:left="3600" w:hanging="360"/>
      </w:pPr>
      <w:rPr>
        <w:rFonts w:ascii="Courier New" w:hAnsi="Courier New" w:hint="default"/>
      </w:rPr>
    </w:lvl>
    <w:lvl w:ilvl="5" w:tplc="909408D4">
      <w:start w:val="1"/>
      <w:numFmt w:val="bullet"/>
      <w:lvlText w:val=""/>
      <w:lvlJc w:val="left"/>
      <w:pPr>
        <w:ind w:left="4320" w:hanging="360"/>
      </w:pPr>
      <w:rPr>
        <w:rFonts w:ascii="Wingdings" w:hAnsi="Wingdings" w:hint="default"/>
      </w:rPr>
    </w:lvl>
    <w:lvl w:ilvl="6" w:tplc="14A697BC">
      <w:start w:val="1"/>
      <w:numFmt w:val="bullet"/>
      <w:lvlText w:val=""/>
      <w:lvlJc w:val="left"/>
      <w:pPr>
        <w:ind w:left="5040" w:hanging="360"/>
      </w:pPr>
      <w:rPr>
        <w:rFonts w:ascii="Symbol" w:hAnsi="Symbol" w:hint="default"/>
      </w:rPr>
    </w:lvl>
    <w:lvl w:ilvl="7" w:tplc="B42455BE">
      <w:start w:val="1"/>
      <w:numFmt w:val="bullet"/>
      <w:lvlText w:val="o"/>
      <w:lvlJc w:val="left"/>
      <w:pPr>
        <w:ind w:left="5760" w:hanging="360"/>
      </w:pPr>
      <w:rPr>
        <w:rFonts w:ascii="Courier New" w:hAnsi="Courier New" w:hint="default"/>
      </w:rPr>
    </w:lvl>
    <w:lvl w:ilvl="8" w:tplc="E766E68A">
      <w:start w:val="1"/>
      <w:numFmt w:val="bullet"/>
      <w:lvlText w:val=""/>
      <w:lvlJc w:val="left"/>
      <w:pPr>
        <w:ind w:left="6480" w:hanging="360"/>
      </w:pPr>
      <w:rPr>
        <w:rFonts w:ascii="Wingdings" w:hAnsi="Wingdings" w:hint="default"/>
      </w:rPr>
    </w:lvl>
  </w:abstractNum>
  <w:abstractNum w:abstractNumId="15" w15:restartNumberingAfterBreak="0">
    <w:nsid w:val="1DE75F44"/>
    <w:multiLevelType w:val="hybridMultilevel"/>
    <w:tmpl w:val="FFFFFFFF"/>
    <w:lvl w:ilvl="0" w:tplc="FEC8E4BC">
      <w:start w:val="1"/>
      <w:numFmt w:val="bullet"/>
      <w:lvlText w:val=""/>
      <w:lvlJc w:val="left"/>
      <w:pPr>
        <w:ind w:left="720" w:hanging="360"/>
      </w:pPr>
      <w:rPr>
        <w:rFonts w:ascii="Symbol" w:hAnsi="Symbol" w:hint="default"/>
      </w:rPr>
    </w:lvl>
    <w:lvl w:ilvl="1" w:tplc="9E0CCF4C">
      <w:start w:val="1"/>
      <w:numFmt w:val="bullet"/>
      <w:lvlText w:val="o"/>
      <w:lvlJc w:val="left"/>
      <w:pPr>
        <w:ind w:left="1440" w:hanging="360"/>
      </w:pPr>
      <w:rPr>
        <w:rFonts w:ascii="Courier New" w:hAnsi="Courier New" w:hint="default"/>
      </w:rPr>
    </w:lvl>
    <w:lvl w:ilvl="2" w:tplc="547C9E54">
      <w:start w:val="1"/>
      <w:numFmt w:val="bullet"/>
      <w:lvlText w:val=""/>
      <w:lvlJc w:val="left"/>
      <w:pPr>
        <w:ind w:left="2160" w:hanging="360"/>
      </w:pPr>
      <w:rPr>
        <w:rFonts w:ascii="Wingdings" w:hAnsi="Wingdings" w:hint="default"/>
      </w:rPr>
    </w:lvl>
    <w:lvl w:ilvl="3" w:tplc="899CB752">
      <w:start w:val="1"/>
      <w:numFmt w:val="bullet"/>
      <w:lvlText w:val=""/>
      <w:lvlJc w:val="left"/>
      <w:pPr>
        <w:ind w:left="2880" w:hanging="360"/>
      </w:pPr>
      <w:rPr>
        <w:rFonts w:ascii="Symbol" w:hAnsi="Symbol" w:hint="default"/>
      </w:rPr>
    </w:lvl>
    <w:lvl w:ilvl="4" w:tplc="322C173E">
      <w:start w:val="1"/>
      <w:numFmt w:val="bullet"/>
      <w:lvlText w:val="o"/>
      <w:lvlJc w:val="left"/>
      <w:pPr>
        <w:ind w:left="3600" w:hanging="360"/>
      </w:pPr>
      <w:rPr>
        <w:rFonts w:ascii="Courier New" w:hAnsi="Courier New" w:hint="default"/>
      </w:rPr>
    </w:lvl>
    <w:lvl w:ilvl="5" w:tplc="0D0A8086">
      <w:start w:val="1"/>
      <w:numFmt w:val="bullet"/>
      <w:lvlText w:val=""/>
      <w:lvlJc w:val="left"/>
      <w:pPr>
        <w:ind w:left="4320" w:hanging="360"/>
      </w:pPr>
      <w:rPr>
        <w:rFonts w:ascii="Wingdings" w:hAnsi="Wingdings" w:hint="default"/>
      </w:rPr>
    </w:lvl>
    <w:lvl w:ilvl="6" w:tplc="112649BA">
      <w:start w:val="1"/>
      <w:numFmt w:val="bullet"/>
      <w:lvlText w:val=""/>
      <w:lvlJc w:val="left"/>
      <w:pPr>
        <w:ind w:left="5040" w:hanging="360"/>
      </w:pPr>
      <w:rPr>
        <w:rFonts w:ascii="Symbol" w:hAnsi="Symbol" w:hint="default"/>
      </w:rPr>
    </w:lvl>
    <w:lvl w:ilvl="7" w:tplc="D4F4321C">
      <w:start w:val="1"/>
      <w:numFmt w:val="bullet"/>
      <w:lvlText w:val="o"/>
      <w:lvlJc w:val="left"/>
      <w:pPr>
        <w:ind w:left="5760" w:hanging="360"/>
      </w:pPr>
      <w:rPr>
        <w:rFonts w:ascii="Courier New" w:hAnsi="Courier New" w:hint="default"/>
      </w:rPr>
    </w:lvl>
    <w:lvl w:ilvl="8" w:tplc="B7AA948A">
      <w:start w:val="1"/>
      <w:numFmt w:val="bullet"/>
      <w:lvlText w:val=""/>
      <w:lvlJc w:val="left"/>
      <w:pPr>
        <w:ind w:left="6480" w:hanging="360"/>
      </w:pPr>
      <w:rPr>
        <w:rFonts w:ascii="Wingdings" w:hAnsi="Wingdings" w:hint="default"/>
      </w:rPr>
    </w:lvl>
  </w:abstractNum>
  <w:abstractNum w:abstractNumId="16" w15:restartNumberingAfterBreak="0">
    <w:nsid w:val="1FD274E1"/>
    <w:multiLevelType w:val="hybridMultilevel"/>
    <w:tmpl w:val="5508A662"/>
    <w:lvl w:ilvl="0" w:tplc="95E26DA2">
      <w:start w:val="1"/>
      <w:numFmt w:val="bullet"/>
      <w:lvlText w:val=""/>
      <w:lvlJc w:val="left"/>
      <w:pPr>
        <w:ind w:left="720" w:hanging="360"/>
      </w:pPr>
      <w:rPr>
        <w:rFonts w:ascii="Wingdings" w:hAnsi="Wingdings" w:hint="default"/>
      </w:rPr>
    </w:lvl>
    <w:lvl w:ilvl="1" w:tplc="59DEF3DE">
      <w:start w:val="1"/>
      <w:numFmt w:val="bullet"/>
      <w:lvlText w:val="o"/>
      <w:lvlJc w:val="left"/>
      <w:pPr>
        <w:ind w:left="1440" w:hanging="360"/>
      </w:pPr>
      <w:rPr>
        <w:rFonts w:ascii="Courier New" w:hAnsi="Courier New" w:hint="default"/>
      </w:rPr>
    </w:lvl>
    <w:lvl w:ilvl="2" w:tplc="3C585E76">
      <w:start w:val="1"/>
      <w:numFmt w:val="bullet"/>
      <w:lvlText w:val=""/>
      <w:lvlJc w:val="left"/>
      <w:pPr>
        <w:ind w:left="2160" w:hanging="360"/>
      </w:pPr>
      <w:rPr>
        <w:rFonts w:ascii="Wingdings" w:hAnsi="Wingdings" w:hint="default"/>
      </w:rPr>
    </w:lvl>
    <w:lvl w:ilvl="3" w:tplc="51A6A36E">
      <w:start w:val="1"/>
      <w:numFmt w:val="bullet"/>
      <w:lvlText w:val=""/>
      <w:lvlJc w:val="left"/>
      <w:pPr>
        <w:ind w:left="2880" w:hanging="360"/>
      </w:pPr>
      <w:rPr>
        <w:rFonts w:ascii="Symbol" w:hAnsi="Symbol" w:hint="default"/>
      </w:rPr>
    </w:lvl>
    <w:lvl w:ilvl="4" w:tplc="31026DB6">
      <w:start w:val="1"/>
      <w:numFmt w:val="bullet"/>
      <w:lvlText w:val="o"/>
      <w:lvlJc w:val="left"/>
      <w:pPr>
        <w:ind w:left="3600" w:hanging="360"/>
      </w:pPr>
      <w:rPr>
        <w:rFonts w:ascii="Courier New" w:hAnsi="Courier New" w:hint="default"/>
      </w:rPr>
    </w:lvl>
    <w:lvl w:ilvl="5" w:tplc="6B807C5A">
      <w:start w:val="1"/>
      <w:numFmt w:val="bullet"/>
      <w:lvlText w:val=""/>
      <w:lvlJc w:val="left"/>
      <w:pPr>
        <w:ind w:left="4320" w:hanging="360"/>
      </w:pPr>
      <w:rPr>
        <w:rFonts w:ascii="Wingdings" w:hAnsi="Wingdings" w:hint="default"/>
      </w:rPr>
    </w:lvl>
    <w:lvl w:ilvl="6" w:tplc="10CCDC58">
      <w:start w:val="1"/>
      <w:numFmt w:val="bullet"/>
      <w:lvlText w:val=""/>
      <w:lvlJc w:val="left"/>
      <w:pPr>
        <w:ind w:left="5040" w:hanging="360"/>
      </w:pPr>
      <w:rPr>
        <w:rFonts w:ascii="Symbol" w:hAnsi="Symbol" w:hint="default"/>
      </w:rPr>
    </w:lvl>
    <w:lvl w:ilvl="7" w:tplc="BE1A838A">
      <w:start w:val="1"/>
      <w:numFmt w:val="bullet"/>
      <w:lvlText w:val="o"/>
      <w:lvlJc w:val="left"/>
      <w:pPr>
        <w:ind w:left="5760" w:hanging="360"/>
      </w:pPr>
      <w:rPr>
        <w:rFonts w:ascii="Courier New" w:hAnsi="Courier New" w:hint="default"/>
      </w:rPr>
    </w:lvl>
    <w:lvl w:ilvl="8" w:tplc="EC0E9E24">
      <w:start w:val="1"/>
      <w:numFmt w:val="bullet"/>
      <w:lvlText w:val=""/>
      <w:lvlJc w:val="left"/>
      <w:pPr>
        <w:ind w:left="6480" w:hanging="360"/>
      </w:pPr>
      <w:rPr>
        <w:rFonts w:ascii="Wingdings" w:hAnsi="Wingdings" w:hint="default"/>
      </w:rPr>
    </w:lvl>
  </w:abstractNum>
  <w:abstractNum w:abstractNumId="17" w15:restartNumberingAfterBreak="0">
    <w:nsid w:val="20563B48"/>
    <w:multiLevelType w:val="hybridMultilevel"/>
    <w:tmpl w:val="038EB826"/>
    <w:lvl w:ilvl="0" w:tplc="15E2DC66">
      <w:start w:val="1"/>
      <w:numFmt w:val="bullet"/>
      <w:lvlText w:val=""/>
      <w:lvlJc w:val="left"/>
      <w:pPr>
        <w:ind w:left="720" w:hanging="360"/>
      </w:pPr>
      <w:rPr>
        <w:rFonts w:ascii="Symbol" w:hAnsi="Symbol" w:hint="default"/>
      </w:rPr>
    </w:lvl>
    <w:lvl w:ilvl="1" w:tplc="DDA6BCE6">
      <w:start w:val="1"/>
      <w:numFmt w:val="bullet"/>
      <w:lvlText w:val="o"/>
      <w:lvlJc w:val="left"/>
      <w:pPr>
        <w:ind w:left="1440" w:hanging="360"/>
      </w:pPr>
      <w:rPr>
        <w:rFonts w:ascii="Courier New" w:hAnsi="Courier New" w:hint="default"/>
      </w:rPr>
    </w:lvl>
    <w:lvl w:ilvl="2" w:tplc="53B6D158">
      <w:start w:val="1"/>
      <w:numFmt w:val="bullet"/>
      <w:lvlText w:val=""/>
      <w:lvlJc w:val="left"/>
      <w:pPr>
        <w:ind w:left="2160" w:hanging="360"/>
      </w:pPr>
      <w:rPr>
        <w:rFonts w:ascii="Wingdings" w:hAnsi="Wingdings" w:hint="default"/>
      </w:rPr>
    </w:lvl>
    <w:lvl w:ilvl="3" w:tplc="C83ACE88">
      <w:start w:val="1"/>
      <w:numFmt w:val="bullet"/>
      <w:lvlText w:val=""/>
      <w:lvlJc w:val="left"/>
      <w:pPr>
        <w:ind w:left="2880" w:hanging="360"/>
      </w:pPr>
      <w:rPr>
        <w:rFonts w:ascii="Symbol" w:hAnsi="Symbol" w:hint="default"/>
      </w:rPr>
    </w:lvl>
    <w:lvl w:ilvl="4" w:tplc="D9CE4844">
      <w:start w:val="1"/>
      <w:numFmt w:val="bullet"/>
      <w:lvlText w:val="o"/>
      <w:lvlJc w:val="left"/>
      <w:pPr>
        <w:ind w:left="3600" w:hanging="360"/>
      </w:pPr>
      <w:rPr>
        <w:rFonts w:ascii="Courier New" w:hAnsi="Courier New" w:hint="default"/>
      </w:rPr>
    </w:lvl>
    <w:lvl w:ilvl="5" w:tplc="C7DCDBCA">
      <w:start w:val="1"/>
      <w:numFmt w:val="bullet"/>
      <w:lvlText w:val=""/>
      <w:lvlJc w:val="left"/>
      <w:pPr>
        <w:ind w:left="4320" w:hanging="360"/>
      </w:pPr>
      <w:rPr>
        <w:rFonts w:ascii="Wingdings" w:hAnsi="Wingdings" w:hint="default"/>
      </w:rPr>
    </w:lvl>
    <w:lvl w:ilvl="6" w:tplc="53266106">
      <w:start w:val="1"/>
      <w:numFmt w:val="bullet"/>
      <w:lvlText w:val=""/>
      <w:lvlJc w:val="left"/>
      <w:pPr>
        <w:ind w:left="5040" w:hanging="360"/>
      </w:pPr>
      <w:rPr>
        <w:rFonts w:ascii="Symbol" w:hAnsi="Symbol" w:hint="default"/>
      </w:rPr>
    </w:lvl>
    <w:lvl w:ilvl="7" w:tplc="823261C4">
      <w:start w:val="1"/>
      <w:numFmt w:val="bullet"/>
      <w:lvlText w:val="o"/>
      <w:lvlJc w:val="left"/>
      <w:pPr>
        <w:ind w:left="5760" w:hanging="360"/>
      </w:pPr>
      <w:rPr>
        <w:rFonts w:ascii="Courier New" w:hAnsi="Courier New" w:hint="default"/>
      </w:rPr>
    </w:lvl>
    <w:lvl w:ilvl="8" w:tplc="3A08ADFE">
      <w:start w:val="1"/>
      <w:numFmt w:val="bullet"/>
      <w:lvlText w:val=""/>
      <w:lvlJc w:val="left"/>
      <w:pPr>
        <w:ind w:left="6480" w:hanging="360"/>
      </w:pPr>
      <w:rPr>
        <w:rFonts w:ascii="Wingdings" w:hAnsi="Wingdings" w:hint="default"/>
      </w:rPr>
    </w:lvl>
  </w:abstractNum>
  <w:abstractNum w:abstractNumId="18" w15:restartNumberingAfterBreak="0">
    <w:nsid w:val="20911A44"/>
    <w:multiLevelType w:val="hybridMultilevel"/>
    <w:tmpl w:val="8C7AB254"/>
    <w:lvl w:ilvl="0" w:tplc="B1F460BE">
      <w:start w:val="1"/>
      <w:numFmt w:val="bullet"/>
      <w:lvlText w:val=""/>
      <w:lvlJc w:val="left"/>
      <w:pPr>
        <w:ind w:left="720" w:hanging="360"/>
      </w:pPr>
      <w:rPr>
        <w:rFonts w:ascii="Symbol" w:hAnsi="Symbol" w:hint="default"/>
      </w:rPr>
    </w:lvl>
    <w:lvl w:ilvl="1" w:tplc="C488351C">
      <w:start w:val="1"/>
      <w:numFmt w:val="bullet"/>
      <w:lvlText w:val="o"/>
      <w:lvlJc w:val="left"/>
      <w:pPr>
        <w:ind w:left="1440" w:hanging="360"/>
      </w:pPr>
      <w:rPr>
        <w:rFonts w:ascii="Courier New" w:hAnsi="Courier New" w:hint="default"/>
      </w:rPr>
    </w:lvl>
    <w:lvl w:ilvl="2" w:tplc="E932A79A">
      <w:start w:val="1"/>
      <w:numFmt w:val="bullet"/>
      <w:lvlText w:val=""/>
      <w:lvlJc w:val="left"/>
      <w:pPr>
        <w:ind w:left="2160" w:hanging="360"/>
      </w:pPr>
      <w:rPr>
        <w:rFonts w:ascii="Wingdings" w:hAnsi="Wingdings" w:hint="default"/>
      </w:rPr>
    </w:lvl>
    <w:lvl w:ilvl="3" w:tplc="424AA2AA">
      <w:start w:val="1"/>
      <w:numFmt w:val="bullet"/>
      <w:lvlText w:val=""/>
      <w:lvlJc w:val="left"/>
      <w:pPr>
        <w:ind w:left="2880" w:hanging="360"/>
      </w:pPr>
      <w:rPr>
        <w:rFonts w:ascii="Symbol" w:hAnsi="Symbol" w:hint="default"/>
      </w:rPr>
    </w:lvl>
    <w:lvl w:ilvl="4" w:tplc="074433E8">
      <w:start w:val="1"/>
      <w:numFmt w:val="bullet"/>
      <w:lvlText w:val="o"/>
      <w:lvlJc w:val="left"/>
      <w:pPr>
        <w:ind w:left="3600" w:hanging="360"/>
      </w:pPr>
      <w:rPr>
        <w:rFonts w:ascii="Courier New" w:hAnsi="Courier New" w:hint="default"/>
      </w:rPr>
    </w:lvl>
    <w:lvl w:ilvl="5" w:tplc="DD5CAA22">
      <w:start w:val="1"/>
      <w:numFmt w:val="bullet"/>
      <w:lvlText w:val=""/>
      <w:lvlJc w:val="left"/>
      <w:pPr>
        <w:ind w:left="4320" w:hanging="360"/>
      </w:pPr>
      <w:rPr>
        <w:rFonts w:ascii="Wingdings" w:hAnsi="Wingdings" w:hint="default"/>
      </w:rPr>
    </w:lvl>
    <w:lvl w:ilvl="6" w:tplc="4BD8123E">
      <w:start w:val="1"/>
      <w:numFmt w:val="bullet"/>
      <w:lvlText w:val=""/>
      <w:lvlJc w:val="left"/>
      <w:pPr>
        <w:ind w:left="5040" w:hanging="360"/>
      </w:pPr>
      <w:rPr>
        <w:rFonts w:ascii="Symbol" w:hAnsi="Symbol" w:hint="default"/>
      </w:rPr>
    </w:lvl>
    <w:lvl w:ilvl="7" w:tplc="18F03094">
      <w:start w:val="1"/>
      <w:numFmt w:val="bullet"/>
      <w:lvlText w:val="o"/>
      <w:lvlJc w:val="left"/>
      <w:pPr>
        <w:ind w:left="5760" w:hanging="360"/>
      </w:pPr>
      <w:rPr>
        <w:rFonts w:ascii="Courier New" w:hAnsi="Courier New" w:hint="default"/>
      </w:rPr>
    </w:lvl>
    <w:lvl w:ilvl="8" w:tplc="0568BFE8">
      <w:start w:val="1"/>
      <w:numFmt w:val="bullet"/>
      <w:lvlText w:val=""/>
      <w:lvlJc w:val="left"/>
      <w:pPr>
        <w:ind w:left="6480" w:hanging="360"/>
      </w:pPr>
      <w:rPr>
        <w:rFonts w:ascii="Wingdings" w:hAnsi="Wingdings" w:hint="default"/>
      </w:rPr>
    </w:lvl>
  </w:abstractNum>
  <w:abstractNum w:abstractNumId="19" w15:restartNumberingAfterBreak="0">
    <w:nsid w:val="24741CC8"/>
    <w:multiLevelType w:val="hybridMultilevel"/>
    <w:tmpl w:val="D2E8BDB4"/>
    <w:lvl w:ilvl="0" w:tplc="326221B0">
      <w:start w:val="1"/>
      <w:numFmt w:val="bullet"/>
      <w:lvlText w:val=""/>
      <w:lvlJc w:val="left"/>
      <w:pPr>
        <w:ind w:left="720" w:hanging="360"/>
      </w:pPr>
      <w:rPr>
        <w:rFonts w:ascii="Symbol" w:hAnsi="Symbol" w:hint="default"/>
      </w:rPr>
    </w:lvl>
    <w:lvl w:ilvl="1" w:tplc="C55E591A">
      <w:start w:val="1"/>
      <w:numFmt w:val="bullet"/>
      <w:lvlText w:val="o"/>
      <w:lvlJc w:val="left"/>
      <w:pPr>
        <w:ind w:left="1440" w:hanging="360"/>
      </w:pPr>
      <w:rPr>
        <w:rFonts w:ascii="Courier New" w:hAnsi="Courier New" w:hint="default"/>
      </w:rPr>
    </w:lvl>
    <w:lvl w:ilvl="2" w:tplc="943649DC">
      <w:start w:val="1"/>
      <w:numFmt w:val="bullet"/>
      <w:lvlText w:val=""/>
      <w:lvlJc w:val="left"/>
      <w:pPr>
        <w:ind w:left="2160" w:hanging="360"/>
      </w:pPr>
      <w:rPr>
        <w:rFonts w:ascii="Wingdings" w:hAnsi="Wingdings" w:hint="default"/>
      </w:rPr>
    </w:lvl>
    <w:lvl w:ilvl="3" w:tplc="D41AA522">
      <w:start w:val="1"/>
      <w:numFmt w:val="bullet"/>
      <w:lvlText w:val=""/>
      <w:lvlJc w:val="left"/>
      <w:pPr>
        <w:ind w:left="2880" w:hanging="360"/>
      </w:pPr>
      <w:rPr>
        <w:rFonts w:ascii="Symbol" w:hAnsi="Symbol" w:hint="default"/>
      </w:rPr>
    </w:lvl>
    <w:lvl w:ilvl="4" w:tplc="787E08EC">
      <w:start w:val="1"/>
      <w:numFmt w:val="bullet"/>
      <w:lvlText w:val="o"/>
      <w:lvlJc w:val="left"/>
      <w:pPr>
        <w:ind w:left="3600" w:hanging="360"/>
      </w:pPr>
      <w:rPr>
        <w:rFonts w:ascii="Courier New" w:hAnsi="Courier New" w:hint="default"/>
      </w:rPr>
    </w:lvl>
    <w:lvl w:ilvl="5" w:tplc="BE684C4A">
      <w:start w:val="1"/>
      <w:numFmt w:val="bullet"/>
      <w:lvlText w:val=""/>
      <w:lvlJc w:val="left"/>
      <w:pPr>
        <w:ind w:left="4320" w:hanging="360"/>
      </w:pPr>
      <w:rPr>
        <w:rFonts w:ascii="Wingdings" w:hAnsi="Wingdings" w:hint="default"/>
      </w:rPr>
    </w:lvl>
    <w:lvl w:ilvl="6" w:tplc="417229F8">
      <w:start w:val="1"/>
      <w:numFmt w:val="bullet"/>
      <w:lvlText w:val=""/>
      <w:lvlJc w:val="left"/>
      <w:pPr>
        <w:ind w:left="5040" w:hanging="360"/>
      </w:pPr>
      <w:rPr>
        <w:rFonts w:ascii="Symbol" w:hAnsi="Symbol" w:hint="default"/>
      </w:rPr>
    </w:lvl>
    <w:lvl w:ilvl="7" w:tplc="8DB87288">
      <w:start w:val="1"/>
      <w:numFmt w:val="bullet"/>
      <w:lvlText w:val="o"/>
      <w:lvlJc w:val="left"/>
      <w:pPr>
        <w:ind w:left="5760" w:hanging="360"/>
      </w:pPr>
      <w:rPr>
        <w:rFonts w:ascii="Courier New" w:hAnsi="Courier New" w:hint="default"/>
      </w:rPr>
    </w:lvl>
    <w:lvl w:ilvl="8" w:tplc="34923642">
      <w:start w:val="1"/>
      <w:numFmt w:val="bullet"/>
      <w:lvlText w:val=""/>
      <w:lvlJc w:val="left"/>
      <w:pPr>
        <w:ind w:left="6480" w:hanging="360"/>
      </w:pPr>
      <w:rPr>
        <w:rFonts w:ascii="Wingdings" w:hAnsi="Wingdings" w:hint="default"/>
      </w:rPr>
    </w:lvl>
  </w:abstractNum>
  <w:abstractNum w:abstractNumId="20" w15:restartNumberingAfterBreak="0">
    <w:nsid w:val="2787263C"/>
    <w:multiLevelType w:val="hybridMultilevel"/>
    <w:tmpl w:val="194CBA1C"/>
    <w:lvl w:ilvl="0" w:tplc="FFFFFFFF">
      <w:start w:val="1"/>
      <w:numFmt w:val="bullet"/>
      <w:lvlText w:val=""/>
      <w:lvlJc w:val="left"/>
      <w:pPr>
        <w:ind w:left="720" w:hanging="360"/>
      </w:pPr>
      <w:rPr>
        <w:rFonts w:ascii="Symbol" w:hAnsi="Symbol" w:hint="default"/>
      </w:rPr>
    </w:lvl>
    <w:lvl w:ilvl="1" w:tplc="796E100E">
      <w:start w:val="1"/>
      <w:numFmt w:val="bullet"/>
      <w:lvlText w:val="o"/>
      <w:lvlJc w:val="left"/>
      <w:pPr>
        <w:ind w:left="1440" w:hanging="360"/>
      </w:pPr>
      <w:rPr>
        <w:rFonts w:ascii="Courier New" w:hAnsi="Courier New" w:hint="default"/>
      </w:rPr>
    </w:lvl>
    <w:lvl w:ilvl="2" w:tplc="27F42C66">
      <w:start w:val="1"/>
      <w:numFmt w:val="bullet"/>
      <w:lvlText w:val=""/>
      <w:lvlJc w:val="left"/>
      <w:pPr>
        <w:ind w:left="2160" w:hanging="360"/>
      </w:pPr>
      <w:rPr>
        <w:rFonts w:ascii="Wingdings" w:hAnsi="Wingdings" w:hint="default"/>
      </w:rPr>
    </w:lvl>
    <w:lvl w:ilvl="3" w:tplc="9620CB28">
      <w:start w:val="1"/>
      <w:numFmt w:val="bullet"/>
      <w:lvlText w:val=""/>
      <w:lvlJc w:val="left"/>
      <w:pPr>
        <w:ind w:left="2880" w:hanging="360"/>
      </w:pPr>
      <w:rPr>
        <w:rFonts w:ascii="Symbol" w:hAnsi="Symbol" w:hint="default"/>
      </w:rPr>
    </w:lvl>
    <w:lvl w:ilvl="4" w:tplc="4C409A08">
      <w:start w:val="1"/>
      <w:numFmt w:val="bullet"/>
      <w:lvlText w:val="o"/>
      <w:lvlJc w:val="left"/>
      <w:pPr>
        <w:ind w:left="3600" w:hanging="360"/>
      </w:pPr>
      <w:rPr>
        <w:rFonts w:ascii="Courier New" w:hAnsi="Courier New" w:hint="default"/>
      </w:rPr>
    </w:lvl>
    <w:lvl w:ilvl="5" w:tplc="8F02C3C8">
      <w:start w:val="1"/>
      <w:numFmt w:val="bullet"/>
      <w:lvlText w:val=""/>
      <w:lvlJc w:val="left"/>
      <w:pPr>
        <w:ind w:left="4320" w:hanging="360"/>
      </w:pPr>
      <w:rPr>
        <w:rFonts w:ascii="Wingdings" w:hAnsi="Wingdings" w:hint="default"/>
      </w:rPr>
    </w:lvl>
    <w:lvl w:ilvl="6" w:tplc="798C74BC">
      <w:start w:val="1"/>
      <w:numFmt w:val="bullet"/>
      <w:lvlText w:val=""/>
      <w:lvlJc w:val="left"/>
      <w:pPr>
        <w:ind w:left="5040" w:hanging="360"/>
      </w:pPr>
      <w:rPr>
        <w:rFonts w:ascii="Symbol" w:hAnsi="Symbol" w:hint="default"/>
      </w:rPr>
    </w:lvl>
    <w:lvl w:ilvl="7" w:tplc="ABEC172C">
      <w:start w:val="1"/>
      <w:numFmt w:val="bullet"/>
      <w:lvlText w:val="o"/>
      <w:lvlJc w:val="left"/>
      <w:pPr>
        <w:ind w:left="5760" w:hanging="360"/>
      </w:pPr>
      <w:rPr>
        <w:rFonts w:ascii="Courier New" w:hAnsi="Courier New" w:hint="default"/>
      </w:rPr>
    </w:lvl>
    <w:lvl w:ilvl="8" w:tplc="648E1060">
      <w:start w:val="1"/>
      <w:numFmt w:val="bullet"/>
      <w:lvlText w:val=""/>
      <w:lvlJc w:val="left"/>
      <w:pPr>
        <w:ind w:left="6480" w:hanging="360"/>
      </w:pPr>
      <w:rPr>
        <w:rFonts w:ascii="Wingdings" w:hAnsi="Wingdings" w:hint="default"/>
      </w:rPr>
    </w:lvl>
  </w:abstractNum>
  <w:abstractNum w:abstractNumId="21" w15:restartNumberingAfterBreak="0">
    <w:nsid w:val="29C93507"/>
    <w:multiLevelType w:val="hybridMultilevel"/>
    <w:tmpl w:val="FFFFFFFF"/>
    <w:lvl w:ilvl="0" w:tplc="1BD61F96">
      <w:start w:val="1"/>
      <w:numFmt w:val="bullet"/>
      <w:lvlText w:val=""/>
      <w:lvlJc w:val="left"/>
      <w:pPr>
        <w:ind w:left="720" w:hanging="360"/>
      </w:pPr>
      <w:rPr>
        <w:rFonts w:ascii="Symbol" w:hAnsi="Symbol" w:hint="default"/>
      </w:rPr>
    </w:lvl>
    <w:lvl w:ilvl="1" w:tplc="FF8C56C4">
      <w:start w:val="1"/>
      <w:numFmt w:val="bullet"/>
      <w:lvlText w:val="o"/>
      <w:lvlJc w:val="left"/>
      <w:pPr>
        <w:ind w:left="1440" w:hanging="360"/>
      </w:pPr>
      <w:rPr>
        <w:rFonts w:ascii="Courier New" w:hAnsi="Courier New" w:hint="default"/>
      </w:rPr>
    </w:lvl>
    <w:lvl w:ilvl="2" w:tplc="34ECA424">
      <w:start w:val="1"/>
      <w:numFmt w:val="bullet"/>
      <w:lvlText w:val=""/>
      <w:lvlJc w:val="left"/>
      <w:pPr>
        <w:ind w:left="2160" w:hanging="360"/>
      </w:pPr>
      <w:rPr>
        <w:rFonts w:ascii="Wingdings" w:hAnsi="Wingdings" w:hint="default"/>
      </w:rPr>
    </w:lvl>
    <w:lvl w:ilvl="3" w:tplc="93441050">
      <w:start w:val="1"/>
      <w:numFmt w:val="bullet"/>
      <w:lvlText w:val=""/>
      <w:lvlJc w:val="left"/>
      <w:pPr>
        <w:ind w:left="2880" w:hanging="360"/>
      </w:pPr>
      <w:rPr>
        <w:rFonts w:ascii="Symbol" w:hAnsi="Symbol" w:hint="default"/>
      </w:rPr>
    </w:lvl>
    <w:lvl w:ilvl="4" w:tplc="0DF6E712">
      <w:start w:val="1"/>
      <w:numFmt w:val="bullet"/>
      <w:lvlText w:val="o"/>
      <w:lvlJc w:val="left"/>
      <w:pPr>
        <w:ind w:left="3600" w:hanging="360"/>
      </w:pPr>
      <w:rPr>
        <w:rFonts w:ascii="Courier New" w:hAnsi="Courier New" w:hint="default"/>
      </w:rPr>
    </w:lvl>
    <w:lvl w:ilvl="5" w:tplc="2ED87E20">
      <w:start w:val="1"/>
      <w:numFmt w:val="bullet"/>
      <w:lvlText w:val=""/>
      <w:lvlJc w:val="left"/>
      <w:pPr>
        <w:ind w:left="4320" w:hanging="360"/>
      </w:pPr>
      <w:rPr>
        <w:rFonts w:ascii="Wingdings" w:hAnsi="Wingdings" w:hint="default"/>
      </w:rPr>
    </w:lvl>
    <w:lvl w:ilvl="6" w:tplc="35BCF390">
      <w:start w:val="1"/>
      <w:numFmt w:val="bullet"/>
      <w:lvlText w:val=""/>
      <w:lvlJc w:val="left"/>
      <w:pPr>
        <w:ind w:left="5040" w:hanging="360"/>
      </w:pPr>
      <w:rPr>
        <w:rFonts w:ascii="Symbol" w:hAnsi="Symbol" w:hint="default"/>
      </w:rPr>
    </w:lvl>
    <w:lvl w:ilvl="7" w:tplc="80387524">
      <w:start w:val="1"/>
      <w:numFmt w:val="bullet"/>
      <w:lvlText w:val="o"/>
      <w:lvlJc w:val="left"/>
      <w:pPr>
        <w:ind w:left="5760" w:hanging="360"/>
      </w:pPr>
      <w:rPr>
        <w:rFonts w:ascii="Courier New" w:hAnsi="Courier New" w:hint="default"/>
      </w:rPr>
    </w:lvl>
    <w:lvl w:ilvl="8" w:tplc="61BA9CFC">
      <w:start w:val="1"/>
      <w:numFmt w:val="bullet"/>
      <w:lvlText w:val=""/>
      <w:lvlJc w:val="left"/>
      <w:pPr>
        <w:ind w:left="6480" w:hanging="360"/>
      </w:pPr>
      <w:rPr>
        <w:rFonts w:ascii="Wingdings" w:hAnsi="Wingdings" w:hint="default"/>
      </w:rPr>
    </w:lvl>
  </w:abstractNum>
  <w:abstractNum w:abstractNumId="22" w15:restartNumberingAfterBreak="0">
    <w:nsid w:val="2B22628E"/>
    <w:multiLevelType w:val="hybridMultilevel"/>
    <w:tmpl w:val="54628C0A"/>
    <w:lvl w:ilvl="0" w:tplc="F4283A64">
      <w:start w:val="1"/>
      <w:numFmt w:val="bullet"/>
      <w:lvlText w:val=""/>
      <w:lvlJc w:val="left"/>
      <w:pPr>
        <w:ind w:left="720" w:hanging="360"/>
      </w:pPr>
      <w:rPr>
        <w:rFonts w:ascii="Symbol" w:hAnsi="Symbol" w:hint="default"/>
      </w:rPr>
    </w:lvl>
    <w:lvl w:ilvl="1" w:tplc="96E07F4C">
      <w:start w:val="1"/>
      <w:numFmt w:val="bullet"/>
      <w:lvlText w:val="o"/>
      <w:lvlJc w:val="left"/>
      <w:pPr>
        <w:ind w:left="1440" w:hanging="360"/>
      </w:pPr>
      <w:rPr>
        <w:rFonts w:ascii="Courier New" w:hAnsi="Courier New" w:hint="default"/>
      </w:rPr>
    </w:lvl>
    <w:lvl w:ilvl="2" w:tplc="26DAC326">
      <w:start w:val="1"/>
      <w:numFmt w:val="bullet"/>
      <w:lvlText w:val=""/>
      <w:lvlJc w:val="left"/>
      <w:pPr>
        <w:ind w:left="2160" w:hanging="360"/>
      </w:pPr>
      <w:rPr>
        <w:rFonts w:ascii="Wingdings" w:hAnsi="Wingdings" w:hint="default"/>
      </w:rPr>
    </w:lvl>
    <w:lvl w:ilvl="3" w:tplc="0EFC572C">
      <w:start w:val="1"/>
      <w:numFmt w:val="bullet"/>
      <w:lvlText w:val=""/>
      <w:lvlJc w:val="left"/>
      <w:pPr>
        <w:ind w:left="2880" w:hanging="360"/>
      </w:pPr>
      <w:rPr>
        <w:rFonts w:ascii="Symbol" w:hAnsi="Symbol" w:hint="default"/>
      </w:rPr>
    </w:lvl>
    <w:lvl w:ilvl="4" w:tplc="936C0994">
      <w:start w:val="1"/>
      <w:numFmt w:val="bullet"/>
      <w:lvlText w:val="o"/>
      <w:lvlJc w:val="left"/>
      <w:pPr>
        <w:ind w:left="3600" w:hanging="360"/>
      </w:pPr>
      <w:rPr>
        <w:rFonts w:ascii="Courier New" w:hAnsi="Courier New" w:hint="default"/>
      </w:rPr>
    </w:lvl>
    <w:lvl w:ilvl="5" w:tplc="E780C2CA">
      <w:start w:val="1"/>
      <w:numFmt w:val="bullet"/>
      <w:lvlText w:val=""/>
      <w:lvlJc w:val="left"/>
      <w:pPr>
        <w:ind w:left="4320" w:hanging="360"/>
      </w:pPr>
      <w:rPr>
        <w:rFonts w:ascii="Wingdings" w:hAnsi="Wingdings" w:hint="default"/>
      </w:rPr>
    </w:lvl>
    <w:lvl w:ilvl="6" w:tplc="52DC2336">
      <w:start w:val="1"/>
      <w:numFmt w:val="bullet"/>
      <w:lvlText w:val=""/>
      <w:lvlJc w:val="left"/>
      <w:pPr>
        <w:ind w:left="5040" w:hanging="360"/>
      </w:pPr>
      <w:rPr>
        <w:rFonts w:ascii="Symbol" w:hAnsi="Symbol" w:hint="default"/>
      </w:rPr>
    </w:lvl>
    <w:lvl w:ilvl="7" w:tplc="2E8C3346">
      <w:start w:val="1"/>
      <w:numFmt w:val="bullet"/>
      <w:lvlText w:val="o"/>
      <w:lvlJc w:val="left"/>
      <w:pPr>
        <w:ind w:left="5760" w:hanging="360"/>
      </w:pPr>
      <w:rPr>
        <w:rFonts w:ascii="Courier New" w:hAnsi="Courier New" w:hint="default"/>
      </w:rPr>
    </w:lvl>
    <w:lvl w:ilvl="8" w:tplc="6DB67A0A">
      <w:start w:val="1"/>
      <w:numFmt w:val="bullet"/>
      <w:lvlText w:val=""/>
      <w:lvlJc w:val="left"/>
      <w:pPr>
        <w:ind w:left="6480" w:hanging="360"/>
      </w:pPr>
      <w:rPr>
        <w:rFonts w:ascii="Wingdings" w:hAnsi="Wingdings" w:hint="default"/>
      </w:rPr>
    </w:lvl>
  </w:abstractNum>
  <w:abstractNum w:abstractNumId="23" w15:restartNumberingAfterBreak="0">
    <w:nsid w:val="2B516EB6"/>
    <w:multiLevelType w:val="hybridMultilevel"/>
    <w:tmpl w:val="FFFFFFFF"/>
    <w:lvl w:ilvl="0" w:tplc="392E0B20">
      <w:start w:val="1"/>
      <w:numFmt w:val="bullet"/>
      <w:lvlText w:val=""/>
      <w:lvlJc w:val="left"/>
      <w:pPr>
        <w:ind w:left="720" w:hanging="360"/>
      </w:pPr>
      <w:rPr>
        <w:rFonts w:ascii="Symbol" w:hAnsi="Symbol" w:hint="default"/>
      </w:rPr>
    </w:lvl>
    <w:lvl w:ilvl="1" w:tplc="1EA8572E">
      <w:start w:val="1"/>
      <w:numFmt w:val="bullet"/>
      <w:lvlText w:val="o"/>
      <w:lvlJc w:val="left"/>
      <w:pPr>
        <w:ind w:left="1440" w:hanging="360"/>
      </w:pPr>
      <w:rPr>
        <w:rFonts w:ascii="Courier New" w:hAnsi="Courier New" w:hint="default"/>
      </w:rPr>
    </w:lvl>
    <w:lvl w:ilvl="2" w:tplc="E66E875E">
      <w:start w:val="1"/>
      <w:numFmt w:val="bullet"/>
      <w:lvlText w:val=""/>
      <w:lvlJc w:val="left"/>
      <w:pPr>
        <w:ind w:left="2160" w:hanging="360"/>
      </w:pPr>
      <w:rPr>
        <w:rFonts w:ascii="Wingdings" w:hAnsi="Wingdings" w:hint="default"/>
      </w:rPr>
    </w:lvl>
    <w:lvl w:ilvl="3" w:tplc="CB760ABE">
      <w:start w:val="1"/>
      <w:numFmt w:val="bullet"/>
      <w:lvlText w:val=""/>
      <w:lvlJc w:val="left"/>
      <w:pPr>
        <w:ind w:left="2880" w:hanging="360"/>
      </w:pPr>
      <w:rPr>
        <w:rFonts w:ascii="Symbol" w:hAnsi="Symbol" w:hint="default"/>
      </w:rPr>
    </w:lvl>
    <w:lvl w:ilvl="4" w:tplc="5A60760A">
      <w:start w:val="1"/>
      <w:numFmt w:val="bullet"/>
      <w:lvlText w:val="o"/>
      <w:lvlJc w:val="left"/>
      <w:pPr>
        <w:ind w:left="3600" w:hanging="360"/>
      </w:pPr>
      <w:rPr>
        <w:rFonts w:ascii="Courier New" w:hAnsi="Courier New" w:hint="default"/>
      </w:rPr>
    </w:lvl>
    <w:lvl w:ilvl="5" w:tplc="D24E7506">
      <w:start w:val="1"/>
      <w:numFmt w:val="bullet"/>
      <w:lvlText w:val=""/>
      <w:lvlJc w:val="left"/>
      <w:pPr>
        <w:ind w:left="4320" w:hanging="360"/>
      </w:pPr>
      <w:rPr>
        <w:rFonts w:ascii="Wingdings" w:hAnsi="Wingdings" w:hint="default"/>
      </w:rPr>
    </w:lvl>
    <w:lvl w:ilvl="6" w:tplc="EFA06C86">
      <w:start w:val="1"/>
      <w:numFmt w:val="bullet"/>
      <w:lvlText w:val=""/>
      <w:lvlJc w:val="left"/>
      <w:pPr>
        <w:ind w:left="5040" w:hanging="360"/>
      </w:pPr>
      <w:rPr>
        <w:rFonts w:ascii="Symbol" w:hAnsi="Symbol" w:hint="default"/>
      </w:rPr>
    </w:lvl>
    <w:lvl w:ilvl="7" w:tplc="AD66D70E">
      <w:start w:val="1"/>
      <w:numFmt w:val="bullet"/>
      <w:lvlText w:val="o"/>
      <w:lvlJc w:val="left"/>
      <w:pPr>
        <w:ind w:left="5760" w:hanging="360"/>
      </w:pPr>
      <w:rPr>
        <w:rFonts w:ascii="Courier New" w:hAnsi="Courier New" w:hint="default"/>
      </w:rPr>
    </w:lvl>
    <w:lvl w:ilvl="8" w:tplc="C36ECD34">
      <w:start w:val="1"/>
      <w:numFmt w:val="bullet"/>
      <w:lvlText w:val=""/>
      <w:lvlJc w:val="left"/>
      <w:pPr>
        <w:ind w:left="6480" w:hanging="360"/>
      </w:pPr>
      <w:rPr>
        <w:rFonts w:ascii="Wingdings" w:hAnsi="Wingdings" w:hint="default"/>
      </w:rPr>
    </w:lvl>
  </w:abstractNum>
  <w:abstractNum w:abstractNumId="24" w15:restartNumberingAfterBreak="0">
    <w:nsid w:val="31DE488E"/>
    <w:multiLevelType w:val="hybridMultilevel"/>
    <w:tmpl w:val="5348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2F5351"/>
    <w:multiLevelType w:val="hybridMultilevel"/>
    <w:tmpl w:val="FFFFFFFF"/>
    <w:lvl w:ilvl="0" w:tplc="38D4A658">
      <w:start w:val="1"/>
      <w:numFmt w:val="bullet"/>
      <w:lvlText w:val=""/>
      <w:lvlJc w:val="left"/>
      <w:pPr>
        <w:ind w:left="720" w:hanging="360"/>
      </w:pPr>
      <w:rPr>
        <w:rFonts w:ascii="Symbol" w:hAnsi="Symbol" w:hint="default"/>
      </w:rPr>
    </w:lvl>
    <w:lvl w:ilvl="1" w:tplc="FE48C602">
      <w:start w:val="1"/>
      <w:numFmt w:val="bullet"/>
      <w:lvlText w:val="o"/>
      <w:lvlJc w:val="left"/>
      <w:pPr>
        <w:ind w:left="1440" w:hanging="360"/>
      </w:pPr>
      <w:rPr>
        <w:rFonts w:ascii="Courier New" w:hAnsi="Courier New" w:hint="default"/>
      </w:rPr>
    </w:lvl>
    <w:lvl w:ilvl="2" w:tplc="B4AE0292">
      <w:start w:val="1"/>
      <w:numFmt w:val="bullet"/>
      <w:lvlText w:val=""/>
      <w:lvlJc w:val="left"/>
      <w:pPr>
        <w:ind w:left="2160" w:hanging="360"/>
      </w:pPr>
      <w:rPr>
        <w:rFonts w:ascii="Wingdings" w:hAnsi="Wingdings" w:hint="default"/>
      </w:rPr>
    </w:lvl>
    <w:lvl w:ilvl="3" w:tplc="F1C83F72">
      <w:start w:val="1"/>
      <w:numFmt w:val="bullet"/>
      <w:lvlText w:val=""/>
      <w:lvlJc w:val="left"/>
      <w:pPr>
        <w:ind w:left="2880" w:hanging="360"/>
      </w:pPr>
      <w:rPr>
        <w:rFonts w:ascii="Symbol" w:hAnsi="Symbol" w:hint="default"/>
      </w:rPr>
    </w:lvl>
    <w:lvl w:ilvl="4" w:tplc="89F60668">
      <w:start w:val="1"/>
      <w:numFmt w:val="bullet"/>
      <w:lvlText w:val="o"/>
      <w:lvlJc w:val="left"/>
      <w:pPr>
        <w:ind w:left="3600" w:hanging="360"/>
      </w:pPr>
      <w:rPr>
        <w:rFonts w:ascii="Courier New" w:hAnsi="Courier New" w:hint="default"/>
      </w:rPr>
    </w:lvl>
    <w:lvl w:ilvl="5" w:tplc="FE0A7204">
      <w:start w:val="1"/>
      <w:numFmt w:val="bullet"/>
      <w:lvlText w:val=""/>
      <w:lvlJc w:val="left"/>
      <w:pPr>
        <w:ind w:left="4320" w:hanging="360"/>
      </w:pPr>
      <w:rPr>
        <w:rFonts w:ascii="Wingdings" w:hAnsi="Wingdings" w:hint="default"/>
      </w:rPr>
    </w:lvl>
    <w:lvl w:ilvl="6" w:tplc="70FCD0EC">
      <w:start w:val="1"/>
      <w:numFmt w:val="bullet"/>
      <w:lvlText w:val=""/>
      <w:lvlJc w:val="left"/>
      <w:pPr>
        <w:ind w:left="5040" w:hanging="360"/>
      </w:pPr>
      <w:rPr>
        <w:rFonts w:ascii="Symbol" w:hAnsi="Symbol" w:hint="default"/>
      </w:rPr>
    </w:lvl>
    <w:lvl w:ilvl="7" w:tplc="73D07DD6">
      <w:start w:val="1"/>
      <w:numFmt w:val="bullet"/>
      <w:lvlText w:val="o"/>
      <w:lvlJc w:val="left"/>
      <w:pPr>
        <w:ind w:left="5760" w:hanging="360"/>
      </w:pPr>
      <w:rPr>
        <w:rFonts w:ascii="Courier New" w:hAnsi="Courier New" w:hint="default"/>
      </w:rPr>
    </w:lvl>
    <w:lvl w:ilvl="8" w:tplc="E5382C00">
      <w:start w:val="1"/>
      <w:numFmt w:val="bullet"/>
      <w:lvlText w:val=""/>
      <w:lvlJc w:val="left"/>
      <w:pPr>
        <w:ind w:left="6480" w:hanging="360"/>
      </w:pPr>
      <w:rPr>
        <w:rFonts w:ascii="Wingdings" w:hAnsi="Wingdings" w:hint="default"/>
      </w:rPr>
    </w:lvl>
  </w:abstractNum>
  <w:abstractNum w:abstractNumId="26" w15:restartNumberingAfterBreak="0">
    <w:nsid w:val="342A6A73"/>
    <w:multiLevelType w:val="hybridMultilevel"/>
    <w:tmpl w:val="2160C4C8"/>
    <w:lvl w:ilvl="0" w:tplc="D2220558">
      <w:start w:val="1"/>
      <w:numFmt w:val="bullet"/>
      <w:lvlText w:val=""/>
      <w:lvlJc w:val="left"/>
      <w:pPr>
        <w:ind w:left="720" w:hanging="360"/>
      </w:pPr>
      <w:rPr>
        <w:rFonts w:ascii="Symbol" w:hAnsi="Symbol" w:hint="default"/>
      </w:rPr>
    </w:lvl>
    <w:lvl w:ilvl="1" w:tplc="70888C5A">
      <w:start w:val="1"/>
      <w:numFmt w:val="bullet"/>
      <w:lvlText w:val="o"/>
      <w:lvlJc w:val="left"/>
      <w:pPr>
        <w:ind w:left="1440" w:hanging="360"/>
      </w:pPr>
      <w:rPr>
        <w:rFonts w:ascii="Courier New" w:hAnsi="Courier New" w:hint="default"/>
      </w:rPr>
    </w:lvl>
    <w:lvl w:ilvl="2" w:tplc="01603B5C">
      <w:start w:val="1"/>
      <w:numFmt w:val="bullet"/>
      <w:lvlText w:val=""/>
      <w:lvlJc w:val="left"/>
      <w:pPr>
        <w:ind w:left="2160" w:hanging="360"/>
      </w:pPr>
      <w:rPr>
        <w:rFonts w:ascii="Wingdings" w:hAnsi="Wingdings" w:hint="default"/>
      </w:rPr>
    </w:lvl>
    <w:lvl w:ilvl="3" w:tplc="C3449F02">
      <w:start w:val="1"/>
      <w:numFmt w:val="bullet"/>
      <w:lvlText w:val=""/>
      <w:lvlJc w:val="left"/>
      <w:pPr>
        <w:ind w:left="2880" w:hanging="360"/>
      </w:pPr>
      <w:rPr>
        <w:rFonts w:ascii="Symbol" w:hAnsi="Symbol" w:hint="default"/>
      </w:rPr>
    </w:lvl>
    <w:lvl w:ilvl="4" w:tplc="87069A56">
      <w:start w:val="1"/>
      <w:numFmt w:val="bullet"/>
      <w:lvlText w:val="o"/>
      <w:lvlJc w:val="left"/>
      <w:pPr>
        <w:ind w:left="3600" w:hanging="360"/>
      </w:pPr>
      <w:rPr>
        <w:rFonts w:ascii="Courier New" w:hAnsi="Courier New" w:hint="default"/>
      </w:rPr>
    </w:lvl>
    <w:lvl w:ilvl="5" w:tplc="68D6383E">
      <w:start w:val="1"/>
      <w:numFmt w:val="bullet"/>
      <w:lvlText w:val=""/>
      <w:lvlJc w:val="left"/>
      <w:pPr>
        <w:ind w:left="4320" w:hanging="360"/>
      </w:pPr>
      <w:rPr>
        <w:rFonts w:ascii="Wingdings" w:hAnsi="Wingdings" w:hint="default"/>
      </w:rPr>
    </w:lvl>
    <w:lvl w:ilvl="6" w:tplc="2C7ACF2A">
      <w:start w:val="1"/>
      <w:numFmt w:val="bullet"/>
      <w:lvlText w:val=""/>
      <w:lvlJc w:val="left"/>
      <w:pPr>
        <w:ind w:left="5040" w:hanging="360"/>
      </w:pPr>
      <w:rPr>
        <w:rFonts w:ascii="Symbol" w:hAnsi="Symbol" w:hint="default"/>
      </w:rPr>
    </w:lvl>
    <w:lvl w:ilvl="7" w:tplc="3898A354">
      <w:start w:val="1"/>
      <w:numFmt w:val="bullet"/>
      <w:lvlText w:val="o"/>
      <w:lvlJc w:val="left"/>
      <w:pPr>
        <w:ind w:left="5760" w:hanging="360"/>
      </w:pPr>
      <w:rPr>
        <w:rFonts w:ascii="Courier New" w:hAnsi="Courier New" w:hint="default"/>
      </w:rPr>
    </w:lvl>
    <w:lvl w:ilvl="8" w:tplc="79786B9E">
      <w:start w:val="1"/>
      <w:numFmt w:val="bullet"/>
      <w:lvlText w:val=""/>
      <w:lvlJc w:val="left"/>
      <w:pPr>
        <w:ind w:left="6480" w:hanging="360"/>
      </w:pPr>
      <w:rPr>
        <w:rFonts w:ascii="Wingdings" w:hAnsi="Wingdings" w:hint="default"/>
      </w:rPr>
    </w:lvl>
  </w:abstractNum>
  <w:abstractNum w:abstractNumId="27" w15:restartNumberingAfterBreak="0">
    <w:nsid w:val="38AA1B6A"/>
    <w:multiLevelType w:val="hybridMultilevel"/>
    <w:tmpl w:val="BF70D6D2"/>
    <w:lvl w:ilvl="0" w:tplc="F092C23A">
      <w:start w:val="1"/>
      <w:numFmt w:val="decimal"/>
      <w:lvlText w:val="%1."/>
      <w:lvlJc w:val="left"/>
      <w:pPr>
        <w:ind w:left="720" w:hanging="360"/>
      </w:pPr>
    </w:lvl>
    <w:lvl w:ilvl="1" w:tplc="BF7C9C40">
      <w:start w:val="1"/>
      <w:numFmt w:val="lowerLetter"/>
      <w:lvlText w:val="%2."/>
      <w:lvlJc w:val="left"/>
      <w:pPr>
        <w:ind w:left="1440" w:hanging="360"/>
      </w:pPr>
    </w:lvl>
    <w:lvl w:ilvl="2" w:tplc="E6529A9E">
      <w:start w:val="1"/>
      <w:numFmt w:val="lowerRoman"/>
      <w:lvlText w:val="%3."/>
      <w:lvlJc w:val="right"/>
      <w:pPr>
        <w:ind w:left="2160" w:hanging="180"/>
      </w:pPr>
    </w:lvl>
    <w:lvl w:ilvl="3" w:tplc="49AEF640">
      <w:start w:val="1"/>
      <w:numFmt w:val="decimal"/>
      <w:lvlText w:val="%4."/>
      <w:lvlJc w:val="left"/>
      <w:pPr>
        <w:ind w:left="2880" w:hanging="360"/>
      </w:pPr>
    </w:lvl>
    <w:lvl w:ilvl="4" w:tplc="99AAB57E">
      <w:start w:val="1"/>
      <w:numFmt w:val="lowerLetter"/>
      <w:lvlText w:val="%5."/>
      <w:lvlJc w:val="left"/>
      <w:pPr>
        <w:ind w:left="3600" w:hanging="360"/>
      </w:pPr>
    </w:lvl>
    <w:lvl w:ilvl="5" w:tplc="145ED174">
      <w:start w:val="1"/>
      <w:numFmt w:val="lowerRoman"/>
      <w:lvlText w:val="%6."/>
      <w:lvlJc w:val="right"/>
      <w:pPr>
        <w:ind w:left="4320" w:hanging="180"/>
      </w:pPr>
    </w:lvl>
    <w:lvl w:ilvl="6" w:tplc="FD6CD4C4">
      <w:start w:val="1"/>
      <w:numFmt w:val="decimal"/>
      <w:lvlText w:val="%7."/>
      <w:lvlJc w:val="left"/>
      <w:pPr>
        <w:ind w:left="5040" w:hanging="360"/>
      </w:pPr>
    </w:lvl>
    <w:lvl w:ilvl="7" w:tplc="F77E22E2">
      <w:start w:val="1"/>
      <w:numFmt w:val="lowerLetter"/>
      <w:lvlText w:val="%8."/>
      <w:lvlJc w:val="left"/>
      <w:pPr>
        <w:ind w:left="5760" w:hanging="360"/>
      </w:pPr>
    </w:lvl>
    <w:lvl w:ilvl="8" w:tplc="91C230A6">
      <w:start w:val="1"/>
      <w:numFmt w:val="lowerRoman"/>
      <w:lvlText w:val="%9."/>
      <w:lvlJc w:val="right"/>
      <w:pPr>
        <w:ind w:left="6480" w:hanging="180"/>
      </w:pPr>
    </w:lvl>
  </w:abstractNum>
  <w:abstractNum w:abstractNumId="28" w15:restartNumberingAfterBreak="0">
    <w:nsid w:val="3BBA152C"/>
    <w:multiLevelType w:val="hybridMultilevel"/>
    <w:tmpl w:val="D5FE173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3CBB17E0"/>
    <w:multiLevelType w:val="hybridMultilevel"/>
    <w:tmpl w:val="40CADCEA"/>
    <w:lvl w:ilvl="0" w:tplc="BD18CC30">
      <w:start w:val="1"/>
      <w:numFmt w:val="bullet"/>
      <w:lvlText w:val=""/>
      <w:lvlJc w:val="left"/>
      <w:pPr>
        <w:ind w:left="720" w:hanging="360"/>
      </w:pPr>
      <w:rPr>
        <w:rFonts w:ascii="Symbol" w:hAnsi="Symbol" w:hint="default"/>
      </w:rPr>
    </w:lvl>
    <w:lvl w:ilvl="1" w:tplc="F1B0B1D8">
      <w:start w:val="1"/>
      <w:numFmt w:val="bullet"/>
      <w:lvlText w:val="o"/>
      <w:lvlJc w:val="left"/>
      <w:pPr>
        <w:ind w:left="1440" w:hanging="360"/>
      </w:pPr>
      <w:rPr>
        <w:rFonts w:ascii="Courier New" w:hAnsi="Courier New" w:hint="default"/>
      </w:rPr>
    </w:lvl>
    <w:lvl w:ilvl="2" w:tplc="2BC81894">
      <w:start w:val="1"/>
      <w:numFmt w:val="bullet"/>
      <w:lvlText w:val=""/>
      <w:lvlJc w:val="left"/>
      <w:pPr>
        <w:ind w:left="2160" w:hanging="360"/>
      </w:pPr>
      <w:rPr>
        <w:rFonts w:ascii="Wingdings" w:hAnsi="Wingdings" w:hint="default"/>
      </w:rPr>
    </w:lvl>
    <w:lvl w:ilvl="3" w:tplc="51942ACE">
      <w:start w:val="1"/>
      <w:numFmt w:val="bullet"/>
      <w:lvlText w:val=""/>
      <w:lvlJc w:val="left"/>
      <w:pPr>
        <w:ind w:left="2880" w:hanging="360"/>
      </w:pPr>
      <w:rPr>
        <w:rFonts w:ascii="Symbol" w:hAnsi="Symbol" w:hint="default"/>
      </w:rPr>
    </w:lvl>
    <w:lvl w:ilvl="4" w:tplc="ACFE2D4E">
      <w:start w:val="1"/>
      <w:numFmt w:val="bullet"/>
      <w:lvlText w:val="o"/>
      <w:lvlJc w:val="left"/>
      <w:pPr>
        <w:ind w:left="3600" w:hanging="360"/>
      </w:pPr>
      <w:rPr>
        <w:rFonts w:ascii="Courier New" w:hAnsi="Courier New" w:hint="default"/>
      </w:rPr>
    </w:lvl>
    <w:lvl w:ilvl="5" w:tplc="821A7EFE">
      <w:start w:val="1"/>
      <w:numFmt w:val="bullet"/>
      <w:lvlText w:val=""/>
      <w:lvlJc w:val="left"/>
      <w:pPr>
        <w:ind w:left="4320" w:hanging="360"/>
      </w:pPr>
      <w:rPr>
        <w:rFonts w:ascii="Wingdings" w:hAnsi="Wingdings" w:hint="default"/>
      </w:rPr>
    </w:lvl>
    <w:lvl w:ilvl="6" w:tplc="5A0ACE30">
      <w:start w:val="1"/>
      <w:numFmt w:val="bullet"/>
      <w:lvlText w:val=""/>
      <w:lvlJc w:val="left"/>
      <w:pPr>
        <w:ind w:left="5040" w:hanging="360"/>
      </w:pPr>
      <w:rPr>
        <w:rFonts w:ascii="Symbol" w:hAnsi="Symbol" w:hint="default"/>
      </w:rPr>
    </w:lvl>
    <w:lvl w:ilvl="7" w:tplc="98B872CC">
      <w:start w:val="1"/>
      <w:numFmt w:val="bullet"/>
      <w:lvlText w:val="o"/>
      <w:lvlJc w:val="left"/>
      <w:pPr>
        <w:ind w:left="5760" w:hanging="360"/>
      </w:pPr>
      <w:rPr>
        <w:rFonts w:ascii="Courier New" w:hAnsi="Courier New" w:hint="default"/>
      </w:rPr>
    </w:lvl>
    <w:lvl w:ilvl="8" w:tplc="68B43756">
      <w:start w:val="1"/>
      <w:numFmt w:val="bullet"/>
      <w:lvlText w:val=""/>
      <w:lvlJc w:val="left"/>
      <w:pPr>
        <w:ind w:left="6480" w:hanging="360"/>
      </w:pPr>
      <w:rPr>
        <w:rFonts w:ascii="Wingdings" w:hAnsi="Wingdings" w:hint="default"/>
      </w:rPr>
    </w:lvl>
  </w:abstractNum>
  <w:abstractNum w:abstractNumId="30" w15:restartNumberingAfterBreak="0">
    <w:nsid w:val="425D329A"/>
    <w:multiLevelType w:val="hybridMultilevel"/>
    <w:tmpl w:val="D402C6FE"/>
    <w:lvl w:ilvl="0" w:tplc="AC1C232A">
      <w:start w:val="1"/>
      <w:numFmt w:val="bullet"/>
      <w:lvlText w:val=""/>
      <w:lvlJc w:val="left"/>
      <w:pPr>
        <w:ind w:left="720" w:hanging="360"/>
      </w:pPr>
      <w:rPr>
        <w:rFonts w:ascii="Symbol" w:hAnsi="Symbol" w:hint="default"/>
      </w:rPr>
    </w:lvl>
    <w:lvl w:ilvl="1" w:tplc="6F801FF0">
      <w:start w:val="1"/>
      <w:numFmt w:val="bullet"/>
      <w:lvlText w:val=""/>
      <w:lvlJc w:val="left"/>
      <w:pPr>
        <w:ind w:left="1440" w:hanging="360"/>
      </w:pPr>
      <w:rPr>
        <w:rFonts w:ascii="Symbol" w:hAnsi="Symbol" w:hint="default"/>
      </w:rPr>
    </w:lvl>
    <w:lvl w:ilvl="2" w:tplc="C20CD150">
      <w:start w:val="1"/>
      <w:numFmt w:val="bullet"/>
      <w:lvlText w:val=""/>
      <w:lvlJc w:val="left"/>
      <w:pPr>
        <w:ind w:left="2160" w:hanging="360"/>
      </w:pPr>
      <w:rPr>
        <w:rFonts w:ascii="Wingdings" w:hAnsi="Wingdings" w:hint="default"/>
      </w:rPr>
    </w:lvl>
    <w:lvl w:ilvl="3" w:tplc="A95490E6">
      <w:start w:val="1"/>
      <w:numFmt w:val="bullet"/>
      <w:lvlText w:val=""/>
      <w:lvlJc w:val="left"/>
      <w:pPr>
        <w:ind w:left="2880" w:hanging="360"/>
      </w:pPr>
      <w:rPr>
        <w:rFonts w:ascii="Symbol" w:hAnsi="Symbol" w:hint="default"/>
      </w:rPr>
    </w:lvl>
    <w:lvl w:ilvl="4" w:tplc="7426689C">
      <w:start w:val="1"/>
      <w:numFmt w:val="bullet"/>
      <w:lvlText w:val="o"/>
      <w:lvlJc w:val="left"/>
      <w:pPr>
        <w:ind w:left="3600" w:hanging="360"/>
      </w:pPr>
      <w:rPr>
        <w:rFonts w:ascii="Courier New" w:hAnsi="Courier New" w:hint="default"/>
      </w:rPr>
    </w:lvl>
    <w:lvl w:ilvl="5" w:tplc="83B42FB8">
      <w:start w:val="1"/>
      <w:numFmt w:val="bullet"/>
      <w:lvlText w:val=""/>
      <w:lvlJc w:val="left"/>
      <w:pPr>
        <w:ind w:left="4320" w:hanging="360"/>
      </w:pPr>
      <w:rPr>
        <w:rFonts w:ascii="Wingdings" w:hAnsi="Wingdings" w:hint="default"/>
      </w:rPr>
    </w:lvl>
    <w:lvl w:ilvl="6" w:tplc="F6165A5C">
      <w:start w:val="1"/>
      <w:numFmt w:val="bullet"/>
      <w:lvlText w:val=""/>
      <w:lvlJc w:val="left"/>
      <w:pPr>
        <w:ind w:left="5040" w:hanging="360"/>
      </w:pPr>
      <w:rPr>
        <w:rFonts w:ascii="Symbol" w:hAnsi="Symbol" w:hint="default"/>
      </w:rPr>
    </w:lvl>
    <w:lvl w:ilvl="7" w:tplc="15CC7EBE">
      <w:start w:val="1"/>
      <w:numFmt w:val="bullet"/>
      <w:lvlText w:val="o"/>
      <w:lvlJc w:val="left"/>
      <w:pPr>
        <w:ind w:left="5760" w:hanging="360"/>
      </w:pPr>
      <w:rPr>
        <w:rFonts w:ascii="Courier New" w:hAnsi="Courier New" w:hint="default"/>
      </w:rPr>
    </w:lvl>
    <w:lvl w:ilvl="8" w:tplc="D35E6836">
      <w:start w:val="1"/>
      <w:numFmt w:val="bullet"/>
      <w:lvlText w:val=""/>
      <w:lvlJc w:val="left"/>
      <w:pPr>
        <w:ind w:left="6480" w:hanging="360"/>
      </w:pPr>
      <w:rPr>
        <w:rFonts w:ascii="Wingdings" w:hAnsi="Wingdings" w:hint="default"/>
      </w:rPr>
    </w:lvl>
  </w:abstractNum>
  <w:abstractNum w:abstractNumId="31" w15:restartNumberingAfterBreak="0">
    <w:nsid w:val="43F02217"/>
    <w:multiLevelType w:val="hybridMultilevel"/>
    <w:tmpl w:val="FFFFFFFF"/>
    <w:lvl w:ilvl="0" w:tplc="103627C2">
      <w:start w:val="1"/>
      <w:numFmt w:val="bullet"/>
      <w:lvlText w:val=""/>
      <w:lvlJc w:val="left"/>
      <w:pPr>
        <w:ind w:left="720" w:hanging="360"/>
      </w:pPr>
      <w:rPr>
        <w:rFonts w:ascii="Symbol" w:hAnsi="Symbol" w:hint="default"/>
      </w:rPr>
    </w:lvl>
    <w:lvl w:ilvl="1" w:tplc="8CE8242E">
      <w:start w:val="1"/>
      <w:numFmt w:val="bullet"/>
      <w:lvlText w:val="o"/>
      <w:lvlJc w:val="left"/>
      <w:pPr>
        <w:ind w:left="1440" w:hanging="360"/>
      </w:pPr>
      <w:rPr>
        <w:rFonts w:ascii="Courier New" w:hAnsi="Courier New" w:hint="default"/>
      </w:rPr>
    </w:lvl>
    <w:lvl w:ilvl="2" w:tplc="3D148150">
      <w:start w:val="1"/>
      <w:numFmt w:val="bullet"/>
      <w:lvlText w:val=""/>
      <w:lvlJc w:val="left"/>
      <w:pPr>
        <w:ind w:left="2160" w:hanging="360"/>
      </w:pPr>
      <w:rPr>
        <w:rFonts w:ascii="Wingdings" w:hAnsi="Wingdings" w:hint="default"/>
      </w:rPr>
    </w:lvl>
    <w:lvl w:ilvl="3" w:tplc="55EA7806">
      <w:start w:val="1"/>
      <w:numFmt w:val="bullet"/>
      <w:lvlText w:val=""/>
      <w:lvlJc w:val="left"/>
      <w:pPr>
        <w:ind w:left="2880" w:hanging="360"/>
      </w:pPr>
      <w:rPr>
        <w:rFonts w:ascii="Symbol" w:hAnsi="Symbol" w:hint="default"/>
      </w:rPr>
    </w:lvl>
    <w:lvl w:ilvl="4" w:tplc="E4868DBE">
      <w:start w:val="1"/>
      <w:numFmt w:val="bullet"/>
      <w:lvlText w:val="o"/>
      <w:lvlJc w:val="left"/>
      <w:pPr>
        <w:ind w:left="3600" w:hanging="360"/>
      </w:pPr>
      <w:rPr>
        <w:rFonts w:ascii="Courier New" w:hAnsi="Courier New" w:hint="default"/>
      </w:rPr>
    </w:lvl>
    <w:lvl w:ilvl="5" w:tplc="4F5AA752">
      <w:start w:val="1"/>
      <w:numFmt w:val="bullet"/>
      <w:lvlText w:val=""/>
      <w:lvlJc w:val="left"/>
      <w:pPr>
        <w:ind w:left="4320" w:hanging="360"/>
      </w:pPr>
      <w:rPr>
        <w:rFonts w:ascii="Wingdings" w:hAnsi="Wingdings" w:hint="default"/>
      </w:rPr>
    </w:lvl>
    <w:lvl w:ilvl="6" w:tplc="A2C4EB74">
      <w:start w:val="1"/>
      <w:numFmt w:val="bullet"/>
      <w:lvlText w:val=""/>
      <w:lvlJc w:val="left"/>
      <w:pPr>
        <w:ind w:left="5040" w:hanging="360"/>
      </w:pPr>
      <w:rPr>
        <w:rFonts w:ascii="Symbol" w:hAnsi="Symbol" w:hint="default"/>
      </w:rPr>
    </w:lvl>
    <w:lvl w:ilvl="7" w:tplc="88D6F67E">
      <w:start w:val="1"/>
      <w:numFmt w:val="bullet"/>
      <w:lvlText w:val="o"/>
      <w:lvlJc w:val="left"/>
      <w:pPr>
        <w:ind w:left="5760" w:hanging="360"/>
      </w:pPr>
      <w:rPr>
        <w:rFonts w:ascii="Courier New" w:hAnsi="Courier New" w:hint="default"/>
      </w:rPr>
    </w:lvl>
    <w:lvl w:ilvl="8" w:tplc="05BAF61A">
      <w:start w:val="1"/>
      <w:numFmt w:val="bullet"/>
      <w:lvlText w:val=""/>
      <w:lvlJc w:val="left"/>
      <w:pPr>
        <w:ind w:left="6480" w:hanging="360"/>
      </w:pPr>
      <w:rPr>
        <w:rFonts w:ascii="Wingdings" w:hAnsi="Wingdings" w:hint="default"/>
      </w:rPr>
    </w:lvl>
  </w:abstractNum>
  <w:abstractNum w:abstractNumId="32" w15:restartNumberingAfterBreak="0">
    <w:nsid w:val="46C11948"/>
    <w:multiLevelType w:val="hybridMultilevel"/>
    <w:tmpl w:val="FFFFFFFF"/>
    <w:lvl w:ilvl="0" w:tplc="453A3AB2">
      <w:start w:val="1"/>
      <w:numFmt w:val="bullet"/>
      <w:lvlText w:val=""/>
      <w:lvlJc w:val="left"/>
      <w:pPr>
        <w:ind w:left="720" w:hanging="360"/>
      </w:pPr>
      <w:rPr>
        <w:rFonts w:ascii="Symbol" w:hAnsi="Symbol" w:hint="default"/>
      </w:rPr>
    </w:lvl>
    <w:lvl w:ilvl="1" w:tplc="4E940F96">
      <w:start w:val="1"/>
      <w:numFmt w:val="bullet"/>
      <w:lvlText w:val="o"/>
      <w:lvlJc w:val="left"/>
      <w:pPr>
        <w:ind w:left="1440" w:hanging="360"/>
      </w:pPr>
      <w:rPr>
        <w:rFonts w:ascii="Courier New" w:hAnsi="Courier New" w:hint="default"/>
      </w:rPr>
    </w:lvl>
    <w:lvl w:ilvl="2" w:tplc="2E84F6E8">
      <w:start w:val="1"/>
      <w:numFmt w:val="bullet"/>
      <w:lvlText w:val=""/>
      <w:lvlJc w:val="left"/>
      <w:pPr>
        <w:ind w:left="2160" w:hanging="360"/>
      </w:pPr>
      <w:rPr>
        <w:rFonts w:ascii="Wingdings" w:hAnsi="Wingdings" w:hint="default"/>
      </w:rPr>
    </w:lvl>
    <w:lvl w:ilvl="3" w:tplc="C51EC866">
      <w:start w:val="1"/>
      <w:numFmt w:val="bullet"/>
      <w:lvlText w:val=""/>
      <w:lvlJc w:val="left"/>
      <w:pPr>
        <w:ind w:left="2880" w:hanging="360"/>
      </w:pPr>
      <w:rPr>
        <w:rFonts w:ascii="Symbol" w:hAnsi="Symbol" w:hint="default"/>
      </w:rPr>
    </w:lvl>
    <w:lvl w:ilvl="4" w:tplc="891C92A6">
      <w:start w:val="1"/>
      <w:numFmt w:val="bullet"/>
      <w:lvlText w:val="o"/>
      <w:lvlJc w:val="left"/>
      <w:pPr>
        <w:ind w:left="3600" w:hanging="360"/>
      </w:pPr>
      <w:rPr>
        <w:rFonts w:ascii="Courier New" w:hAnsi="Courier New" w:hint="default"/>
      </w:rPr>
    </w:lvl>
    <w:lvl w:ilvl="5" w:tplc="679AEE46">
      <w:start w:val="1"/>
      <w:numFmt w:val="bullet"/>
      <w:lvlText w:val=""/>
      <w:lvlJc w:val="left"/>
      <w:pPr>
        <w:ind w:left="4320" w:hanging="360"/>
      </w:pPr>
      <w:rPr>
        <w:rFonts w:ascii="Wingdings" w:hAnsi="Wingdings" w:hint="default"/>
      </w:rPr>
    </w:lvl>
    <w:lvl w:ilvl="6" w:tplc="85FC7A02">
      <w:start w:val="1"/>
      <w:numFmt w:val="bullet"/>
      <w:lvlText w:val=""/>
      <w:lvlJc w:val="left"/>
      <w:pPr>
        <w:ind w:left="5040" w:hanging="360"/>
      </w:pPr>
      <w:rPr>
        <w:rFonts w:ascii="Symbol" w:hAnsi="Symbol" w:hint="default"/>
      </w:rPr>
    </w:lvl>
    <w:lvl w:ilvl="7" w:tplc="0DF02714">
      <w:start w:val="1"/>
      <w:numFmt w:val="bullet"/>
      <w:lvlText w:val="o"/>
      <w:lvlJc w:val="left"/>
      <w:pPr>
        <w:ind w:left="5760" w:hanging="360"/>
      </w:pPr>
      <w:rPr>
        <w:rFonts w:ascii="Courier New" w:hAnsi="Courier New" w:hint="default"/>
      </w:rPr>
    </w:lvl>
    <w:lvl w:ilvl="8" w:tplc="73E6ADC0">
      <w:start w:val="1"/>
      <w:numFmt w:val="bullet"/>
      <w:lvlText w:val=""/>
      <w:lvlJc w:val="left"/>
      <w:pPr>
        <w:ind w:left="6480" w:hanging="360"/>
      </w:pPr>
      <w:rPr>
        <w:rFonts w:ascii="Wingdings" w:hAnsi="Wingdings" w:hint="default"/>
      </w:rPr>
    </w:lvl>
  </w:abstractNum>
  <w:abstractNum w:abstractNumId="33" w15:restartNumberingAfterBreak="0">
    <w:nsid w:val="4B2E7230"/>
    <w:multiLevelType w:val="hybridMultilevel"/>
    <w:tmpl w:val="CE0C5AF0"/>
    <w:lvl w:ilvl="0" w:tplc="1D8AAF90">
      <w:start w:val="1"/>
      <w:numFmt w:val="bullet"/>
      <w:lvlText w:val=""/>
      <w:lvlJc w:val="left"/>
      <w:pPr>
        <w:ind w:left="720" w:hanging="360"/>
      </w:pPr>
      <w:rPr>
        <w:rFonts w:ascii="Symbol" w:hAnsi="Symbol" w:hint="default"/>
      </w:rPr>
    </w:lvl>
    <w:lvl w:ilvl="1" w:tplc="D1A2E0B8">
      <w:start w:val="1"/>
      <w:numFmt w:val="bullet"/>
      <w:lvlText w:val="o"/>
      <w:lvlJc w:val="left"/>
      <w:pPr>
        <w:ind w:left="1440" w:hanging="360"/>
      </w:pPr>
      <w:rPr>
        <w:rFonts w:ascii="Courier New" w:hAnsi="Courier New" w:hint="default"/>
      </w:rPr>
    </w:lvl>
    <w:lvl w:ilvl="2" w:tplc="6EBEC88E">
      <w:start w:val="1"/>
      <w:numFmt w:val="bullet"/>
      <w:lvlText w:val=""/>
      <w:lvlJc w:val="left"/>
      <w:pPr>
        <w:ind w:left="2160" w:hanging="360"/>
      </w:pPr>
      <w:rPr>
        <w:rFonts w:ascii="Wingdings" w:hAnsi="Wingdings" w:hint="default"/>
      </w:rPr>
    </w:lvl>
    <w:lvl w:ilvl="3" w:tplc="91062DBC">
      <w:start w:val="1"/>
      <w:numFmt w:val="bullet"/>
      <w:lvlText w:val=""/>
      <w:lvlJc w:val="left"/>
      <w:pPr>
        <w:ind w:left="2880" w:hanging="360"/>
      </w:pPr>
      <w:rPr>
        <w:rFonts w:ascii="Symbol" w:hAnsi="Symbol" w:hint="default"/>
      </w:rPr>
    </w:lvl>
    <w:lvl w:ilvl="4" w:tplc="0A4C4E22">
      <w:start w:val="1"/>
      <w:numFmt w:val="bullet"/>
      <w:lvlText w:val="o"/>
      <w:lvlJc w:val="left"/>
      <w:pPr>
        <w:ind w:left="3600" w:hanging="360"/>
      </w:pPr>
      <w:rPr>
        <w:rFonts w:ascii="Courier New" w:hAnsi="Courier New" w:hint="default"/>
      </w:rPr>
    </w:lvl>
    <w:lvl w:ilvl="5" w:tplc="04186E1E">
      <w:start w:val="1"/>
      <w:numFmt w:val="bullet"/>
      <w:lvlText w:val=""/>
      <w:lvlJc w:val="left"/>
      <w:pPr>
        <w:ind w:left="4320" w:hanging="360"/>
      </w:pPr>
      <w:rPr>
        <w:rFonts w:ascii="Wingdings" w:hAnsi="Wingdings" w:hint="default"/>
      </w:rPr>
    </w:lvl>
    <w:lvl w:ilvl="6" w:tplc="DB423406">
      <w:start w:val="1"/>
      <w:numFmt w:val="bullet"/>
      <w:lvlText w:val=""/>
      <w:lvlJc w:val="left"/>
      <w:pPr>
        <w:ind w:left="5040" w:hanging="360"/>
      </w:pPr>
      <w:rPr>
        <w:rFonts w:ascii="Symbol" w:hAnsi="Symbol" w:hint="default"/>
      </w:rPr>
    </w:lvl>
    <w:lvl w:ilvl="7" w:tplc="2506E086">
      <w:start w:val="1"/>
      <w:numFmt w:val="bullet"/>
      <w:lvlText w:val="o"/>
      <w:lvlJc w:val="left"/>
      <w:pPr>
        <w:ind w:left="5760" w:hanging="360"/>
      </w:pPr>
      <w:rPr>
        <w:rFonts w:ascii="Courier New" w:hAnsi="Courier New" w:hint="default"/>
      </w:rPr>
    </w:lvl>
    <w:lvl w:ilvl="8" w:tplc="14FA0D38">
      <w:start w:val="1"/>
      <w:numFmt w:val="bullet"/>
      <w:lvlText w:val=""/>
      <w:lvlJc w:val="left"/>
      <w:pPr>
        <w:ind w:left="6480" w:hanging="360"/>
      </w:pPr>
      <w:rPr>
        <w:rFonts w:ascii="Wingdings" w:hAnsi="Wingdings" w:hint="default"/>
      </w:rPr>
    </w:lvl>
  </w:abstractNum>
  <w:abstractNum w:abstractNumId="34" w15:restartNumberingAfterBreak="0">
    <w:nsid w:val="4CF170FA"/>
    <w:multiLevelType w:val="hybridMultilevel"/>
    <w:tmpl w:val="FC0C16BE"/>
    <w:lvl w:ilvl="0" w:tplc="FF447D1A">
      <w:start w:val="1"/>
      <w:numFmt w:val="bullet"/>
      <w:lvlText w:val=""/>
      <w:lvlJc w:val="left"/>
      <w:pPr>
        <w:ind w:left="720" w:hanging="360"/>
      </w:pPr>
      <w:rPr>
        <w:rFonts w:ascii="Symbol" w:hAnsi="Symbol" w:hint="default"/>
      </w:rPr>
    </w:lvl>
    <w:lvl w:ilvl="1" w:tplc="F04882CC">
      <w:start w:val="1"/>
      <w:numFmt w:val="bullet"/>
      <w:lvlText w:val="o"/>
      <w:lvlJc w:val="left"/>
      <w:pPr>
        <w:ind w:left="1440" w:hanging="360"/>
      </w:pPr>
      <w:rPr>
        <w:rFonts w:ascii="Courier New" w:hAnsi="Courier New" w:hint="default"/>
      </w:rPr>
    </w:lvl>
    <w:lvl w:ilvl="2" w:tplc="6474305C">
      <w:start w:val="1"/>
      <w:numFmt w:val="bullet"/>
      <w:lvlText w:val=""/>
      <w:lvlJc w:val="left"/>
      <w:pPr>
        <w:ind w:left="2160" w:hanging="360"/>
      </w:pPr>
      <w:rPr>
        <w:rFonts w:ascii="Wingdings" w:hAnsi="Wingdings" w:hint="default"/>
      </w:rPr>
    </w:lvl>
    <w:lvl w:ilvl="3" w:tplc="7E0C384E">
      <w:start w:val="1"/>
      <w:numFmt w:val="bullet"/>
      <w:lvlText w:val=""/>
      <w:lvlJc w:val="left"/>
      <w:pPr>
        <w:ind w:left="2880" w:hanging="360"/>
      </w:pPr>
      <w:rPr>
        <w:rFonts w:ascii="Symbol" w:hAnsi="Symbol" w:hint="default"/>
      </w:rPr>
    </w:lvl>
    <w:lvl w:ilvl="4" w:tplc="75CA410C">
      <w:start w:val="1"/>
      <w:numFmt w:val="bullet"/>
      <w:lvlText w:val="o"/>
      <w:lvlJc w:val="left"/>
      <w:pPr>
        <w:ind w:left="3600" w:hanging="360"/>
      </w:pPr>
      <w:rPr>
        <w:rFonts w:ascii="Courier New" w:hAnsi="Courier New" w:hint="default"/>
      </w:rPr>
    </w:lvl>
    <w:lvl w:ilvl="5" w:tplc="BDA86A00">
      <w:start w:val="1"/>
      <w:numFmt w:val="bullet"/>
      <w:lvlText w:val=""/>
      <w:lvlJc w:val="left"/>
      <w:pPr>
        <w:ind w:left="4320" w:hanging="360"/>
      </w:pPr>
      <w:rPr>
        <w:rFonts w:ascii="Wingdings" w:hAnsi="Wingdings" w:hint="default"/>
      </w:rPr>
    </w:lvl>
    <w:lvl w:ilvl="6" w:tplc="1A3E3B3A">
      <w:start w:val="1"/>
      <w:numFmt w:val="bullet"/>
      <w:lvlText w:val=""/>
      <w:lvlJc w:val="left"/>
      <w:pPr>
        <w:ind w:left="5040" w:hanging="360"/>
      </w:pPr>
      <w:rPr>
        <w:rFonts w:ascii="Symbol" w:hAnsi="Symbol" w:hint="default"/>
      </w:rPr>
    </w:lvl>
    <w:lvl w:ilvl="7" w:tplc="7E8E9C48">
      <w:start w:val="1"/>
      <w:numFmt w:val="bullet"/>
      <w:lvlText w:val="o"/>
      <w:lvlJc w:val="left"/>
      <w:pPr>
        <w:ind w:left="5760" w:hanging="360"/>
      </w:pPr>
      <w:rPr>
        <w:rFonts w:ascii="Courier New" w:hAnsi="Courier New" w:hint="default"/>
      </w:rPr>
    </w:lvl>
    <w:lvl w:ilvl="8" w:tplc="08529836">
      <w:start w:val="1"/>
      <w:numFmt w:val="bullet"/>
      <w:lvlText w:val=""/>
      <w:lvlJc w:val="left"/>
      <w:pPr>
        <w:ind w:left="6480" w:hanging="360"/>
      </w:pPr>
      <w:rPr>
        <w:rFonts w:ascii="Wingdings" w:hAnsi="Wingdings" w:hint="default"/>
      </w:rPr>
    </w:lvl>
  </w:abstractNum>
  <w:abstractNum w:abstractNumId="35" w15:restartNumberingAfterBreak="0">
    <w:nsid w:val="4DEA5ECC"/>
    <w:multiLevelType w:val="hybridMultilevel"/>
    <w:tmpl w:val="F9A0FF84"/>
    <w:lvl w:ilvl="0" w:tplc="2AA8BD4E">
      <w:start w:val="1"/>
      <w:numFmt w:val="decimal"/>
      <w:lvlText w:val="%1."/>
      <w:lvlJc w:val="left"/>
      <w:pPr>
        <w:ind w:left="720" w:hanging="360"/>
      </w:pPr>
    </w:lvl>
    <w:lvl w:ilvl="1" w:tplc="E4E231F0">
      <w:start w:val="1"/>
      <w:numFmt w:val="lowerLetter"/>
      <w:lvlText w:val="%2."/>
      <w:lvlJc w:val="left"/>
      <w:pPr>
        <w:ind w:left="1440" w:hanging="360"/>
      </w:pPr>
    </w:lvl>
    <w:lvl w:ilvl="2" w:tplc="3CE8E6A8">
      <w:start w:val="1"/>
      <w:numFmt w:val="lowerRoman"/>
      <w:lvlText w:val="%3."/>
      <w:lvlJc w:val="right"/>
      <w:pPr>
        <w:ind w:left="2160" w:hanging="180"/>
      </w:pPr>
    </w:lvl>
    <w:lvl w:ilvl="3" w:tplc="43940B26">
      <w:start w:val="1"/>
      <w:numFmt w:val="decimal"/>
      <w:lvlText w:val="%4."/>
      <w:lvlJc w:val="left"/>
      <w:pPr>
        <w:ind w:left="2880" w:hanging="360"/>
      </w:pPr>
    </w:lvl>
    <w:lvl w:ilvl="4" w:tplc="2A4E636A">
      <w:start w:val="1"/>
      <w:numFmt w:val="lowerLetter"/>
      <w:lvlText w:val="%5."/>
      <w:lvlJc w:val="left"/>
      <w:pPr>
        <w:ind w:left="3600" w:hanging="360"/>
      </w:pPr>
    </w:lvl>
    <w:lvl w:ilvl="5" w:tplc="491C15FC">
      <w:start w:val="1"/>
      <w:numFmt w:val="lowerRoman"/>
      <w:lvlText w:val="%6."/>
      <w:lvlJc w:val="right"/>
      <w:pPr>
        <w:ind w:left="4320" w:hanging="180"/>
      </w:pPr>
    </w:lvl>
    <w:lvl w:ilvl="6" w:tplc="D3E820F8">
      <w:start w:val="1"/>
      <w:numFmt w:val="decimal"/>
      <w:lvlText w:val="%7."/>
      <w:lvlJc w:val="left"/>
      <w:pPr>
        <w:ind w:left="5040" w:hanging="360"/>
      </w:pPr>
    </w:lvl>
    <w:lvl w:ilvl="7" w:tplc="50984C96">
      <w:start w:val="1"/>
      <w:numFmt w:val="lowerLetter"/>
      <w:lvlText w:val="%8."/>
      <w:lvlJc w:val="left"/>
      <w:pPr>
        <w:ind w:left="5760" w:hanging="360"/>
      </w:pPr>
    </w:lvl>
    <w:lvl w:ilvl="8" w:tplc="8D8E0694">
      <w:start w:val="1"/>
      <w:numFmt w:val="lowerRoman"/>
      <w:lvlText w:val="%9."/>
      <w:lvlJc w:val="right"/>
      <w:pPr>
        <w:ind w:left="6480" w:hanging="180"/>
      </w:pPr>
    </w:lvl>
  </w:abstractNum>
  <w:abstractNum w:abstractNumId="36" w15:restartNumberingAfterBreak="0">
    <w:nsid w:val="538E3962"/>
    <w:multiLevelType w:val="hybridMultilevel"/>
    <w:tmpl w:val="2F261D1C"/>
    <w:lvl w:ilvl="0" w:tplc="02640500">
      <w:start w:val="1"/>
      <w:numFmt w:val="bullet"/>
      <w:lvlText w:val=""/>
      <w:lvlJc w:val="left"/>
      <w:pPr>
        <w:ind w:left="720" w:hanging="360"/>
      </w:pPr>
      <w:rPr>
        <w:rFonts w:ascii="Symbol" w:hAnsi="Symbol" w:hint="default"/>
      </w:rPr>
    </w:lvl>
    <w:lvl w:ilvl="1" w:tplc="2FB6C474">
      <w:start w:val="1"/>
      <w:numFmt w:val="bullet"/>
      <w:lvlText w:val="o"/>
      <w:lvlJc w:val="left"/>
      <w:pPr>
        <w:ind w:left="1440" w:hanging="360"/>
      </w:pPr>
      <w:rPr>
        <w:rFonts w:ascii="Courier New" w:hAnsi="Courier New" w:hint="default"/>
      </w:rPr>
    </w:lvl>
    <w:lvl w:ilvl="2" w:tplc="47DE9BD8">
      <w:start w:val="1"/>
      <w:numFmt w:val="bullet"/>
      <w:lvlText w:val=""/>
      <w:lvlJc w:val="left"/>
      <w:pPr>
        <w:ind w:left="2160" w:hanging="360"/>
      </w:pPr>
      <w:rPr>
        <w:rFonts w:ascii="Wingdings" w:hAnsi="Wingdings" w:hint="default"/>
      </w:rPr>
    </w:lvl>
    <w:lvl w:ilvl="3" w:tplc="5D74C340">
      <w:start w:val="1"/>
      <w:numFmt w:val="bullet"/>
      <w:lvlText w:val=""/>
      <w:lvlJc w:val="left"/>
      <w:pPr>
        <w:ind w:left="2880" w:hanging="360"/>
      </w:pPr>
      <w:rPr>
        <w:rFonts w:ascii="Symbol" w:hAnsi="Symbol" w:hint="default"/>
      </w:rPr>
    </w:lvl>
    <w:lvl w:ilvl="4" w:tplc="FCF61CC4">
      <w:start w:val="1"/>
      <w:numFmt w:val="bullet"/>
      <w:lvlText w:val="o"/>
      <w:lvlJc w:val="left"/>
      <w:pPr>
        <w:ind w:left="3600" w:hanging="360"/>
      </w:pPr>
      <w:rPr>
        <w:rFonts w:ascii="Courier New" w:hAnsi="Courier New" w:hint="default"/>
      </w:rPr>
    </w:lvl>
    <w:lvl w:ilvl="5" w:tplc="D8BAD666">
      <w:start w:val="1"/>
      <w:numFmt w:val="bullet"/>
      <w:lvlText w:val=""/>
      <w:lvlJc w:val="left"/>
      <w:pPr>
        <w:ind w:left="4320" w:hanging="360"/>
      </w:pPr>
      <w:rPr>
        <w:rFonts w:ascii="Wingdings" w:hAnsi="Wingdings" w:hint="default"/>
      </w:rPr>
    </w:lvl>
    <w:lvl w:ilvl="6" w:tplc="857C5B20">
      <w:start w:val="1"/>
      <w:numFmt w:val="bullet"/>
      <w:lvlText w:val=""/>
      <w:lvlJc w:val="left"/>
      <w:pPr>
        <w:ind w:left="5040" w:hanging="360"/>
      </w:pPr>
      <w:rPr>
        <w:rFonts w:ascii="Symbol" w:hAnsi="Symbol" w:hint="default"/>
      </w:rPr>
    </w:lvl>
    <w:lvl w:ilvl="7" w:tplc="58345966">
      <w:start w:val="1"/>
      <w:numFmt w:val="bullet"/>
      <w:lvlText w:val="o"/>
      <w:lvlJc w:val="left"/>
      <w:pPr>
        <w:ind w:left="5760" w:hanging="360"/>
      </w:pPr>
      <w:rPr>
        <w:rFonts w:ascii="Courier New" w:hAnsi="Courier New" w:hint="default"/>
      </w:rPr>
    </w:lvl>
    <w:lvl w:ilvl="8" w:tplc="F5C0627E">
      <w:start w:val="1"/>
      <w:numFmt w:val="bullet"/>
      <w:lvlText w:val=""/>
      <w:lvlJc w:val="left"/>
      <w:pPr>
        <w:ind w:left="6480" w:hanging="360"/>
      </w:pPr>
      <w:rPr>
        <w:rFonts w:ascii="Wingdings" w:hAnsi="Wingdings" w:hint="default"/>
      </w:rPr>
    </w:lvl>
  </w:abstractNum>
  <w:abstractNum w:abstractNumId="37" w15:restartNumberingAfterBreak="0">
    <w:nsid w:val="57273AB2"/>
    <w:multiLevelType w:val="hybridMultilevel"/>
    <w:tmpl w:val="623295DA"/>
    <w:lvl w:ilvl="0" w:tplc="41A84498">
      <w:start w:val="1"/>
      <w:numFmt w:val="decimal"/>
      <w:lvlText w:val="%1."/>
      <w:lvlJc w:val="left"/>
      <w:pPr>
        <w:ind w:left="720" w:hanging="360"/>
      </w:pPr>
    </w:lvl>
    <w:lvl w:ilvl="1" w:tplc="F47E51D6">
      <w:start w:val="1"/>
      <w:numFmt w:val="lowerLetter"/>
      <w:lvlText w:val="%2."/>
      <w:lvlJc w:val="left"/>
      <w:pPr>
        <w:ind w:left="1440" w:hanging="360"/>
      </w:pPr>
    </w:lvl>
    <w:lvl w:ilvl="2" w:tplc="DBB4456C">
      <w:start w:val="1"/>
      <w:numFmt w:val="lowerRoman"/>
      <w:lvlText w:val="%3."/>
      <w:lvlJc w:val="right"/>
      <w:pPr>
        <w:ind w:left="2160" w:hanging="180"/>
      </w:pPr>
    </w:lvl>
    <w:lvl w:ilvl="3" w:tplc="9AEA72AE">
      <w:start w:val="1"/>
      <w:numFmt w:val="decimal"/>
      <w:lvlText w:val="%4."/>
      <w:lvlJc w:val="left"/>
      <w:pPr>
        <w:ind w:left="2880" w:hanging="360"/>
      </w:pPr>
    </w:lvl>
    <w:lvl w:ilvl="4" w:tplc="E9982174">
      <w:start w:val="1"/>
      <w:numFmt w:val="lowerLetter"/>
      <w:lvlText w:val="%5."/>
      <w:lvlJc w:val="left"/>
      <w:pPr>
        <w:ind w:left="3600" w:hanging="360"/>
      </w:pPr>
    </w:lvl>
    <w:lvl w:ilvl="5" w:tplc="D1A650AC">
      <w:start w:val="1"/>
      <w:numFmt w:val="lowerRoman"/>
      <w:lvlText w:val="%6."/>
      <w:lvlJc w:val="right"/>
      <w:pPr>
        <w:ind w:left="4320" w:hanging="180"/>
      </w:pPr>
    </w:lvl>
    <w:lvl w:ilvl="6" w:tplc="3154B1FA">
      <w:start w:val="1"/>
      <w:numFmt w:val="decimal"/>
      <w:lvlText w:val="%7."/>
      <w:lvlJc w:val="left"/>
      <w:pPr>
        <w:ind w:left="5040" w:hanging="360"/>
      </w:pPr>
    </w:lvl>
    <w:lvl w:ilvl="7" w:tplc="69D6AB82">
      <w:start w:val="1"/>
      <w:numFmt w:val="lowerLetter"/>
      <w:lvlText w:val="%8."/>
      <w:lvlJc w:val="left"/>
      <w:pPr>
        <w:ind w:left="5760" w:hanging="360"/>
      </w:pPr>
    </w:lvl>
    <w:lvl w:ilvl="8" w:tplc="0F4295CE">
      <w:start w:val="1"/>
      <w:numFmt w:val="lowerRoman"/>
      <w:lvlText w:val="%9."/>
      <w:lvlJc w:val="right"/>
      <w:pPr>
        <w:ind w:left="6480" w:hanging="180"/>
      </w:pPr>
    </w:lvl>
  </w:abstractNum>
  <w:abstractNum w:abstractNumId="38" w15:restartNumberingAfterBreak="0">
    <w:nsid w:val="5CCF4C03"/>
    <w:multiLevelType w:val="hybridMultilevel"/>
    <w:tmpl w:val="98FA167A"/>
    <w:lvl w:ilvl="0" w:tplc="9EA6F77E">
      <w:start w:val="1"/>
      <w:numFmt w:val="bullet"/>
      <w:lvlText w:val=""/>
      <w:lvlJc w:val="left"/>
      <w:pPr>
        <w:ind w:left="720" w:hanging="360"/>
      </w:pPr>
      <w:rPr>
        <w:rFonts w:ascii="Symbol" w:hAnsi="Symbol" w:hint="default"/>
      </w:rPr>
    </w:lvl>
    <w:lvl w:ilvl="1" w:tplc="502E89C4">
      <w:start w:val="1"/>
      <w:numFmt w:val="bullet"/>
      <w:lvlText w:val="o"/>
      <w:lvlJc w:val="left"/>
      <w:pPr>
        <w:ind w:left="1440" w:hanging="360"/>
      </w:pPr>
      <w:rPr>
        <w:rFonts w:ascii="Courier New" w:hAnsi="Courier New" w:hint="default"/>
      </w:rPr>
    </w:lvl>
    <w:lvl w:ilvl="2" w:tplc="C2E69BB6">
      <w:start w:val="1"/>
      <w:numFmt w:val="bullet"/>
      <w:lvlText w:val=""/>
      <w:lvlJc w:val="left"/>
      <w:pPr>
        <w:ind w:left="2160" w:hanging="360"/>
      </w:pPr>
      <w:rPr>
        <w:rFonts w:ascii="Wingdings" w:hAnsi="Wingdings" w:hint="default"/>
      </w:rPr>
    </w:lvl>
    <w:lvl w:ilvl="3" w:tplc="1812EB52">
      <w:start w:val="1"/>
      <w:numFmt w:val="bullet"/>
      <w:lvlText w:val=""/>
      <w:lvlJc w:val="left"/>
      <w:pPr>
        <w:ind w:left="2880" w:hanging="360"/>
      </w:pPr>
      <w:rPr>
        <w:rFonts w:ascii="Symbol" w:hAnsi="Symbol" w:hint="default"/>
      </w:rPr>
    </w:lvl>
    <w:lvl w:ilvl="4" w:tplc="60B09502">
      <w:start w:val="1"/>
      <w:numFmt w:val="bullet"/>
      <w:lvlText w:val="o"/>
      <w:lvlJc w:val="left"/>
      <w:pPr>
        <w:ind w:left="3600" w:hanging="360"/>
      </w:pPr>
      <w:rPr>
        <w:rFonts w:ascii="Courier New" w:hAnsi="Courier New" w:hint="default"/>
      </w:rPr>
    </w:lvl>
    <w:lvl w:ilvl="5" w:tplc="0BD2CE38">
      <w:start w:val="1"/>
      <w:numFmt w:val="bullet"/>
      <w:lvlText w:val=""/>
      <w:lvlJc w:val="left"/>
      <w:pPr>
        <w:ind w:left="4320" w:hanging="360"/>
      </w:pPr>
      <w:rPr>
        <w:rFonts w:ascii="Wingdings" w:hAnsi="Wingdings" w:hint="default"/>
      </w:rPr>
    </w:lvl>
    <w:lvl w:ilvl="6" w:tplc="F8A8FAF6">
      <w:start w:val="1"/>
      <w:numFmt w:val="bullet"/>
      <w:lvlText w:val=""/>
      <w:lvlJc w:val="left"/>
      <w:pPr>
        <w:ind w:left="5040" w:hanging="360"/>
      </w:pPr>
      <w:rPr>
        <w:rFonts w:ascii="Symbol" w:hAnsi="Symbol" w:hint="default"/>
      </w:rPr>
    </w:lvl>
    <w:lvl w:ilvl="7" w:tplc="4FA27BDC">
      <w:start w:val="1"/>
      <w:numFmt w:val="bullet"/>
      <w:lvlText w:val="o"/>
      <w:lvlJc w:val="left"/>
      <w:pPr>
        <w:ind w:left="5760" w:hanging="360"/>
      </w:pPr>
      <w:rPr>
        <w:rFonts w:ascii="Courier New" w:hAnsi="Courier New" w:hint="default"/>
      </w:rPr>
    </w:lvl>
    <w:lvl w:ilvl="8" w:tplc="44FCFAA4">
      <w:start w:val="1"/>
      <w:numFmt w:val="bullet"/>
      <w:lvlText w:val=""/>
      <w:lvlJc w:val="left"/>
      <w:pPr>
        <w:ind w:left="6480" w:hanging="360"/>
      </w:pPr>
      <w:rPr>
        <w:rFonts w:ascii="Wingdings" w:hAnsi="Wingdings" w:hint="default"/>
      </w:rPr>
    </w:lvl>
  </w:abstractNum>
  <w:abstractNum w:abstractNumId="39" w15:restartNumberingAfterBreak="0">
    <w:nsid w:val="5DB818B6"/>
    <w:multiLevelType w:val="hybridMultilevel"/>
    <w:tmpl w:val="5246BD0A"/>
    <w:lvl w:ilvl="0" w:tplc="C3A2BBAE">
      <w:start w:val="1"/>
      <w:numFmt w:val="bullet"/>
      <w:lvlText w:val=""/>
      <w:lvlJc w:val="left"/>
      <w:pPr>
        <w:ind w:left="720" w:hanging="360"/>
      </w:pPr>
      <w:rPr>
        <w:rFonts w:ascii="Symbol" w:hAnsi="Symbol" w:hint="default"/>
      </w:rPr>
    </w:lvl>
    <w:lvl w:ilvl="1" w:tplc="75AEF5D8">
      <w:start w:val="1"/>
      <w:numFmt w:val="bullet"/>
      <w:lvlText w:val="o"/>
      <w:lvlJc w:val="left"/>
      <w:pPr>
        <w:ind w:left="1440" w:hanging="360"/>
      </w:pPr>
      <w:rPr>
        <w:rFonts w:ascii="Courier New" w:hAnsi="Courier New" w:hint="default"/>
      </w:rPr>
    </w:lvl>
    <w:lvl w:ilvl="2" w:tplc="04105D1E">
      <w:start w:val="1"/>
      <w:numFmt w:val="bullet"/>
      <w:lvlText w:val=""/>
      <w:lvlJc w:val="left"/>
      <w:pPr>
        <w:ind w:left="2160" w:hanging="360"/>
      </w:pPr>
      <w:rPr>
        <w:rFonts w:ascii="Wingdings" w:hAnsi="Wingdings" w:hint="default"/>
      </w:rPr>
    </w:lvl>
    <w:lvl w:ilvl="3" w:tplc="9ABCC226">
      <w:start w:val="1"/>
      <w:numFmt w:val="bullet"/>
      <w:lvlText w:val=""/>
      <w:lvlJc w:val="left"/>
      <w:pPr>
        <w:ind w:left="2880" w:hanging="360"/>
      </w:pPr>
      <w:rPr>
        <w:rFonts w:ascii="Symbol" w:hAnsi="Symbol" w:hint="default"/>
      </w:rPr>
    </w:lvl>
    <w:lvl w:ilvl="4" w:tplc="CD26D748">
      <w:start w:val="1"/>
      <w:numFmt w:val="bullet"/>
      <w:lvlText w:val="o"/>
      <w:lvlJc w:val="left"/>
      <w:pPr>
        <w:ind w:left="3600" w:hanging="360"/>
      </w:pPr>
      <w:rPr>
        <w:rFonts w:ascii="Courier New" w:hAnsi="Courier New" w:hint="default"/>
      </w:rPr>
    </w:lvl>
    <w:lvl w:ilvl="5" w:tplc="8B6E657E">
      <w:start w:val="1"/>
      <w:numFmt w:val="bullet"/>
      <w:lvlText w:val=""/>
      <w:lvlJc w:val="left"/>
      <w:pPr>
        <w:ind w:left="4320" w:hanging="360"/>
      </w:pPr>
      <w:rPr>
        <w:rFonts w:ascii="Wingdings" w:hAnsi="Wingdings" w:hint="default"/>
      </w:rPr>
    </w:lvl>
    <w:lvl w:ilvl="6" w:tplc="F65AA540">
      <w:start w:val="1"/>
      <w:numFmt w:val="bullet"/>
      <w:lvlText w:val=""/>
      <w:lvlJc w:val="left"/>
      <w:pPr>
        <w:ind w:left="5040" w:hanging="360"/>
      </w:pPr>
      <w:rPr>
        <w:rFonts w:ascii="Symbol" w:hAnsi="Symbol" w:hint="default"/>
      </w:rPr>
    </w:lvl>
    <w:lvl w:ilvl="7" w:tplc="282EF8B0">
      <w:start w:val="1"/>
      <w:numFmt w:val="bullet"/>
      <w:lvlText w:val="o"/>
      <w:lvlJc w:val="left"/>
      <w:pPr>
        <w:ind w:left="5760" w:hanging="360"/>
      </w:pPr>
      <w:rPr>
        <w:rFonts w:ascii="Courier New" w:hAnsi="Courier New" w:hint="default"/>
      </w:rPr>
    </w:lvl>
    <w:lvl w:ilvl="8" w:tplc="024EE970">
      <w:start w:val="1"/>
      <w:numFmt w:val="bullet"/>
      <w:lvlText w:val=""/>
      <w:lvlJc w:val="left"/>
      <w:pPr>
        <w:ind w:left="6480" w:hanging="360"/>
      </w:pPr>
      <w:rPr>
        <w:rFonts w:ascii="Wingdings" w:hAnsi="Wingdings" w:hint="default"/>
      </w:rPr>
    </w:lvl>
  </w:abstractNum>
  <w:abstractNum w:abstractNumId="40" w15:restartNumberingAfterBreak="0">
    <w:nsid w:val="5FBC72D6"/>
    <w:multiLevelType w:val="hybridMultilevel"/>
    <w:tmpl w:val="A4D4C7CE"/>
    <w:lvl w:ilvl="0" w:tplc="A0D8F44A">
      <w:start w:val="1"/>
      <w:numFmt w:val="bullet"/>
      <w:lvlText w:val=""/>
      <w:lvlJc w:val="left"/>
      <w:pPr>
        <w:ind w:left="720" w:hanging="360"/>
      </w:pPr>
      <w:rPr>
        <w:rFonts w:ascii="Symbol" w:hAnsi="Symbol" w:hint="default"/>
      </w:rPr>
    </w:lvl>
    <w:lvl w:ilvl="1" w:tplc="761C7828">
      <w:start w:val="1"/>
      <w:numFmt w:val="bullet"/>
      <w:lvlText w:val="o"/>
      <w:lvlJc w:val="left"/>
      <w:pPr>
        <w:ind w:left="1440" w:hanging="360"/>
      </w:pPr>
      <w:rPr>
        <w:rFonts w:ascii="Courier New" w:hAnsi="Courier New" w:hint="default"/>
      </w:rPr>
    </w:lvl>
    <w:lvl w:ilvl="2" w:tplc="38742680">
      <w:start w:val="1"/>
      <w:numFmt w:val="bullet"/>
      <w:lvlText w:val=""/>
      <w:lvlJc w:val="left"/>
      <w:pPr>
        <w:ind w:left="2160" w:hanging="360"/>
      </w:pPr>
      <w:rPr>
        <w:rFonts w:ascii="Wingdings" w:hAnsi="Wingdings" w:hint="default"/>
      </w:rPr>
    </w:lvl>
    <w:lvl w:ilvl="3" w:tplc="5D40B26C">
      <w:start w:val="1"/>
      <w:numFmt w:val="bullet"/>
      <w:lvlText w:val=""/>
      <w:lvlJc w:val="left"/>
      <w:pPr>
        <w:ind w:left="2880" w:hanging="360"/>
      </w:pPr>
      <w:rPr>
        <w:rFonts w:ascii="Symbol" w:hAnsi="Symbol" w:hint="default"/>
      </w:rPr>
    </w:lvl>
    <w:lvl w:ilvl="4" w:tplc="67661A8A">
      <w:start w:val="1"/>
      <w:numFmt w:val="bullet"/>
      <w:lvlText w:val="o"/>
      <w:lvlJc w:val="left"/>
      <w:pPr>
        <w:ind w:left="3600" w:hanging="360"/>
      </w:pPr>
      <w:rPr>
        <w:rFonts w:ascii="Courier New" w:hAnsi="Courier New" w:hint="default"/>
      </w:rPr>
    </w:lvl>
    <w:lvl w:ilvl="5" w:tplc="67E4358A">
      <w:start w:val="1"/>
      <w:numFmt w:val="bullet"/>
      <w:lvlText w:val=""/>
      <w:lvlJc w:val="left"/>
      <w:pPr>
        <w:ind w:left="4320" w:hanging="360"/>
      </w:pPr>
      <w:rPr>
        <w:rFonts w:ascii="Wingdings" w:hAnsi="Wingdings" w:hint="default"/>
      </w:rPr>
    </w:lvl>
    <w:lvl w:ilvl="6" w:tplc="410E378C">
      <w:start w:val="1"/>
      <w:numFmt w:val="bullet"/>
      <w:lvlText w:val=""/>
      <w:lvlJc w:val="left"/>
      <w:pPr>
        <w:ind w:left="5040" w:hanging="360"/>
      </w:pPr>
      <w:rPr>
        <w:rFonts w:ascii="Symbol" w:hAnsi="Symbol" w:hint="default"/>
      </w:rPr>
    </w:lvl>
    <w:lvl w:ilvl="7" w:tplc="40EC1BFC">
      <w:start w:val="1"/>
      <w:numFmt w:val="bullet"/>
      <w:lvlText w:val="o"/>
      <w:lvlJc w:val="left"/>
      <w:pPr>
        <w:ind w:left="5760" w:hanging="360"/>
      </w:pPr>
      <w:rPr>
        <w:rFonts w:ascii="Courier New" w:hAnsi="Courier New" w:hint="default"/>
      </w:rPr>
    </w:lvl>
    <w:lvl w:ilvl="8" w:tplc="F07C79B8">
      <w:start w:val="1"/>
      <w:numFmt w:val="bullet"/>
      <w:lvlText w:val=""/>
      <w:lvlJc w:val="left"/>
      <w:pPr>
        <w:ind w:left="6480" w:hanging="360"/>
      </w:pPr>
      <w:rPr>
        <w:rFonts w:ascii="Wingdings" w:hAnsi="Wingdings" w:hint="default"/>
      </w:rPr>
    </w:lvl>
  </w:abstractNum>
  <w:abstractNum w:abstractNumId="41" w15:restartNumberingAfterBreak="0">
    <w:nsid w:val="612B75C9"/>
    <w:multiLevelType w:val="hybridMultilevel"/>
    <w:tmpl w:val="F0463F9C"/>
    <w:lvl w:ilvl="0" w:tplc="AE1C0638">
      <w:start w:val="1"/>
      <w:numFmt w:val="bullet"/>
      <w:lvlText w:val=""/>
      <w:lvlJc w:val="left"/>
      <w:pPr>
        <w:ind w:left="720" w:hanging="360"/>
      </w:pPr>
      <w:rPr>
        <w:rFonts w:ascii="Symbol" w:hAnsi="Symbol" w:hint="default"/>
      </w:rPr>
    </w:lvl>
    <w:lvl w:ilvl="1" w:tplc="08447022">
      <w:start w:val="1"/>
      <w:numFmt w:val="bullet"/>
      <w:lvlText w:val="o"/>
      <w:lvlJc w:val="left"/>
      <w:pPr>
        <w:ind w:left="1440" w:hanging="360"/>
      </w:pPr>
      <w:rPr>
        <w:rFonts w:ascii="Courier New" w:hAnsi="Courier New" w:hint="default"/>
      </w:rPr>
    </w:lvl>
    <w:lvl w:ilvl="2" w:tplc="47E691EE">
      <w:start w:val="1"/>
      <w:numFmt w:val="bullet"/>
      <w:lvlText w:val=""/>
      <w:lvlJc w:val="left"/>
      <w:pPr>
        <w:ind w:left="2160" w:hanging="360"/>
      </w:pPr>
      <w:rPr>
        <w:rFonts w:ascii="Wingdings" w:hAnsi="Wingdings" w:hint="default"/>
      </w:rPr>
    </w:lvl>
    <w:lvl w:ilvl="3" w:tplc="C564376E">
      <w:start w:val="1"/>
      <w:numFmt w:val="bullet"/>
      <w:lvlText w:val=""/>
      <w:lvlJc w:val="left"/>
      <w:pPr>
        <w:ind w:left="2880" w:hanging="360"/>
      </w:pPr>
      <w:rPr>
        <w:rFonts w:ascii="Symbol" w:hAnsi="Symbol" w:hint="default"/>
      </w:rPr>
    </w:lvl>
    <w:lvl w:ilvl="4" w:tplc="CCF66E20">
      <w:start w:val="1"/>
      <w:numFmt w:val="bullet"/>
      <w:lvlText w:val="o"/>
      <w:lvlJc w:val="left"/>
      <w:pPr>
        <w:ind w:left="3600" w:hanging="360"/>
      </w:pPr>
      <w:rPr>
        <w:rFonts w:ascii="Courier New" w:hAnsi="Courier New" w:hint="default"/>
      </w:rPr>
    </w:lvl>
    <w:lvl w:ilvl="5" w:tplc="4B4E4BD0">
      <w:start w:val="1"/>
      <w:numFmt w:val="bullet"/>
      <w:lvlText w:val=""/>
      <w:lvlJc w:val="left"/>
      <w:pPr>
        <w:ind w:left="4320" w:hanging="360"/>
      </w:pPr>
      <w:rPr>
        <w:rFonts w:ascii="Wingdings" w:hAnsi="Wingdings" w:hint="default"/>
      </w:rPr>
    </w:lvl>
    <w:lvl w:ilvl="6" w:tplc="E7C02DCA">
      <w:start w:val="1"/>
      <w:numFmt w:val="bullet"/>
      <w:lvlText w:val=""/>
      <w:lvlJc w:val="left"/>
      <w:pPr>
        <w:ind w:left="5040" w:hanging="360"/>
      </w:pPr>
      <w:rPr>
        <w:rFonts w:ascii="Symbol" w:hAnsi="Symbol" w:hint="default"/>
      </w:rPr>
    </w:lvl>
    <w:lvl w:ilvl="7" w:tplc="12ACCDAC">
      <w:start w:val="1"/>
      <w:numFmt w:val="bullet"/>
      <w:lvlText w:val="o"/>
      <w:lvlJc w:val="left"/>
      <w:pPr>
        <w:ind w:left="5760" w:hanging="360"/>
      </w:pPr>
      <w:rPr>
        <w:rFonts w:ascii="Courier New" w:hAnsi="Courier New" w:hint="default"/>
      </w:rPr>
    </w:lvl>
    <w:lvl w:ilvl="8" w:tplc="DC74EB38">
      <w:start w:val="1"/>
      <w:numFmt w:val="bullet"/>
      <w:lvlText w:val=""/>
      <w:lvlJc w:val="left"/>
      <w:pPr>
        <w:ind w:left="6480" w:hanging="360"/>
      </w:pPr>
      <w:rPr>
        <w:rFonts w:ascii="Wingdings" w:hAnsi="Wingdings" w:hint="default"/>
      </w:rPr>
    </w:lvl>
  </w:abstractNum>
  <w:abstractNum w:abstractNumId="42" w15:restartNumberingAfterBreak="0">
    <w:nsid w:val="682938AE"/>
    <w:multiLevelType w:val="hybridMultilevel"/>
    <w:tmpl w:val="59AC9D20"/>
    <w:lvl w:ilvl="0" w:tplc="7AB60D20">
      <w:start w:val="1"/>
      <w:numFmt w:val="bullet"/>
      <w:lvlText w:val=""/>
      <w:lvlJc w:val="left"/>
      <w:pPr>
        <w:ind w:left="720" w:hanging="360"/>
      </w:pPr>
      <w:rPr>
        <w:rFonts w:ascii="Symbol" w:hAnsi="Symbol" w:hint="default"/>
      </w:rPr>
    </w:lvl>
    <w:lvl w:ilvl="1" w:tplc="D0446CDE">
      <w:start w:val="1"/>
      <w:numFmt w:val="bullet"/>
      <w:lvlText w:val=""/>
      <w:lvlJc w:val="left"/>
      <w:pPr>
        <w:ind w:left="1440" w:hanging="360"/>
      </w:pPr>
      <w:rPr>
        <w:rFonts w:ascii="Symbol" w:hAnsi="Symbol" w:hint="default"/>
      </w:rPr>
    </w:lvl>
    <w:lvl w:ilvl="2" w:tplc="E7AE8C38">
      <w:start w:val="1"/>
      <w:numFmt w:val="bullet"/>
      <w:lvlText w:val=""/>
      <w:lvlJc w:val="left"/>
      <w:pPr>
        <w:ind w:left="2160" w:hanging="360"/>
      </w:pPr>
      <w:rPr>
        <w:rFonts w:ascii="Wingdings" w:hAnsi="Wingdings" w:hint="default"/>
      </w:rPr>
    </w:lvl>
    <w:lvl w:ilvl="3" w:tplc="AE30F0C8">
      <w:start w:val="1"/>
      <w:numFmt w:val="bullet"/>
      <w:lvlText w:val=""/>
      <w:lvlJc w:val="left"/>
      <w:pPr>
        <w:ind w:left="2880" w:hanging="360"/>
      </w:pPr>
      <w:rPr>
        <w:rFonts w:ascii="Symbol" w:hAnsi="Symbol" w:hint="default"/>
      </w:rPr>
    </w:lvl>
    <w:lvl w:ilvl="4" w:tplc="BFB29864">
      <w:start w:val="1"/>
      <w:numFmt w:val="bullet"/>
      <w:lvlText w:val="o"/>
      <w:lvlJc w:val="left"/>
      <w:pPr>
        <w:ind w:left="3600" w:hanging="360"/>
      </w:pPr>
      <w:rPr>
        <w:rFonts w:ascii="Courier New" w:hAnsi="Courier New" w:hint="default"/>
      </w:rPr>
    </w:lvl>
    <w:lvl w:ilvl="5" w:tplc="ABFC5314">
      <w:start w:val="1"/>
      <w:numFmt w:val="bullet"/>
      <w:lvlText w:val=""/>
      <w:lvlJc w:val="left"/>
      <w:pPr>
        <w:ind w:left="4320" w:hanging="360"/>
      </w:pPr>
      <w:rPr>
        <w:rFonts w:ascii="Wingdings" w:hAnsi="Wingdings" w:hint="default"/>
      </w:rPr>
    </w:lvl>
    <w:lvl w:ilvl="6" w:tplc="9D52D070">
      <w:start w:val="1"/>
      <w:numFmt w:val="bullet"/>
      <w:lvlText w:val=""/>
      <w:lvlJc w:val="left"/>
      <w:pPr>
        <w:ind w:left="5040" w:hanging="360"/>
      </w:pPr>
      <w:rPr>
        <w:rFonts w:ascii="Symbol" w:hAnsi="Symbol" w:hint="default"/>
      </w:rPr>
    </w:lvl>
    <w:lvl w:ilvl="7" w:tplc="EB1883D6">
      <w:start w:val="1"/>
      <w:numFmt w:val="bullet"/>
      <w:lvlText w:val="o"/>
      <w:lvlJc w:val="left"/>
      <w:pPr>
        <w:ind w:left="5760" w:hanging="360"/>
      </w:pPr>
      <w:rPr>
        <w:rFonts w:ascii="Courier New" w:hAnsi="Courier New" w:hint="default"/>
      </w:rPr>
    </w:lvl>
    <w:lvl w:ilvl="8" w:tplc="2548B02C">
      <w:start w:val="1"/>
      <w:numFmt w:val="bullet"/>
      <w:lvlText w:val=""/>
      <w:lvlJc w:val="left"/>
      <w:pPr>
        <w:ind w:left="6480" w:hanging="360"/>
      </w:pPr>
      <w:rPr>
        <w:rFonts w:ascii="Wingdings" w:hAnsi="Wingdings" w:hint="default"/>
      </w:rPr>
    </w:lvl>
  </w:abstractNum>
  <w:abstractNum w:abstractNumId="43" w15:restartNumberingAfterBreak="0">
    <w:nsid w:val="687B03D1"/>
    <w:multiLevelType w:val="hybridMultilevel"/>
    <w:tmpl w:val="FFFFFFFF"/>
    <w:lvl w:ilvl="0" w:tplc="27A67456">
      <w:start w:val="1"/>
      <w:numFmt w:val="bullet"/>
      <w:lvlText w:val=""/>
      <w:lvlJc w:val="left"/>
      <w:pPr>
        <w:ind w:left="720" w:hanging="360"/>
      </w:pPr>
      <w:rPr>
        <w:rFonts w:ascii="Symbol" w:hAnsi="Symbol" w:hint="default"/>
      </w:rPr>
    </w:lvl>
    <w:lvl w:ilvl="1" w:tplc="621ADDA0">
      <w:start w:val="1"/>
      <w:numFmt w:val="bullet"/>
      <w:lvlText w:val="o"/>
      <w:lvlJc w:val="left"/>
      <w:pPr>
        <w:ind w:left="1440" w:hanging="360"/>
      </w:pPr>
      <w:rPr>
        <w:rFonts w:ascii="Courier New" w:hAnsi="Courier New" w:hint="default"/>
      </w:rPr>
    </w:lvl>
    <w:lvl w:ilvl="2" w:tplc="C81A4874">
      <w:start w:val="1"/>
      <w:numFmt w:val="bullet"/>
      <w:lvlText w:val=""/>
      <w:lvlJc w:val="left"/>
      <w:pPr>
        <w:ind w:left="2160" w:hanging="360"/>
      </w:pPr>
      <w:rPr>
        <w:rFonts w:ascii="Wingdings" w:hAnsi="Wingdings" w:hint="default"/>
      </w:rPr>
    </w:lvl>
    <w:lvl w:ilvl="3" w:tplc="016603A6">
      <w:start w:val="1"/>
      <w:numFmt w:val="bullet"/>
      <w:lvlText w:val=""/>
      <w:lvlJc w:val="left"/>
      <w:pPr>
        <w:ind w:left="2880" w:hanging="360"/>
      </w:pPr>
      <w:rPr>
        <w:rFonts w:ascii="Symbol" w:hAnsi="Symbol" w:hint="default"/>
      </w:rPr>
    </w:lvl>
    <w:lvl w:ilvl="4" w:tplc="577C8D44">
      <w:start w:val="1"/>
      <w:numFmt w:val="bullet"/>
      <w:lvlText w:val="o"/>
      <w:lvlJc w:val="left"/>
      <w:pPr>
        <w:ind w:left="3600" w:hanging="360"/>
      </w:pPr>
      <w:rPr>
        <w:rFonts w:ascii="Courier New" w:hAnsi="Courier New" w:hint="default"/>
      </w:rPr>
    </w:lvl>
    <w:lvl w:ilvl="5" w:tplc="E810629A">
      <w:start w:val="1"/>
      <w:numFmt w:val="bullet"/>
      <w:lvlText w:val=""/>
      <w:lvlJc w:val="left"/>
      <w:pPr>
        <w:ind w:left="4320" w:hanging="360"/>
      </w:pPr>
      <w:rPr>
        <w:rFonts w:ascii="Wingdings" w:hAnsi="Wingdings" w:hint="default"/>
      </w:rPr>
    </w:lvl>
    <w:lvl w:ilvl="6" w:tplc="11B0D3FE">
      <w:start w:val="1"/>
      <w:numFmt w:val="bullet"/>
      <w:lvlText w:val=""/>
      <w:lvlJc w:val="left"/>
      <w:pPr>
        <w:ind w:left="5040" w:hanging="360"/>
      </w:pPr>
      <w:rPr>
        <w:rFonts w:ascii="Symbol" w:hAnsi="Symbol" w:hint="default"/>
      </w:rPr>
    </w:lvl>
    <w:lvl w:ilvl="7" w:tplc="5DE6B3C6">
      <w:start w:val="1"/>
      <w:numFmt w:val="bullet"/>
      <w:lvlText w:val="o"/>
      <w:lvlJc w:val="left"/>
      <w:pPr>
        <w:ind w:left="5760" w:hanging="360"/>
      </w:pPr>
      <w:rPr>
        <w:rFonts w:ascii="Courier New" w:hAnsi="Courier New" w:hint="default"/>
      </w:rPr>
    </w:lvl>
    <w:lvl w:ilvl="8" w:tplc="3404CD9C">
      <w:start w:val="1"/>
      <w:numFmt w:val="bullet"/>
      <w:lvlText w:val=""/>
      <w:lvlJc w:val="left"/>
      <w:pPr>
        <w:ind w:left="6480" w:hanging="360"/>
      </w:pPr>
      <w:rPr>
        <w:rFonts w:ascii="Wingdings" w:hAnsi="Wingdings" w:hint="default"/>
      </w:rPr>
    </w:lvl>
  </w:abstractNum>
  <w:abstractNum w:abstractNumId="44" w15:restartNumberingAfterBreak="0">
    <w:nsid w:val="691A6632"/>
    <w:multiLevelType w:val="hybridMultilevel"/>
    <w:tmpl w:val="9DB24F0E"/>
    <w:lvl w:ilvl="0" w:tplc="366AE796">
      <w:start w:val="1"/>
      <w:numFmt w:val="bullet"/>
      <w:lvlText w:val=""/>
      <w:lvlJc w:val="left"/>
      <w:pPr>
        <w:ind w:left="720" w:hanging="360"/>
      </w:pPr>
      <w:rPr>
        <w:rFonts w:ascii="Symbol" w:hAnsi="Symbol" w:hint="default"/>
      </w:rPr>
    </w:lvl>
    <w:lvl w:ilvl="1" w:tplc="FA206164">
      <w:start w:val="1"/>
      <w:numFmt w:val="bullet"/>
      <w:lvlText w:val="o"/>
      <w:lvlJc w:val="left"/>
      <w:pPr>
        <w:ind w:left="1440" w:hanging="360"/>
      </w:pPr>
      <w:rPr>
        <w:rFonts w:ascii="Courier New" w:hAnsi="Courier New" w:hint="default"/>
      </w:rPr>
    </w:lvl>
    <w:lvl w:ilvl="2" w:tplc="9FFC2034">
      <w:start w:val="1"/>
      <w:numFmt w:val="bullet"/>
      <w:lvlText w:val=""/>
      <w:lvlJc w:val="left"/>
      <w:pPr>
        <w:ind w:left="2160" w:hanging="360"/>
      </w:pPr>
      <w:rPr>
        <w:rFonts w:ascii="Wingdings" w:hAnsi="Wingdings" w:hint="default"/>
      </w:rPr>
    </w:lvl>
    <w:lvl w:ilvl="3" w:tplc="F27C3EF2">
      <w:start w:val="1"/>
      <w:numFmt w:val="bullet"/>
      <w:lvlText w:val=""/>
      <w:lvlJc w:val="left"/>
      <w:pPr>
        <w:ind w:left="2880" w:hanging="360"/>
      </w:pPr>
      <w:rPr>
        <w:rFonts w:ascii="Symbol" w:hAnsi="Symbol" w:hint="default"/>
      </w:rPr>
    </w:lvl>
    <w:lvl w:ilvl="4" w:tplc="58B0BF00">
      <w:start w:val="1"/>
      <w:numFmt w:val="bullet"/>
      <w:lvlText w:val="o"/>
      <w:lvlJc w:val="left"/>
      <w:pPr>
        <w:ind w:left="3600" w:hanging="360"/>
      </w:pPr>
      <w:rPr>
        <w:rFonts w:ascii="Courier New" w:hAnsi="Courier New" w:hint="default"/>
      </w:rPr>
    </w:lvl>
    <w:lvl w:ilvl="5" w:tplc="0974221E">
      <w:start w:val="1"/>
      <w:numFmt w:val="bullet"/>
      <w:lvlText w:val=""/>
      <w:lvlJc w:val="left"/>
      <w:pPr>
        <w:ind w:left="4320" w:hanging="360"/>
      </w:pPr>
      <w:rPr>
        <w:rFonts w:ascii="Wingdings" w:hAnsi="Wingdings" w:hint="default"/>
      </w:rPr>
    </w:lvl>
    <w:lvl w:ilvl="6" w:tplc="2414A0BC">
      <w:start w:val="1"/>
      <w:numFmt w:val="bullet"/>
      <w:lvlText w:val=""/>
      <w:lvlJc w:val="left"/>
      <w:pPr>
        <w:ind w:left="5040" w:hanging="360"/>
      </w:pPr>
      <w:rPr>
        <w:rFonts w:ascii="Symbol" w:hAnsi="Symbol" w:hint="default"/>
      </w:rPr>
    </w:lvl>
    <w:lvl w:ilvl="7" w:tplc="EEB8B1AA">
      <w:start w:val="1"/>
      <w:numFmt w:val="bullet"/>
      <w:lvlText w:val="o"/>
      <w:lvlJc w:val="left"/>
      <w:pPr>
        <w:ind w:left="5760" w:hanging="360"/>
      </w:pPr>
      <w:rPr>
        <w:rFonts w:ascii="Courier New" w:hAnsi="Courier New" w:hint="default"/>
      </w:rPr>
    </w:lvl>
    <w:lvl w:ilvl="8" w:tplc="64F8E492">
      <w:start w:val="1"/>
      <w:numFmt w:val="bullet"/>
      <w:lvlText w:val=""/>
      <w:lvlJc w:val="left"/>
      <w:pPr>
        <w:ind w:left="6480" w:hanging="360"/>
      </w:pPr>
      <w:rPr>
        <w:rFonts w:ascii="Wingdings" w:hAnsi="Wingdings" w:hint="default"/>
      </w:rPr>
    </w:lvl>
  </w:abstractNum>
  <w:abstractNum w:abstractNumId="45" w15:restartNumberingAfterBreak="0">
    <w:nsid w:val="6C967976"/>
    <w:multiLevelType w:val="hybridMultilevel"/>
    <w:tmpl w:val="F390692C"/>
    <w:lvl w:ilvl="0" w:tplc="224E88F8">
      <w:start w:val="1"/>
      <w:numFmt w:val="bullet"/>
      <w:lvlText w:val=""/>
      <w:lvlJc w:val="left"/>
      <w:pPr>
        <w:ind w:left="720" w:hanging="360"/>
      </w:pPr>
      <w:rPr>
        <w:rFonts w:ascii="Symbol" w:hAnsi="Symbol" w:hint="default"/>
      </w:rPr>
    </w:lvl>
    <w:lvl w:ilvl="1" w:tplc="19F0561E">
      <w:start w:val="1"/>
      <w:numFmt w:val="bullet"/>
      <w:lvlText w:val="o"/>
      <w:lvlJc w:val="left"/>
      <w:pPr>
        <w:ind w:left="1440" w:hanging="360"/>
      </w:pPr>
      <w:rPr>
        <w:rFonts w:ascii="Courier New" w:hAnsi="Courier New" w:hint="default"/>
      </w:rPr>
    </w:lvl>
    <w:lvl w:ilvl="2" w:tplc="3280DA06">
      <w:start w:val="1"/>
      <w:numFmt w:val="bullet"/>
      <w:lvlText w:val=""/>
      <w:lvlJc w:val="left"/>
      <w:pPr>
        <w:ind w:left="2160" w:hanging="360"/>
      </w:pPr>
      <w:rPr>
        <w:rFonts w:ascii="Wingdings" w:hAnsi="Wingdings" w:hint="default"/>
      </w:rPr>
    </w:lvl>
    <w:lvl w:ilvl="3" w:tplc="C35C3DBA">
      <w:start w:val="1"/>
      <w:numFmt w:val="bullet"/>
      <w:lvlText w:val=""/>
      <w:lvlJc w:val="left"/>
      <w:pPr>
        <w:ind w:left="2880" w:hanging="360"/>
      </w:pPr>
      <w:rPr>
        <w:rFonts w:ascii="Symbol" w:hAnsi="Symbol" w:hint="default"/>
      </w:rPr>
    </w:lvl>
    <w:lvl w:ilvl="4" w:tplc="7A2E9CD6">
      <w:start w:val="1"/>
      <w:numFmt w:val="bullet"/>
      <w:lvlText w:val="o"/>
      <w:lvlJc w:val="left"/>
      <w:pPr>
        <w:ind w:left="3600" w:hanging="360"/>
      </w:pPr>
      <w:rPr>
        <w:rFonts w:ascii="Courier New" w:hAnsi="Courier New" w:hint="default"/>
      </w:rPr>
    </w:lvl>
    <w:lvl w:ilvl="5" w:tplc="40A68B7A">
      <w:start w:val="1"/>
      <w:numFmt w:val="bullet"/>
      <w:lvlText w:val=""/>
      <w:lvlJc w:val="left"/>
      <w:pPr>
        <w:ind w:left="4320" w:hanging="360"/>
      </w:pPr>
      <w:rPr>
        <w:rFonts w:ascii="Wingdings" w:hAnsi="Wingdings" w:hint="default"/>
      </w:rPr>
    </w:lvl>
    <w:lvl w:ilvl="6" w:tplc="5FEC608C">
      <w:start w:val="1"/>
      <w:numFmt w:val="bullet"/>
      <w:lvlText w:val=""/>
      <w:lvlJc w:val="left"/>
      <w:pPr>
        <w:ind w:left="5040" w:hanging="360"/>
      </w:pPr>
      <w:rPr>
        <w:rFonts w:ascii="Symbol" w:hAnsi="Symbol" w:hint="default"/>
      </w:rPr>
    </w:lvl>
    <w:lvl w:ilvl="7" w:tplc="35D6D6E4">
      <w:start w:val="1"/>
      <w:numFmt w:val="bullet"/>
      <w:lvlText w:val="o"/>
      <w:lvlJc w:val="left"/>
      <w:pPr>
        <w:ind w:left="5760" w:hanging="360"/>
      </w:pPr>
      <w:rPr>
        <w:rFonts w:ascii="Courier New" w:hAnsi="Courier New" w:hint="default"/>
      </w:rPr>
    </w:lvl>
    <w:lvl w:ilvl="8" w:tplc="A7CCED3C">
      <w:start w:val="1"/>
      <w:numFmt w:val="bullet"/>
      <w:lvlText w:val=""/>
      <w:lvlJc w:val="left"/>
      <w:pPr>
        <w:ind w:left="6480" w:hanging="360"/>
      </w:pPr>
      <w:rPr>
        <w:rFonts w:ascii="Wingdings" w:hAnsi="Wingdings" w:hint="default"/>
      </w:rPr>
    </w:lvl>
  </w:abstractNum>
  <w:abstractNum w:abstractNumId="46" w15:restartNumberingAfterBreak="0">
    <w:nsid w:val="6CBF2EC7"/>
    <w:multiLevelType w:val="hybridMultilevel"/>
    <w:tmpl w:val="87C2963A"/>
    <w:lvl w:ilvl="0" w:tplc="DBF60A00">
      <w:start w:val="1"/>
      <w:numFmt w:val="bullet"/>
      <w:lvlText w:val=""/>
      <w:lvlJc w:val="left"/>
      <w:pPr>
        <w:ind w:left="720" w:hanging="360"/>
      </w:pPr>
      <w:rPr>
        <w:rFonts w:ascii="Wingdings" w:hAnsi="Wingdings" w:hint="default"/>
      </w:rPr>
    </w:lvl>
    <w:lvl w:ilvl="1" w:tplc="006207A4">
      <w:start w:val="1"/>
      <w:numFmt w:val="bullet"/>
      <w:lvlText w:val="o"/>
      <w:lvlJc w:val="left"/>
      <w:pPr>
        <w:ind w:left="1440" w:hanging="360"/>
      </w:pPr>
      <w:rPr>
        <w:rFonts w:ascii="Courier New" w:hAnsi="Courier New" w:hint="default"/>
      </w:rPr>
    </w:lvl>
    <w:lvl w:ilvl="2" w:tplc="5DB2EA00">
      <w:start w:val="1"/>
      <w:numFmt w:val="bullet"/>
      <w:lvlText w:val=""/>
      <w:lvlJc w:val="left"/>
      <w:pPr>
        <w:ind w:left="2160" w:hanging="360"/>
      </w:pPr>
      <w:rPr>
        <w:rFonts w:ascii="Wingdings" w:hAnsi="Wingdings" w:hint="default"/>
      </w:rPr>
    </w:lvl>
    <w:lvl w:ilvl="3" w:tplc="BC12B728">
      <w:start w:val="1"/>
      <w:numFmt w:val="bullet"/>
      <w:lvlText w:val=""/>
      <w:lvlJc w:val="left"/>
      <w:pPr>
        <w:ind w:left="2880" w:hanging="360"/>
      </w:pPr>
      <w:rPr>
        <w:rFonts w:ascii="Symbol" w:hAnsi="Symbol" w:hint="default"/>
      </w:rPr>
    </w:lvl>
    <w:lvl w:ilvl="4" w:tplc="F0F47684">
      <w:start w:val="1"/>
      <w:numFmt w:val="bullet"/>
      <w:lvlText w:val="o"/>
      <w:lvlJc w:val="left"/>
      <w:pPr>
        <w:ind w:left="3600" w:hanging="360"/>
      </w:pPr>
      <w:rPr>
        <w:rFonts w:ascii="Courier New" w:hAnsi="Courier New" w:hint="default"/>
      </w:rPr>
    </w:lvl>
    <w:lvl w:ilvl="5" w:tplc="41105A7A">
      <w:start w:val="1"/>
      <w:numFmt w:val="bullet"/>
      <w:lvlText w:val=""/>
      <w:lvlJc w:val="left"/>
      <w:pPr>
        <w:ind w:left="4320" w:hanging="360"/>
      </w:pPr>
      <w:rPr>
        <w:rFonts w:ascii="Wingdings" w:hAnsi="Wingdings" w:hint="default"/>
      </w:rPr>
    </w:lvl>
    <w:lvl w:ilvl="6" w:tplc="67386F40">
      <w:start w:val="1"/>
      <w:numFmt w:val="bullet"/>
      <w:lvlText w:val=""/>
      <w:lvlJc w:val="left"/>
      <w:pPr>
        <w:ind w:left="5040" w:hanging="360"/>
      </w:pPr>
      <w:rPr>
        <w:rFonts w:ascii="Symbol" w:hAnsi="Symbol" w:hint="default"/>
      </w:rPr>
    </w:lvl>
    <w:lvl w:ilvl="7" w:tplc="74DA6000">
      <w:start w:val="1"/>
      <w:numFmt w:val="bullet"/>
      <w:lvlText w:val="o"/>
      <w:lvlJc w:val="left"/>
      <w:pPr>
        <w:ind w:left="5760" w:hanging="360"/>
      </w:pPr>
      <w:rPr>
        <w:rFonts w:ascii="Courier New" w:hAnsi="Courier New" w:hint="default"/>
      </w:rPr>
    </w:lvl>
    <w:lvl w:ilvl="8" w:tplc="5F86F67A">
      <w:start w:val="1"/>
      <w:numFmt w:val="bullet"/>
      <w:lvlText w:val=""/>
      <w:lvlJc w:val="left"/>
      <w:pPr>
        <w:ind w:left="6480" w:hanging="360"/>
      </w:pPr>
      <w:rPr>
        <w:rFonts w:ascii="Wingdings" w:hAnsi="Wingdings" w:hint="default"/>
      </w:rPr>
    </w:lvl>
  </w:abstractNum>
  <w:abstractNum w:abstractNumId="47" w15:restartNumberingAfterBreak="0">
    <w:nsid w:val="6FD04EF9"/>
    <w:multiLevelType w:val="hybridMultilevel"/>
    <w:tmpl w:val="FFFFFFFF"/>
    <w:lvl w:ilvl="0" w:tplc="CDE0A6BE">
      <w:start w:val="1"/>
      <w:numFmt w:val="bullet"/>
      <w:lvlText w:val=""/>
      <w:lvlJc w:val="left"/>
      <w:pPr>
        <w:ind w:left="720" w:hanging="360"/>
      </w:pPr>
      <w:rPr>
        <w:rFonts w:ascii="Symbol" w:hAnsi="Symbol" w:hint="default"/>
      </w:rPr>
    </w:lvl>
    <w:lvl w:ilvl="1" w:tplc="3C6EA71C">
      <w:start w:val="1"/>
      <w:numFmt w:val="bullet"/>
      <w:lvlText w:val="o"/>
      <w:lvlJc w:val="left"/>
      <w:pPr>
        <w:ind w:left="1440" w:hanging="360"/>
      </w:pPr>
      <w:rPr>
        <w:rFonts w:ascii="Courier New" w:hAnsi="Courier New" w:hint="default"/>
      </w:rPr>
    </w:lvl>
    <w:lvl w:ilvl="2" w:tplc="48EE275C">
      <w:start w:val="1"/>
      <w:numFmt w:val="bullet"/>
      <w:lvlText w:val=""/>
      <w:lvlJc w:val="left"/>
      <w:pPr>
        <w:ind w:left="2160" w:hanging="360"/>
      </w:pPr>
      <w:rPr>
        <w:rFonts w:ascii="Wingdings" w:hAnsi="Wingdings" w:hint="default"/>
      </w:rPr>
    </w:lvl>
    <w:lvl w:ilvl="3" w:tplc="4054294A">
      <w:start w:val="1"/>
      <w:numFmt w:val="bullet"/>
      <w:lvlText w:val=""/>
      <w:lvlJc w:val="left"/>
      <w:pPr>
        <w:ind w:left="2880" w:hanging="360"/>
      </w:pPr>
      <w:rPr>
        <w:rFonts w:ascii="Symbol" w:hAnsi="Symbol" w:hint="default"/>
      </w:rPr>
    </w:lvl>
    <w:lvl w:ilvl="4" w:tplc="7C00AF08">
      <w:start w:val="1"/>
      <w:numFmt w:val="bullet"/>
      <w:lvlText w:val="o"/>
      <w:lvlJc w:val="left"/>
      <w:pPr>
        <w:ind w:left="3600" w:hanging="360"/>
      </w:pPr>
      <w:rPr>
        <w:rFonts w:ascii="Courier New" w:hAnsi="Courier New" w:hint="default"/>
      </w:rPr>
    </w:lvl>
    <w:lvl w:ilvl="5" w:tplc="4F12DA48">
      <w:start w:val="1"/>
      <w:numFmt w:val="bullet"/>
      <w:lvlText w:val=""/>
      <w:lvlJc w:val="left"/>
      <w:pPr>
        <w:ind w:left="4320" w:hanging="360"/>
      </w:pPr>
      <w:rPr>
        <w:rFonts w:ascii="Wingdings" w:hAnsi="Wingdings" w:hint="default"/>
      </w:rPr>
    </w:lvl>
    <w:lvl w:ilvl="6" w:tplc="8C202584">
      <w:start w:val="1"/>
      <w:numFmt w:val="bullet"/>
      <w:lvlText w:val=""/>
      <w:lvlJc w:val="left"/>
      <w:pPr>
        <w:ind w:left="5040" w:hanging="360"/>
      </w:pPr>
      <w:rPr>
        <w:rFonts w:ascii="Symbol" w:hAnsi="Symbol" w:hint="default"/>
      </w:rPr>
    </w:lvl>
    <w:lvl w:ilvl="7" w:tplc="8BC0B7F0">
      <w:start w:val="1"/>
      <w:numFmt w:val="bullet"/>
      <w:lvlText w:val="o"/>
      <w:lvlJc w:val="left"/>
      <w:pPr>
        <w:ind w:left="5760" w:hanging="360"/>
      </w:pPr>
      <w:rPr>
        <w:rFonts w:ascii="Courier New" w:hAnsi="Courier New" w:hint="default"/>
      </w:rPr>
    </w:lvl>
    <w:lvl w:ilvl="8" w:tplc="0AB4FEDE">
      <w:start w:val="1"/>
      <w:numFmt w:val="bullet"/>
      <w:lvlText w:val=""/>
      <w:lvlJc w:val="left"/>
      <w:pPr>
        <w:ind w:left="6480" w:hanging="360"/>
      </w:pPr>
      <w:rPr>
        <w:rFonts w:ascii="Wingdings" w:hAnsi="Wingdings" w:hint="default"/>
      </w:rPr>
    </w:lvl>
  </w:abstractNum>
  <w:abstractNum w:abstractNumId="48" w15:restartNumberingAfterBreak="0">
    <w:nsid w:val="71F76B32"/>
    <w:multiLevelType w:val="hybridMultilevel"/>
    <w:tmpl w:val="4DEE09DA"/>
    <w:lvl w:ilvl="0" w:tplc="73505A4E">
      <w:start w:val="1"/>
      <w:numFmt w:val="bullet"/>
      <w:lvlText w:val="-"/>
      <w:lvlJc w:val="left"/>
      <w:pPr>
        <w:ind w:left="720" w:hanging="360"/>
      </w:pPr>
      <w:rPr>
        <w:rFonts w:ascii="Calibri" w:hAnsi="Calibri" w:hint="default"/>
      </w:rPr>
    </w:lvl>
    <w:lvl w:ilvl="1" w:tplc="E2544E5A">
      <w:start w:val="1"/>
      <w:numFmt w:val="bullet"/>
      <w:lvlText w:val="o"/>
      <w:lvlJc w:val="left"/>
      <w:pPr>
        <w:ind w:left="1440" w:hanging="360"/>
      </w:pPr>
      <w:rPr>
        <w:rFonts w:ascii="Courier New" w:hAnsi="Courier New" w:hint="default"/>
      </w:rPr>
    </w:lvl>
    <w:lvl w:ilvl="2" w:tplc="50F4FB1C">
      <w:start w:val="1"/>
      <w:numFmt w:val="bullet"/>
      <w:lvlText w:val=""/>
      <w:lvlJc w:val="left"/>
      <w:pPr>
        <w:ind w:left="2160" w:hanging="360"/>
      </w:pPr>
      <w:rPr>
        <w:rFonts w:ascii="Wingdings" w:hAnsi="Wingdings" w:hint="default"/>
      </w:rPr>
    </w:lvl>
    <w:lvl w:ilvl="3" w:tplc="F750535C">
      <w:start w:val="1"/>
      <w:numFmt w:val="bullet"/>
      <w:lvlText w:val=""/>
      <w:lvlJc w:val="left"/>
      <w:pPr>
        <w:ind w:left="2880" w:hanging="360"/>
      </w:pPr>
      <w:rPr>
        <w:rFonts w:ascii="Symbol" w:hAnsi="Symbol" w:hint="default"/>
      </w:rPr>
    </w:lvl>
    <w:lvl w:ilvl="4" w:tplc="80C20356">
      <w:start w:val="1"/>
      <w:numFmt w:val="bullet"/>
      <w:lvlText w:val="o"/>
      <w:lvlJc w:val="left"/>
      <w:pPr>
        <w:ind w:left="3600" w:hanging="360"/>
      </w:pPr>
      <w:rPr>
        <w:rFonts w:ascii="Courier New" w:hAnsi="Courier New" w:hint="default"/>
      </w:rPr>
    </w:lvl>
    <w:lvl w:ilvl="5" w:tplc="5A2A6056">
      <w:start w:val="1"/>
      <w:numFmt w:val="bullet"/>
      <w:lvlText w:val=""/>
      <w:lvlJc w:val="left"/>
      <w:pPr>
        <w:ind w:left="4320" w:hanging="360"/>
      </w:pPr>
      <w:rPr>
        <w:rFonts w:ascii="Wingdings" w:hAnsi="Wingdings" w:hint="default"/>
      </w:rPr>
    </w:lvl>
    <w:lvl w:ilvl="6" w:tplc="273A5E28">
      <w:start w:val="1"/>
      <w:numFmt w:val="bullet"/>
      <w:lvlText w:val=""/>
      <w:lvlJc w:val="left"/>
      <w:pPr>
        <w:ind w:left="5040" w:hanging="360"/>
      </w:pPr>
      <w:rPr>
        <w:rFonts w:ascii="Symbol" w:hAnsi="Symbol" w:hint="default"/>
      </w:rPr>
    </w:lvl>
    <w:lvl w:ilvl="7" w:tplc="94C84156">
      <w:start w:val="1"/>
      <w:numFmt w:val="bullet"/>
      <w:lvlText w:val="o"/>
      <w:lvlJc w:val="left"/>
      <w:pPr>
        <w:ind w:left="5760" w:hanging="360"/>
      </w:pPr>
      <w:rPr>
        <w:rFonts w:ascii="Courier New" w:hAnsi="Courier New" w:hint="default"/>
      </w:rPr>
    </w:lvl>
    <w:lvl w:ilvl="8" w:tplc="E73681CC">
      <w:start w:val="1"/>
      <w:numFmt w:val="bullet"/>
      <w:lvlText w:val=""/>
      <w:lvlJc w:val="left"/>
      <w:pPr>
        <w:ind w:left="6480" w:hanging="360"/>
      </w:pPr>
      <w:rPr>
        <w:rFonts w:ascii="Wingdings" w:hAnsi="Wingdings" w:hint="default"/>
      </w:rPr>
    </w:lvl>
  </w:abstractNum>
  <w:abstractNum w:abstractNumId="49" w15:restartNumberingAfterBreak="0">
    <w:nsid w:val="73816EFD"/>
    <w:multiLevelType w:val="hybridMultilevel"/>
    <w:tmpl w:val="55C249C8"/>
    <w:lvl w:ilvl="0" w:tplc="E21A839C">
      <w:start w:val="1"/>
      <w:numFmt w:val="bullet"/>
      <w:lvlText w:val=""/>
      <w:lvlJc w:val="left"/>
      <w:pPr>
        <w:ind w:left="720" w:hanging="360"/>
      </w:pPr>
      <w:rPr>
        <w:rFonts w:ascii="Symbol" w:hAnsi="Symbol" w:hint="default"/>
      </w:rPr>
    </w:lvl>
    <w:lvl w:ilvl="1" w:tplc="711811CA">
      <w:start w:val="1"/>
      <w:numFmt w:val="bullet"/>
      <w:lvlText w:val="o"/>
      <w:lvlJc w:val="left"/>
      <w:pPr>
        <w:ind w:left="1440" w:hanging="360"/>
      </w:pPr>
      <w:rPr>
        <w:rFonts w:ascii="Courier New" w:hAnsi="Courier New" w:hint="default"/>
      </w:rPr>
    </w:lvl>
    <w:lvl w:ilvl="2" w:tplc="E1CCD3AE">
      <w:start w:val="1"/>
      <w:numFmt w:val="bullet"/>
      <w:lvlText w:val=""/>
      <w:lvlJc w:val="left"/>
      <w:pPr>
        <w:ind w:left="2160" w:hanging="360"/>
      </w:pPr>
      <w:rPr>
        <w:rFonts w:ascii="Wingdings" w:hAnsi="Wingdings" w:hint="default"/>
      </w:rPr>
    </w:lvl>
    <w:lvl w:ilvl="3" w:tplc="38E2A296">
      <w:start w:val="1"/>
      <w:numFmt w:val="bullet"/>
      <w:lvlText w:val=""/>
      <w:lvlJc w:val="left"/>
      <w:pPr>
        <w:ind w:left="2880" w:hanging="360"/>
      </w:pPr>
      <w:rPr>
        <w:rFonts w:ascii="Symbol" w:hAnsi="Symbol" w:hint="default"/>
      </w:rPr>
    </w:lvl>
    <w:lvl w:ilvl="4" w:tplc="E06E6A8C">
      <w:start w:val="1"/>
      <w:numFmt w:val="bullet"/>
      <w:lvlText w:val="o"/>
      <w:lvlJc w:val="left"/>
      <w:pPr>
        <w:ind w:left="3600" w:hanging="360"/>
      </w:pPr>
      <w:rPr>
        <w:rFonts w:ascii="Courier New" w:hAnsi="Courier New" w:hint="default"/>
      </w:rPr>
    </w:lvl>
    <w:lvl w:ilvl="5" w:tplc="1B6EA88E">
      <w:start w:val="1"/>
      <w:numFmt w:val="bullet"/>
      <w:lvlText w:val=""/>
      <w:lvlJc w:val="left"/>
      <w:pPr>
        <w:ind w:left="4320" w:hanging="360"/>
      </w:pPr>
      <w:rPr>
        <w:rFonts w:ascii="Wingdings" w:hAnsi="Wingdings" w:hint="default"/>
      </w:rPr>
    </w:lvl>
    <w:lvl w:ilvl="6" w:tplc="BC8A846E">
      <w:start w:val="1"/>
      <w:numFmt w:val="bullet"/>
      <w:lvlText w:val=""/>
      <w:lvlJc w:val="left"/>
      <w:pPr>
        <w:ind w:left="5040" w:hanging="360"/>
      </w:pPr>
      <w:rPr>
        <w:rFonts w:ascii="Symbol" w:hAnsi="Symbol" w:hint="default"/>
      </w:rPr>
    </w:lvl>
    <w:lvl w:ilvl="7" w:tplc="06649B72">
      <w:start w:val="1"/>
      <w:numFmt w:val="bullet"/>
      <w:lvlText w:val="o"/>
      <w:lvlJc w:val="left"/>
      <w:pPr>
        <w:ind w:left="5760" w:hanging="360"/>
      </w:pPr>
      <w:rPr>
        <w:rFonts w:ascii="Courier New" w:hAnsi="Courier New" w:hint="default"/>
      </w:rPr>
    </w:lvl>
    <w:lvl w:ilvl="8" w:tplc="FB6618C6">
      <w:start w:val="1"/>
      <w:numFmt w:val="bullet"/>
      <w:lvlText w:val=""/>
      <w:lvlJc w:val="left"/>
      <w:pPr>
        <w:ind w:left="6480" w:hanging="360"/>
      </w:pPr>
      <w:rPr>
        <w:rFonts w:ascii="Wingdings" w:hAnsi="Wingdings" w:hint="default"/>
      </w:rPr>
    </w:lvl>
  </w:abstractNum>
  <w:abstractNum w:abstractNumId="50" w15:restartNumberingAfterBreak="0">
    <w:nsid w:val="78715D67"/>
    <w:multiLevelType w:val="hybridMultilevel"/>
    <w:tmpl w:val="0C86BE36"/>
    <w:lvl w:ilvl="0" w:tplc="2BA85876">
      <w:start w:val="1"/>
      <w:numFmt w:val="bullet"/>
      <w:lvlText w:val=""/>
      <w:lvlJc w:val="left"/>
      <w:pPr>
        <w:ind w:left="720" w:hanging="360"/>
      </w:pPr>
      <w:rPr>
        <w:rFonts w:ascii="Symbol" w:hAnsi="Symbol" w:hint="default"/>
      </w:rPr>
    </w:lvl>
    <w:lvl w:ilvl="1" w:tplc="3EA0E972">
      <w:start w:val="1"/>
      <w:numFmt w:val="bullet"/>
      <w:lvlText w:val="o"/>
      <w:lvlJc w:val="left"/>
      <w:pPr>
        <w:ind w:left="1440" w:hanging="360"/>
      </w:pPr>
      <w:rPr>
        <w:rFonts w:ascii="Courier New" w:hAnsi="Courier New" w:hint="default"/>
      </w:rPr>
    </w:lvl>
    <w:lvl w:ilvl="2" w:tplc="6EA42B1A">
      <w:start w:val="1"/>
      <w:numFmt w:val="bullet"/>
      <w:lvlText w:val=""/>
      <w:lvlJc w:val="left"/>
      <w:pPr>
        <w:ind w:left="2160" w:hanging="360"/>
      </w:pPr>
      <w:rPr>
        <w:rFonts w:ascii="Wingdings" w:hAnsi="Wingdings" w:hint="default"/>
      </w:rPr>
    </w:lvl>
    <w:lvl w:ilvl="3" w:tplc="E8CC676A">
      <w:start w:val="1"/>
      <w:numFmt w:val="bullet"/>
      <w:lvlText w:val=""/>
      <w:lvlJc w:val="left"/>
      <w:pPr>
        <w:ind w:left="2880" w:hanging="360"/>
      </w:pPr>
      <w:rPr>
        <w:rFonts w:ascii="Symbol" w:hAnsi="Symbol" w:hint="default"/>
      </w:rPr>
    </w:lvl>
    <w:lvl w:ilvl="4" w:tplc="EDC41AE2">
      <w:start w:val="1"/>
      <w:numFmt w:val="bullet"/>
      <w:lvlText w:val="o"/>
      <w:lvlJc w:val="left"/>
      <w:pPr>
        <w:ind w:left="3600" w:hanging="360"/>
      </w:pPr>
      <w:rPr>
        <w:rFonts w:ascii="Courier New" w:hAnsi="Courier New" w:hint="default"/>
      </w:rPr>
    </w:lvl>
    <w:lvl w:ilvl="5" w:tplc="B3EAC70E">
      <w:start w:val="1"/>
      <w:numFmt w:val="bullet"/>
      <w:lvlText w:val=""/>
      <w:lvlJc w:val="left"/>
      <w:pPr>
        <w:ind w:left="4320" w:hanging="360"/>
      </w:pPr>
      <w:rPr>
        <w:rFonts w:ascii="Wingdings" w:hAnsi="Wingdings" w:hint="default"/>
      </w:rPr>
    </w:lvl>
    <w:lvl w:ilvl="6" w:tplc="EE12BC06">
      <w:start w:val="1"/>
      <w:numFmt w:val="bullet"/>
      <w:lvlText w:val=""/>
      <w:lvlJc w:val="left"/>
      <w:pPr>
        <w:ind w:left="5040" w:hanging="360"/>
      </w:pPr>
      <w:rPr>
        <w:rFonts w:ascii="Symbol" w:hAnsi="Symbol" w:hint="default"/>
      </w:rPr>
    </w:lvl>
    <w:lvl w:ilvl="7" w:tplc="C834F650">
      <w:start w:val="1"/>
      <w:numFmt w:val="bullet"/>
      <w:lvlText w:val="o"/>
      <w:lvlJc w:val="left"/>
      <w:pPr>
        <w:ind w:left="5760" w:hanging="360"/>
      </w:pPr>
      <w:rPr>
        <w:rFonts w:ascii="Courier New" w:hAnsi="Courier New" w:hint="default"/>
      </w:rPr>
    </w:lvl>
    <w:lvl w:ilvl="8" w:tplc="0C22E782">
      <w:start w:val="1"/>
      <w:numFmt w:val="bullet"/>
      <w:lvlText w:val=""/>
      <w:lvlJc w:val="left"/>
      <w:pPr>
        <w:ind w:left="6480" w:hanging="360"/>
      </w:pPr>
      <w:rPr>
        <w:rFonts w:ascii="Wingdings" w:hAnsi="Wingdings" w:hint="default"/>
      </w:rPr>
    </w:lvl>
  </w:abstractNum>
  <w:abstractNum w:abstractNumId="51" w15:restartNumberingAfterBreak="0">
    <w:nsid w:val="78B333B0"/>
    <w:multiLevelType w:val="hybridMultilevel"/>
    <w:tmpl w:val="23026570"/>
    <w:lvl w:ilvl="0" w:tplc="D47C3B0C">
      <w:start w:val="1"/>
      <w:numFmt w:val="bullet"/>
      <w:lvlText w:val=""/>
      <w:lvlJc w:val="left"/>
      <w:pPr>
        <w:ind w:left="720" w:hanging="360"/>
      </w:pPr>
      <w:rPr>
        <w:rFonts w:ascii="Symbol" w:hAnsi="Symbol" w:hint="default"/>
      </w:rPr>
    </w:lvl>
    <w:lvl w:ilvl="1" w:tplc="92E01F54">
      <w:start w:val="1"/>
      <w:numFmt w:val="bullet"/>
      <w:lvlText w:val="o"/>
      <w:lvlJc w:val="left"/>
      <w:pPr>
        <w:ind w:left="1440" w:hanging="360"/>
      </w:pPr>
      <w:rPr>
        <w:rFonts w:ascii="Courier New" w:hAnsi="Courier New" w:hint="default"/>
      </w:rPr>
    </w:lvl>
    <w:lvl w:ilvl="2" w:tplc="4B6CBF1E">
      <w:start w:val="1"/>
      <w:numFmt w:val="bullet"/>
      <w:lvlText w:val=""/>
      <w:lvlJc w:val="left"/>
      <w:pPr>
        <w:ind w:left="2160" w:hanging="360"/>
      </w:pPr>
      <w:rPr>
        <w:rFonts w:ascii="Wingdings" w:hAnsi="Wingdings" w:hint="default"/>
      </w:rPr>
    </w:lvl>
    <w:lvl w:ilvl="3" w:tplc="79229722">
      <w:start w:val="1"/>
      <w:numFmt w:val="bullet"/>
      <w:lvlText w:val=""/>
      <w:lvlJc w:val="left"/>
      <w:pPr>
        <w:ind w:left="2880" w:hanging="360"/>
      </w:pPr>
      <w:rPr>
        <w:rFonts w:ascii="Symbol" w:hAnsi="Symbol" w:hint="default"/>
      </w:rPr>
    </w:lvl>
    <w:lvl w:ilvl="4" w:tplc="70D890FA">
      <w:start w:val="1"/>
      <w:numFmt w:val="bullet"/>
      <w:lvlText w:val="o"/>
      <w:lvlJc w:val="left"/>
      <w:pPr>
        <w:ind w:left="3600" w:hanging="360"/>
      </w:pPr>
      <w:rPr>
        <w:rFonts w:ascii="Courier New" w:hAnsi="Courier New" w:hint="default"/>
      </w:rPr>
    </w:lvl>
    <w:lvl w:ilvl="5" w:tplc="498CDE9C">
      <w:start w:val="1"/>
      <w:numFmt w:val="bullet"/>
      <w:lvlText w:val=""/>
      <w:lvlJc w:val="left"/>
      <w:pPr>
        <w:ind w:left="4320" w:hanging="360"/>
      </w:pPr>
      <w:rPr>
        <w:rFonts w:ascii="Wingdings" w:hAnsi="Wingdings" w:hint="default"/>
      </w:rPr>
    </w:lvl>
    <w:lvl w:ilvl="6" w:tplc="93F227D6">
      <w:start w:val="1"/>
      <w:numFmt w:val="bullet"/>
      <w:lvlText w:val=""/>
      <w:lvlJc w:val="left"/>
      <w:pPr>
        <w:ind w:left="5040" w:hanging="360"/>
      </w:pPr>
      <w:rPr>
        <w:rFonts w:ascii="Symbol" w:hAnsi="Symbol" w:hint="default"/>
      </w:rPr>
    </w:lvl>
    <w:lvl w:ilvl="7" w:tplc="C85264AE">
      <w:start w:val="1"/>
      <w:numFmt w:val="bullet"/>
      <w:lvlText w:val="o"/>
      <w:lvlJc w:val="left"/>
      <w:pPr>
        <w:ind w:left="5760" w:hanging="360"/>
      </w:pPr>
      <w:rPr>
        <w:rFonts w:ascii="Courier New" w:hAnsi="Courier New" w:hint="default"/>
      </w:rPr>
    </w:lvl>
    <w:lvl w:ilvl="8" w:tplc="EA72DFE4">
      <w:start w:val="1"/>
      <w:numFmt w:val="bullet"/>
      <w:lvlText w:val=""/>
      <w:lvlJc w:val="left"/>
      <w:pPr>
        <w:ind w:left="6480" w:hanging="360"/>
      </w:pPr>
      <w:rPr>
        <w:rFonts w:ascii="Wingdings" w:hAnsi="Wingdings" w:hint="default"/>
      </w:rPr>
    </w:lvl>
  </w:abstractNum>
  <w:abstractNum w:abstractNumId="52" w15:restartNumberingAfterBreak="0">
    <w:nsid w:val="7E7C29D0"/>
    <w:multiLevelType w:val="hybridMultilevel"/>
    <w:tmpl w:val="94B8EEF8"/>
    <w:lvl w:ilvl="0" w:tplc="2A7AD5CC">
      <w:start w:val="1"/>
      <w:numFmt w:val="bullet"/>
      <w:lvlText w:val=""/>
      <w:lvlJc w:val="left"/>
      <w:pPr>
        <w:ind w:left="720" w:hanging="360"/>
      </w:pPr>
      <w:rPr>
        <w:rFonts w:ascii="Symbol" w:hAnsi="Symbol" w:hint="default"/>
      </w:rPr>
    </w:lvl>
    <w:lvl w:ilvl="1" w:tplc="6A04A48A">
      <w:start w:val="1"/>
      <w:numFmt w:val="bullet"/>
      <w:lvlText w:val="o"/>
      <w:lvlJc w:val="left"/>
      <w:pPr>
        <w:ind w:left="1440" w:hanging="360"/>
      </w:pPr>
      <w:rPr>
        <w:rFonts w:ascii="Courier New" w:hAnsi="Courier New" w:hint="default"/>
      </w:rPr>
    </w:lvl>
    <w:lvl w:ilvl="2" w:tplc="EA86C15A">
      <w:start w:val="1"/>
      <w:numFmt w:val="bullet"/>
      <w:lvlText w:val=""/>
      <w:lvlJc w:val="left"/>
      <w:pPr>
        <w:ind w:left="2160" w:hanging="360"/>
      </w:pPr>
      <w:rPr>
        <w:rFonts w:ascii="Wingdings" w:hAnsi="Wingdings" w:hint="default"/>
      </w:rPr>
    </w:lvl>
    <w:lvl w:ilvl="3" w:tplc="1ED0951A">
      <w:start w:val="1"/>
      <w:numFmt w:val="bullet"/>
      <w:lvlText w:val=""/>
      <w:lvlJc w:val="left"/>
      <w:pPr>
        <w:ind w:left="2880" w:hanging="360"/>
      </w:pPr>
      <w:rPr>
        <w:rFonts w:ascii="Symbol" w:hAnsi="Symbol" w:hint="default"/>
      </w:rPr>
    </w:lvl>
    <w:lvl w:ilvl="4" w:tplc="A844BB72">
      <w:start w:val="1"/>
      <w:numFmt w:val="bullet"/>
      <w:lvlText w:val="o"/>
      <w:lvlJc w:val="left"/>
      <w:pPr>
        <w:ind w:left="3600" w:hanging="360"/>
      </w:pPr>
      <w:rPr>
        <w:rFonts w:ascii="Courier New" w:hAnsi="Courier New" w:hint="default"/>
      </w:rPr>
    </w:lvl>
    <w:lvl w:ilvl="5" w:tplc="7CE6F1B0">
      <w:start w:val="1"/>
      <w:numFmt w:val="bullet"/>
      <w:lvlText w:val=""/>
      <w:lvlJc w:val="left"/>
      <w:pPr>
        <w:ind w:left="4320" w:hanging="360"/>
      </w:pPr>
      <w:rPr>
        <w:rFonts w:ascii="Wingdings" w:hAnsi="Wingdings" w:hint="default"/>
      </w:rPr>
    </w:lvl>
    <w:lvl w:ilvl="6" w:tplc="8850DDFE">
      <w:start w:val="1"/>
      <w:numFmt w:val="bullet"/>
      <w:lvlText w:val=""/>
      <w:lvlJc w:val="left"/>
      <w:pPr>
        <w:ind w:left="5040" w:hanging="360"/>
      </w:pPr>
      <w:rPr>
        <w:rFonts w:ascii="Symbol" w:hAnsi="Symbol" w:hint="default"/>
      </w:rPr>
    </w:lvl>
    <w:lvl w:ilvl="7" w:tplc="04F0DEFC">
      <w:start w:val="1"/>
      <w:numFmt w:val="bullet"/>
      <w:lvlText w:val="o"/>
      <w:lvlJc w:val="left"/>
      <w:pPr>
        <w:ind w:left="5760" w:hanging="360"/>
      </w:pPr>
      <w:rPr>
        <w:rFonts w:ascii="Courier New" w:hAnsi="Courier New" w:hint="default"/>
      </w:rPr>
    </w:lvl>
    <w:lvl w:ilvl="8" w:tplc="F1F6F304">
      <w:start w:val="1"/>
      <w:numFmt w:val="bullet"/>
      <w:lvlText w:val=""/>
      <w:lvlJc w:val="left"/>
      <w:pPr>
        <w:ind w:left="6480" w:hanging="360"/>
      </w:pPr>
      <w:rPr>
        <w:rFonts w:ascii="Wingdings" w:hAnsi="Wingdings" w:hint="default"/>
      </w:rPr>
    </w:lvl>
  </w:abstractNum>
  <w:abstractNum w:abstractNumId="53" w15:restartNumberingAfterBreak="0">
    <w:nsid w:val="7F9D0964"/>
    <w:multiLevelType w:val="hybridMultilevel"/>
    <w:tmpl w:val="D778AFEA"/>
    <w:lvl w:ilvl="0" w:tplc="4CAA73D2">
      <w:start w:val="1"/>
      <w:numFmt w:val="bullet"/>
      <w:lvlText w:val=""/>
      <w:lvlJc w:val="left"/>
      <w:pPr>
        <w:ind w:left="720" w:hanging="360"/>
      </w:pPr>
      <w:rPr>
        <w:rFonts w:ascii="Symbol" w:hAnsi="Symbol" w:hint="default"/>
      </w:rPr>
    </w:lvl>
    <w:lvl w:ilvl="1" w:tplc="BDD8BB86">
      <w:start w:val="1"/>
      <w:numFmt w:val="bullet"/>
      <w:lvlText w:val="o"/>
      <w:lvlJc w:val="left"/>
      <w:pPr>
        <w:ind w:left="1440" w:hanging="360"/>
      </w:pPr>
      <w:rPr>
        <w:rFonts w:ascii="Courier New" w:hAnsi="Courier New" w:hint="default"/>
      </w:rPr>
    </w:lvl>
    <w:lvl w:ilvl="2" w:tplc="91EA417E">
      <w:start w:val="1"/>
      <w:numFmt w:val="bullet"/>
      <w:lvlText w:val=""/>
      <w:lvlJc w:val="left"/>
      <w:pPr>
        <w:ind w:left="2160" w:hanging="360"/>
      </w:pPr>
      <w:rPr>
        <w:rFonts w:ascii="Wingdings" w:hAnsi="Wingdings" w:hint="default"/>
      </w:rPr>
    </w:lvl>
    <w:lvl w:ilvl="3" w:tplc="FB5CAE86">
      <w:start w:val="1"/>
      <w:numFmt w:val="bullet"/>
      <w:lvlText w:val=""/>
      <w:lvlJc w:val="left"/>
      <w:pPr>
        <w:ind w:left="2880" w:hanging="360"/>
      </w:pPr>
      <w:rPr>
        <w:rFonts w:ascii="Symbol" w:hAnsi="Symbol" w:hint="default"/>
      </w:rPr>
    </w:lvl>
    <w:lvl w:ilvl="4" w:tplc="F7F6492E">
      <w:start w:val="1"/>
      <w:numFmt w:val="bullet"/>
      <w:lvlText w:val="o"/>
      <w:lvlJc w:val="left"/>
      <w:pPr>
        <w:ind w:left="3600" w:hanging="360"/>
      </w:pPr>
      <w:rPr>
        <w:rFonts w:ascii="Courier New" w:hAnsi="Courier New" w:hint="default"/>
      </w:rPr>
    </w:lvl>
    <w:lvl w:ilvl="5" w:tplc="B65A1F46">
      <w:start w:val="1"/>
      <w:numFmt w:val="bullet"/>
      <w:lvlText w:val=""/>
      <w:lvlJc w:val="left"/>
      <w:pPr>
        <w:ind w:left="4320" w:hanging="360"/>
      </w:pPr>
      <w:rPr>
        <w:rFonts w:ascii="Wingdings" w:hAnsi="Wingdings" w:hint="default"/>
      </w:rPr>
    </w:lvl>
    <w:lvl w:ilvl="6" w:tplc="117412AA">
      <w:start w:val="1"/>
      <w:numFmt w:val="bullet"/>
      <w:lvlText w:val=""/>
      <w:lvlJc w:val="left"/>
      <w:pPr>
        <w:ind w:left="5040" w:hanging="360"/>
      </w:pPr>
      <w:rPr>
        <w:rFonts w:ascii="Symbol" w:hAnsi="Symbol" w:hint="default"/>
      </w:rPr>
    </w:lvl>
    <w:lvl w:ilvl="7" w:tplc="7A6617EA">
      <w:start w:val="1"/>
      <w:numFmt w:val="bullet"/>
      <w:lvlText w:val="o"/>
      <w:lvlJc w:val="left"/>
      <w:pPr>
        <w:ind w:left="5760" w:hanging="360"/>
      </w:pPr>
      <w:rPr>
        <w:rFonts w:ascii="Courier New" w:hAnsi="Courier New" w:hint="default"/>
      </w:rPr>
    </w:lvl>
    <w:lvl w:ilvl="8" w:tplc="F47A98F8">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17"/>
  </w:num>
  <w:num w:numId="4">
    <w:abstractNumId w:val="33"/>
  </w:num>
  <w:num w:numId="5">
    <w:abstractNumId w:val="26"/>
  </w:num>
  <w:num w:numId="6">
    <w:abstractNumId w:val="4"/>
  </w:num>
  <w:num w:numId="7">
    <w:abstractNumId w:val="5"/>
  </w:num>
  <w:num w:numId="8">
    <w:abstractNumId w:val="39"/>
  </w:num>
  <w:num w:numId="9">
    <w:abstractNumId w:val="14"/>
  </w:num>
  <w:num w:numId="10">
    <w:abstractNumId w:val="46"/>
  </w:num>
  <w:num w:numId="11">
    <w:abstractNumId w:val="16"/>
  </w:num>
  <w:num w:numId="12">
    <w:abstractNumId w:val="18"/>
  </w:num>
  <w:num w:numId="13">
    <w:abstractNumId w:val="34"/>
  </w:num>
  <w:num w:numId="14">
    <w:abstractNumId w:val="50"/>
  </w:num>
  <w:num w:numId="15">
    <w:abstractNumId w:val="0"/>
  </w:num>
  <w:num w:numId="16">
    <w:abstractNumId w:val="7"/>
  </w:num>
  <w:num w:numId="17">
    <w:abstractNumId w:val="8"/>
  </w:num>
  <w:num w:numId="18">
    <w:abstractNumId w:val="30"/>
  </w:num>
  <w:num w:numId="19">
    <w:abstractNumId w:val="29"/>
  </w:num>
  <w:num w:numId="20">
    <w:abstractNumId w:val="22"/>
  </w:num>
  <w:num w:numId="21">
    <w:abstractNumId w:val="19"/>
  </w:num>
  <w:num w:numId="22">
    <w:abstractNumId w:val="53"/>
  </w:num>
  <w:num w:numId="23">
    <w:abstractNumId w:val="49"/>
  </w:num>
  <w:num w:numId="24">
    <w:abstractNumId w:val="48"/>
  </w:num>
  <w:num w:numId="25">
    <w:abstractNumId w:val="51"/>
  </w:num>
  <w:num w:numId="26">
    <w:abstractNumId w:val="40"/>
  </w:num>
  <w:num w:numId="27">
    <w:abstractNumId w:val="3"/>
  </w:num>
  <w:num w:numId="28">
    <w:abstractNumId w:val="37"/>
  </w:num>
  <w:num w:numId="29">
    <w:abstractNumId w:val="27"/>
  </w:num>
  <w:num w:numId="30">
    <w:abstractNumId w:val="35"/>
  </w:num>
  <w:num w:numId="31">
    <w:abstractNumId w:val="9"/>
  </w:num>
  <w:num w:numId="32">
    <w:abstractNumId w:val="45"/>
  </w:num>
  <w:num w:numId="33">
    <w:abstractNumId w:val="41"/>
  </w:num>
  <w:num w:numId="34">
    <w:abstractNumId w:val="20"/>
  </w:num>
  <w:num w:numId="35">
    <w:abstractNumId w:val="38"/>
  </w:num>
  <w:num w:numId="36">
    <w:abstractNumId w:val="10"/>
  </w:num>
  <w:num w:numId="37">
    <w:abstractNumId w:val="1"/>
  </w:num>
  <w:num w:numId="38">
    <w:abstractNumId w:val="25"/>
  </w:num>
  <w:num w:numId="39">
    <w:abstractNumId w:val="31"/>
  </w:num>
  <w:num w:numId="40">
    <w:abstractNumId w:val="43"/>
  </w:num>
  <w:num w:numId="41">
    <w:abstractNumId w:val="23"/>
  </w:num>
  <w:num w:numId="42">
    <w:abstractNumId w:val="2"/>
  </w:num>
  <w:num w:numId="43">
    <w:abstractNumId w:val="21"/>
  </w:num>
  <w:num w:numId="44">
    <w:abstractNumId w:val="47"/>
  </w:num>
  <w:num w:numId="45">
    <w:abstractNumId w:val="15"/>
  </w:num>
  <w:num w:numId="46">
    <w:abstractNumId w:val="42"/>
  </w:num>
  <w:num w:numId="47">
    <w:abstractNumId w:val="6"/>
  </w:num>
  <w:num w:numId="48">
    <w:abstractNumId w:val="52"/>
  </w:num>
  <w:num w:numId="49">
    <w:abstractNumId w:val="36"/>
  </w:num>
  <w:num w:numId="50">
    <w:abstractNumId w:val="44"/>
  </w:num>
  <w:num w:numId="51">
    <w:abstractNumId w:val="12"/>
  </w:num>
  <w:num w:numId="52">
    <w:abstractNumId w:val="28"/>
  </w:num>
  <w:num w:numId="53">
    <w:abstractNumId w:val="24"/>
  </w:num>
  <w:num w:numId="54">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035C05C"/>
    <w:rsid w:val="00003E32"/>
    <w:rsid w:val="000114B7"/>
    <w:rsid w:val="00012A7E"/>
    <w:rsid w:val="00040034"/>
    <w:rsid w:val="00040E6F"/>
    <w:rsid w:val="00047975"/>
    <w:rsid w:val="00061F1B"/>
    <w:rsid w:val="00077FAA"/>
    <w:rsid w:val="0007FFB5"/>
    <w:rsid w:val="0008345D"/>
    <w:rsid w:val="0009CE19"/>
    <w:rsid w:val="00105C7B"/>
    <w:rsid w:val="001261B2"/>
    <w:rsid w:val="001369FE"/>
    <w:rsid w:val="00147ECE"/>
    <w:rsid w:val="001530C6"/>
    <w:rsid w:val="00170568"/>
    <w:rsid w:val="001775BF"/>
    <w:rsid w:val="001B6E81"/>
    <w:rsid w:val="001BA11A"/>
    <w:rsid w:val="001CFD4D"/>
    <w:rsid w:val="001D1262"/>
    <w:rsid w:val="001E0C20"/>
    <w:rsid w:val="001E7ACA"/>
    <w:rsid w:val="001FCEA8"/>
    <w:rsid w:val="00254763"/>
    <w:rsid w:val="002B3715"/>
    <w:rsid w:val="002C0D1B"/>
    <w:rsid w:val="002C65EF"/>
    <w:rsid w:val="002F6340"/>
    <w:rsid w:val="00333387"/>
    <w:rsid w:val="0033776C"/>
    <w:rsid w:val="00344FD4"/>
    <w:rsid w:val="0037144E"/>
    <w:rsid w:val="003BCA21"/>
    <w:rsid w:val="003D3AC7"/>
    <w:rsid w:val="003D6E78"/>
    <w:rsid w:val="004158D9"/>
    <w:rsid w:val="004378D8"/>
    <w:rsid w:val="004819AB"/>
    <w:rsid w:val="00482DF0"/>
    <w:rsid w:val="00482F58"/>
    <w:rsid w:val="00495555"/>
    <w:rsid w:val="004A7BFD"/>
    <w:rsid w:val="004B7EA5"/>
    <w:rsid w:val="005677C0"/>
    <w:rsid w:val="005823A5"/>
    <w:rsid w:val="005A8E41"/>
    <w:rsid w:val="005C355A"/>
    <w:rsid w:val="005C8F45"/>
    <w:rsid w:val="005F1069"/>
    <w:rsid w:val="0066281B"/>
    <w:rsid w:val="00669424"/>
    <w:rsid w:val="00675A7B"/>
    <w:rsid w:val="0067F638"/>
    <w:rsid w:val="006B7141"/>
    <w:rsid w:val="006E0444"/>
    <w:rsid w:val="006E2716"/>
    <w:rsid w:val="00709ADB"/>
    <w:rsid w:val="007270F6"/>
    <w:rsid w:val="0073807B"/>
    <w:rsid w:val="00740A62"/>
    <w:rsid w:val="00755208"/>
    <w:rsid w:val="0079B5B4"/>
    <w:rsid w:val="007D2AF3"/>
    <w:rsid w:val="007D468A"/>
    <w:rsid w:val="007F489D"/>
    <w:rsid w:val="00800D18"/>
    <w:rsid w:val="008103B1"/>
    <w:rsid w:val="00820605"/>
    <w:rsid w:val="00832C85"/>
    <w:rsid w:val="00837320"/>
    <w:rsid w:val="008C4D4E"/>
    <w:rsid w:val="009523CA"/>
    <w:rsid w:val="0096075E"/>
    <w:rsid w:val="00966C73"/>
    <w:rsid w:val="009A3A35"/>
    <w:rsid w:val="009F7BB8"/>
    <w:rsid w:val="00A058B9"/>
    <w:rsid w:val="00A17360"/>
    <w:rsid w:val="00A26DFF"/>
    <w:rsid w:val="00A3A7B4"/>
    <w:rsid w:val="00A50389"/>
    <w:rsid w:val="00A97E64"/>
    <w:rsid w:val="00ADC344"/>
    <w:rsid w:val="00AE4FBE"/>
    <w:rsid w:val="00AF7C3C"/>
    <w:rsid w:val="00B03D72"/>
    <w:rsid w:val="00B2086F"/>
    <w:rsid w:val="00B319E4"/>
    <w:rsid w:val="00B53164"/>
    <w:rsid w:val="00BB1716"/>
    <w:rsid w:val="00C06E9E"/>
    <w:rsid w:val="00C2A204"/>
    <w:rsid w:val="00C40034"/>
    <w:rsid w:val="00C40620"/>
    <w:rsid w:val="00C484E2"/>
    <w:rsid w:val="00C66292"/>
    <w:rsid w:val="00C73052"/>
    <w:rsid w:val="00C84887"/>
    <w:rsid w:val="00C94232"/>
    <w:rsid w:val="00CB05D5"/>
    <w:rsid w:val="00CB316A"/>
    <w:rsid w:val="00CE7730"/>
    <w:rsid w:val="00D683CE"/>
    <w:rsid w:val="00D79523"/>
    <w:rsid w:val="00DC435B"/>
    <w:rsid w:val="00DD2102"/>
    <w:rsid w:val="00DD7C37"/>
    <w:rsid w:val="00DF3F68"/>
    <w:rsid w:val="00E021DE"/>
    <w:rsid w:val="00E12978"/>
    <w:rsid w:val="00E2985E"/>
    <w:rsid w:val="00E30016"/>
    <w:rsid w:val="00E35D8F"/>
    <w:rsid w:val="00EEE5A5"/>
    <w:rsid w:val="00F04B6F"/>
    <w:rsid w:val="00F08F72"/>
    <w:rsid w:val="00F16863"/>
    <w:rsid w:val="00F2B9E6"/>
    <w:rsid w:val="00F53BAF"/>
    <w:rsid w:val="00F54800"/>
    <w:rsid w:val="00F809CC"/>
    <w:rsid w:val="00F9871C"/>
    <w:rsid w:val="00FA6A25"/>
    <w:rsid w:val="00FE96AA"/>
    <w:rsid w:val="01020ED8"/>
    <w:rsid w:val="0104E1EB"/>
    <w:rsid w:val="0105C080"/>
    <w:rsid w:val="010984C8"/>
    <w:rsid w:val="010ABCE8"/>
    <w:rsid w:val="010CFC61"/>
    <w:rsid w:val="011D74E6"/>
    <w:rsid w:val="0120FCD0"/>
    <w:rsid w:val="0126DB49"/>
    <w:rsid w:val="012A9A4B"/>
    <w:rsid w:val="012AE67F"/>
    <w:rsid w:val="012DB506"/>
    <w:rsid w:val="012DEBB6"/>
    <w:rsid w:val="01342319"/>
    <w:rsid w:val="0134A85B"/>
    <w:rsid w:val="0135394B"/>
    <w:rsid w:val="0135FD30"/>
    <w:rsid w:val="01392B66"/>
    <w:rsid w:val="013C4973"/>
    <w:rsid w:val="013EF011"/>
    <w:rsid w:val="013F68B1"/>
    <w:rsid w:val="014B4A4E"/>
    <w:rsid w:val="014DF36D"/>
    <w:rsid w:val="014EF88F"/>
    <w:rsid w:val="0153995F"/>
    <w:rsid w:val="01590F5F"/>
    <w:rsid w:val="015BD3B6"/>
    <w:rsid w:val="015FD44F"/>
    <w:rsid w:val="01607C75"/>
    <w:rsid w:val="016098FD"/>
    <w:rsid w:val="0164ED81"/>
    <w:rsid w:val="0166B53A"/>
    <w:rsid w:val="017080E3"/>
    <w:rsid w:val="0175C4DE"/>
    <w:rsid w:val="01761B01"/>
    <w:rsid w:val="01786D75"/>
    <w:rsid w:val="018A55AA"/>
    <w:rsid w:val="019C1C6E"/>
    <w:rsid w:val="019C70A6"/>
    <w:rsid w:val="019F8199"/>
    <w:rsid w:val="01A10F55"/>
    <w:rsid w:val="01A1E8C0"/>
    <w:rsid w:val="01A67A45"/>
    <w:rsid w:val="01A6CAA8"/>
    <w:rsid w:val="01A71783"/>
    <w:rsid w:val="01A8308D"/>
    <w:rsid w:val="01ABE460"/>
    <w:rsid w:val="01AEBB57"/>
    <w:rsid w:val="01B4B73D"/>
    <w:rsid w:val="01BDA549"/>
    <w:rsid w:val="01C9538B"/>
    <w:rsid w:val="01CEB998"/>
    <w:rsid w:val="01CFF7FB"/>
    <w:rsid w:val="01D59E0D"/>
    <w:rsid w:val="01DA71B3"/>
    <w:rsid w:val="01DD6C86"/>
    <w:rsid w:val="01DF9F2C"/>
    <w:rsid w:val="01E02A4B"/>
    <w:rsid w:val="01E49BC0"/>
    <w:rsid w:val="01F95E74"/>
    <w:rsid w:val="01FA1DFB"/>
    <w:rsid w:val="0214CE8B"/>
    <w:rsid w:val="02183BFF"/>
    <w:rsid w:val="021D0498"/>
    <w:rsid w:val="021D91AE"/>
    <w:rsid w:val="02248145"/>
    <w:rsid w:val="022E3015"/>
    <w:rsid w:val="0230AFC5"/>
    <w:rsid w:val="023A208D"/>
    <w:rsid w:val="023F715A"/>
    <w:rsid w:val="0240D0AF"/>
    <w:rsid w:val="02428D0B"/>
    <w:rsid w:val="02469F55"/>
    <w:rsid w:val="0248292B"/>
    <w:rsid w:val="025260D0"/>
    <w:rsid w:val="025E44E3"/>
    <w:rsid w:val="025FF578"/>
    <w:rsid w:val="02603DC9"/>
    <w:rsid w:val="0260904A"/>
    <w:rsid w:val="0265E8CE"/>
    <w:rsid w:val="0266F935"/>
    <w:rsid w:val="026C3A32"/>
    <w:rsid w:val="0270577E"/>
    <w:rsid w:val="0274768D"/>
    <w:rsid w:val="0274FE72"/>
    <w:rsid w:val="027BC7F8"/>
    <w:rsid w:val="028175EB"/>
    <w:rsid w:val="028725CB"/>
    <w:rsid w:val="028BC1AB"/>
    <w:rsid w:val="02912055"/>
    <w:rsid w:val="0291BCD6"/>
    <w:rsid w:val="02928B89"/>
    <w:rsid w:val="02990967"/>
    <w:rsid w:val="029B11AD"/>
    <w:rsid w:val="02A30A8E"/>
    <w:rsid w:val="02B1A374"/>
    <w:rsid w:val="02B62737"/>
    <w:rsid w:val="02BC2A20"/>
    <w:rsid w:val="02C06E79"/>
    <w:rsid w:val="02C14D17"/>
    <w:rsid w:val="02C180AC"/>
    <w:rsid w:val="02C5DAE7"/>
    <w:rsid w:val="02CA0041"/>
    <w:rsid w:val="02CBD29E"/>
    <w:rsid w:val="02CE63D4"/>
    <w:rsid w:val="02D02A7B"/>
    <w:rsid w:val="02D3B123"/>
    <w:rsid w:val="02D3F20E"/>
    <w:rsid w:val="02DCBE02"/>
    <w:rsid w:val="02EFE9A8"/>
    <w:rsid w:val="02F12967"/>
    <w:rsid w:val="02F3142A"/>
    <w:rsid w:val="02F87F60"/>
    <w:rsid w:val="02FD373B"/>
    <w:rsid w:val="03056881"/>
    <w:rsid w:val="03085B2A"/>
    <w:rsid w:val="031401B8"/>
    <w:rsid w:val="0314A46A"/>
    <w:rsid w:val="0314D186"/>
    <w:rsid w:val="031D4A0F"/>
    <w:rsid w:val="0320A4AA"/>
    <w:rsid w:val="0325DFC7"/>
    <w:rsid w:val="03278D67"/>
    <w:rsid w:val="0329FFD6"/>
    <w:rsid w:val="032F54CB"/>
    <w:rsid w:val="032F7E21"/>
    <w:rsid w:val="03360123"/>
    <w:rsid w:val="03390BB3"/>
    <w:rsid w:val="033C5810"/>
    <w:rsid w:val="0340FA4C"/>
    <w:rsid w:val="0345CD9F"/>
    <w:rsid w:val="034843D0"/>
    <w:rsid w:val="0354F454"/>
    <w:rsid w:val="035D4BE7"/>
    <w:rsid w:val="0361900A"/>
    <w:rsid w:val="036E3A7F"/>
    <w:rsid w:val="0374F1FD"/>
    <w:rsid w:val="0376A940"/>
    <w:rsid w:val="03785C8B"/>
    <w:rsid w:val="037A4235"/>
    <w:rsid w:val="037C13AB"/>
    <w:rsid w:val="037CA789"/>
    <w:rsid w:val="03877071"/>
    <w:rsid w:val="0388C2BF"/>
    <w:rsid w:val="0389E730"/>
    <w:rsid w:val="03902C6C"/>
    <w:rsid w:val="03903AA4"/>
    <w:rsid w:val="0394F0B5"/>
    <w:rsid w:val="039D0B9B"/>
    <w:rsid w:val="039D639B"/>
    <w:rsid w:val="03A29201"/>
    <w:rsid w:val="03A3C1EC"/>
    <w:rsid w:val="03A46320"/>
    <w:rsid w:val="03AB2689"/>
    <w:rsid w:val="03AB5E0E"/>
    <w:rsid w:val="03AD8F32"/>
    <w:rsid w:val="03B38A35"/>
    <w:rsid w:val="03B4A81C"/>
    <w:rsid w:val="03C59F3B"/>
    <w:rsid w:val="03C92EE6"/>
    <w:rsid w:val="03CCACDC"/>
    <w:rsid w:val="03CD06C2"/>
    <w:rsid w:val="03CE9282"/>
    <w:rsid w:val="03CEDC66"/>
    <w:rsid w:val="03CF6469"/>
    <w:rsid w:val="03D5CA82"/>
    <w:rsid w:val="03D63B19"/>
    <w:rsid w:val="03DCD57C"/>
    <w:rsid w:val="03E1442D"/>
    <w:rsid w:val="03E21971"/>
    <w:rsid w:val="03E3FF11"/>
    <w:rsid w:val="03E947FF"/>
    <w:rsid w:val="03ECE9F9"/>
    <w:rsid w:val="03ECF3C6"/>
    <w:rsid w:val="040098F1"/>
    <w:rsid w:val="04037B72"/>
    <w:rsid w:val="040C857E"/>
    <w:rsid w:val="041880D9"/>
    <w:rsid w:val="041B9BDA"/>
    <w:rsid w:val="041D8157"/>
    <w:rsid w:val="0425DCC4"/>
    <w:rsid w:val="042B6193"/>
    <w:rsid w:val="042DD54F"/>
    <w:rsid w:val="042EDEA2"/>
    <w:rsid w:val="04324836"/>
    <w:rsid w:val="04374092"/>
    <w:rsid w:val="04391343"/>
    <w:rsid w:val="043DE941"/>
    <w:rsid w:val="043FF5DF"/>
    <w:rsid w:val="04403EAF"/>
    <w:rsid w:val="04451597"/>
    <w:rsid w:val="0445AA55"/>
    <w:rsid w:val="04481B69"/>
    <w:rsid w:val="04521115"/>
    <w:rsid w:val="04526100"/>
    <w:rsid w:val="045D614F"/>
    <w:rsid w:val="045E1487"/>
    <w:rsid w:val="045F62F5"/>
    <w:rsid w:val="04669616"/>
    <w:rsid w:val="04695E67"/>
    <w:rsid w:val="046AD9E3"/>
    <w:rsid w:val="046B7D2B"/>
    <w:rsid w:val="04706A04"/>
    <w:rsid w:val="0481AD63"/>
    <w:rsid w:val="048355AC"/>
    <w:rsid w:val="0485B3BC"/>
    <w:rsid w:val="0486FE32"/>
    <w:rsid w:val="048814B5"/>
    <w:rsid w:val="048976BA"/>
    <w:rsid w:val="04936CAE"/>
    <w:rsid w:val="0496AFC7"/>
    <w:rsid w:val="04992E0D"/>
    <w:rsid w:val="049938C4"/>
    <w:rsid w:val="04A20FBC"/>
    <w:rsid w:val="04A6D6AD"/>
    <w:rsid w:val="04A7DBE9"/>
    <w:rsid w:val="04A8D59C"/>
    <w:rsid w:val="04B54FCD"/>
    <w:rsid w:val="04B645DB"/>
    <w:rsid w:val="04B7D380"/>
    <w:rsid w:val="04B93194"/>
    <w:rsid w:val="04BB50E8"/>
    <w:rsid w:val="04BB8153"/>
    <w:rsid w:val="04C3E55F"/>
    <w:rsid w:val="04C52B97"/>
    <w:rsid w:val="04C5E7C8"/>
    <w:rsid w:val="04D96125"/>
    <w:rsid w:val="04E0A7BD"/>
    <w:rsid w:val="04E8B174"/>
    <w:rsid w:val="04EC9D9B"/>
    <w:rsid w:val="04ED4DED"/>
    <w:rsid w:val="04F729D1"/>
    <w:rsid w:val="050A6D54"/>
    <w:rsid w:val="050B6510"/>
    <w:rsid w:val="050D890E"/>
    <w:rsid w:val="051298BA"/>
    <w:rsid w:val="05163565"/>
    <w:rsid w:val="051F1A55"/>
    <w:rsid w:val="05254870"/>
    <w:rsid w:val="0526DC51"/>
    <w:rsid w:val="052876BF"/>
    <w:rsid w:val="05292086"/>
    <w:rsid w:val="0529BA00"/>
    <w:rsid w:val="052A4228"/>
    <w:rsid w:val="0531111F"/>
    <w:rsid w:val="0531D004"/>
    <w:rsid w:val="05352ADC"/>
    <w:rsid w:val="05379D94"/>
    <w:rsid w:val="053E9735"/>
    <w:rsid w:val="0541B159"/>
    <w:rsid w:val="0545F838"/>
    <w:rsid w:val="054697FD"/>
    <w:rsid w:val="054A212F"/>
    <w:rsid w:val="054EFC8F"/>
    <w:rsid w:val="05516B46"/>
    <w:rsid w:val="0558AE55"/>
    <w:rsid w:val="055964AF"/>
    <w:rsid w:val="055972CA"/>
    <w:rsid w:val="055AA844"/>
    <w:rsid w:val="055CFE8F"/>
    <w:rsid w:val="055D8C32"/>
    <w:rsid w:val="0565008C"/>
    <w:rsid w:val="0568A218"/>
    <w:rsid w:val="056AFBF0"/>
    <w:rsid w:val="057400D0"/>
    <w:rsid w:val="0579E5C8"/>
    <w:rsid w:val="057AFF49"/>
    <w:rsid w:val="057BE89A"/>
    <w:rsid w:val="057F063E"/>
    <w:rsid w:val="05805753"/>
    <w:rsid w:val="05811AEA"/>
    <w:rsid w:val="05878EE7"/>
    <w:rsid w:val="0598AA66"/>
    <w:rsid w:val="059A68CE"/>
    <w:rsid w:val="059C50C9"/>
    <w:rsid w:val="05A7EDE2"/>
    <w:rsid w:val="05A8A2B7"/>
    <w:rsid w:val="05AC55F7"/>
    <w:rsid w:val="05B16461"/>
    <w:rsid w:val="05B2FE5A"/>
    <w:rsid w:val="05B51126"/>
    <w:rsid w:val="05BB331B"/>
    <w:rsid w:val="05C19EAB"/>
    <w:rsid w:val="05C6CB1E"/>
    <w:rsid w:val="05CA3745"/>
    <w:rsid w:val="05D4DB17"/>
    <w:rsid w:val="05DA1781"/>
    <w:rsid w:val="05DCE4C3"/>
    <w:rsid w:val="05DFC37A"/>
    <w:rsid w:val="05E0BA4C"/>
    <w:rsid w:val="05E1192E"/>
    <w:rsid w:val="05E3FDE7"/>
    <w:rsid w:val="05EA8D78"/>
    <w:rsid w:val="05EAF056"/>
    <w:rsid w:val="05F58143"/>
    <w:rsid w:val="05F5CEF6"/>
    <w:rsid w:val="05F6CA4F"/>
    <w:rsid w:val="05F951D7"/>
    <w:rsid w:val="0603A9F8"/>
    <w:rsid w:val="0605ECD5"/>
    <w:rsid w:val="060715D0"/>
    <w:rsid w:val="060BB494"/>
    <w:rsid w:val="060E9AC1"/>
    <w:rsid w:val="060F7C1A"/>
    <w:rsid w:val="06164B12"/>
    <w:rsid w:val="061846C4"/>
    <w:rsid w:val="061DD98F"/>
    <w:rsid w:val="06207976"/>
    <w:rsid w:val="0620AA21"/>
    <w:rsid w:val="0621E791"/>
    <w:rsid w:val="06324CC3"/>
    <w:rsid w:val="063B01B2"/>
    <w:rsid w:val="063E86E7"/>
    <w:rsid w:val="063F340C"/>
    <w:rsid w:val="06416A8C"/>
    <w:rsid w:val="06505654"/>
    <w:rsid w:val="065857E4"/>
    <w:rsid w:val="065E5368"/>
    <w:rsid w:val="06659F2F"/>
    <w:rsid w:val="0667B17E"/>
    <w:rsid w:val="066F1FF3"/>
    <w:rsid w:val="0670B338"/>
    <w:rsid w:val="06756E3B"/>
    <w:rsid w:val="067A352B"/>
    <w:rsid w:val="067A6200"/>
    <w:rsid w:val="067DD4B8"/>
    <w:rsid w:val="0688A219"/>
    <w:rsid w:val="068F02C0"/>
    <w:rsid w:val="0691FBDD"/>
    <w:rsid w:val="06986A8B"/>
    <w:rsid w:val="069A2FCF"/>
    <w:rsid w:val="069AEC2A"/>
    <w:rsid w:val="069F7B21"/>
    <w:rsid w:val="06A3CA43"/>
    <w:rsid w:val="06A44EB4"/>
    <w:rsid w:val="06B6A7BB"/>
    <w:rsid w:val="06C3214C"/>
    <w:rsid w:val="06C32F22"/>
    <w:rsid w:val="06C4B563"/>
    <w:rsid w:val="06C7891C"/>
    <w:rsid w:val="06C9C848"/>
    <w:rsid w:val="06CB9BF6"/>
    <w:rsid w:val="06CC0BBB"/>
    <w:rsid w:val="06CE883B"/>
    <w:rsid w:val="06D12E50"/>
    <w:rsid w:val="06D9333A"/>
    <w:rsid w:val="06DFADD3"/>
    <w:rsid w:val="06E29F51"/>
    <w:rsid w:val="06E75DF3"/>
    <w:rsid w:val="06EDBB71"/>
    <w:rsid w:val="06EE1F65"/>
    <w:rsid w:val="06FD06DA"/>
    <w:rsid w:val="0705BD2E"/>
    <w:rsid w:val="0708866A"/>
    <w:rsid w:val="070E6C83"/>
    <w:rsid w:val="0710C9E0"/>
    <w:rsid w:val="07116BA0"/>
    <w:rsid w:val="07131578"/>
    <w:rsid w:val="071C0E77"/>
    <w:rsid w:val="071D8738"/>
    <w:rsid w:val="071DD215"/>
    <w:rsid w:val="0728C80F"/>
    <w:rsid w:val="072964FB"/>
    <w:rsid w:val="072F5D33"/>
    <w:rsid w:val="073148EE"/>
    <w:rsid w:val="07339E49"/>
    <w:rsid w:val="07361D16"/>
    <w:rsid w:val="073D7E1C"/>
    <w:rsid w:val="073E0031"/>
    <w:rsid w:val="0748F9B8"/>
    <w:rsid w:val="0752AD42"/>
    <w:rsid w:val="07559B00"/>
    <w:rsid w:val="0758E575"/>
    <w:rsid w:val="075979D5"/>
    <w:rsid w:val="075C0971"/>
    <w:rsid w:val="075FF62A"/>
    <w:rsid w:val="07625DAC"/>
    <w:rsid w:val="0763597A"/>
    <w:rsid w:val="076C153C"/>
    <w:rsid w:val="076E4319"/>
    <w:rsid w:val="0774D429"/>
    <w:rsid w:val="077D6BE8"/>
    <w:rsid w:val="07802B60"/>
    <w:rsid w:val="0780A9D9"/>
    <w:rsid w:val="0782D1F2"/>
    <w:rsid w:val="07850B99"/>
    <w:rsid w:val="078D83FE"/>
    <w:rsid w:val="078F86EF"/>
    <w:rsid w:val="078FBD74"/>
    <w:rsid w:val="079268AB"/>
    <w:rsid w:val="07972A24"/>
    <w:rsid w:val="0799570F"/>
    <w:rsid w:val="079CC861"/>
    <w:rsid w:val="079DBE28"/>
    <w:rsid w:val="079E402F"/>
    <w:rsid w:val="079E5159"/>
    <w:rsid w:val="07A2288B"/>
    <w:rsid w:val="07AAED29"/>
    <w:rsid w:val="07B3787D"/>
    <w:rsid w:val="07B5A6D1"/>
    <w:rsid w:val="07BC595A"/>
    <w:rsid w:val="07BF3A03"/>
    <w:rsid w:val="07C142E6"/>
    <w:rsid w:val="07CB2A27"/>
    <w:rsid w:val="07D1BC15"/>
    <w:rsid w:val="07D27AE5"/>
    <w:rsid w:val="07D415B1"/>
    <w:rsid w:val="07D43D57"/>
    <w:rsid w:val="07E772DB"/>
    <w:rsid w:val="07EC864F"/>
    <w:rsid w:val="07EDF5CC"/>
    <w:rsid w:val="07F07BA0"/>
    <w:rsid w:val="07F1973E"/>
    <w:rsid w:val="07F64B6B"/>
    <w:rsid w:val="0800E8FF"/>
    <w:rsid w:val="0801F4FA"/>
    <w:rsid w:val="08067648"/>
    <w:rsid w:val="080D4717"/>
    <w:rsid w:val="0810A3F5"/>
    <w:rsid w:val="0810F140"/>
    <w:rsid w:val="0818D460"/>
    <w:rsid w:val="081EAD4F"/>
    <w:rsid w:val="081FDCDB"/>
    <w:rsid w:val="08232679"/>
    <w:rsid w:val="08368F90"/>
    <w:rsid w:val="083C10F9"/>
    <w:rsid w:val="08482908"/>
    <w:rsid w:val="08491A25"/>
    <w:rsid w:val="084B1424"/>
    <w:rsid w:val="084E632D"/>
    <w:rsid w:val="084F1464"/>
    <w:rsid w:val="0852C79A"/>
    <w:rsid w:val="0854FB69"/>
    <w:rsid w:val="0855832B"/>
    <w:rsid w:val="08587E71"/>
    <w:rsid w:val="085980A4"/>
    <w:rsid w:val="085CE7EA"/>
    <w:rsid w:val="085E9AB4"/>
    <w:rsid w:val="08618212"/>
    <w:rsid w:val="08622F67"/>
    <w:rsid w:val="0862DB11"/>
    <w:rsid w:val="08644FC7"/>
    <w:rsid w:val="086AD1C8"/>
    <w:rsid w:val="086AFF3D"/>
    <w:rsid w:val="086B7E09"/>
    <w:rsid w:val="086D95F5"/>
    <w:rsid w:val="086F9058"/>
    <w:rsid w:val="08728BF9"/>
    <w:rsid w:val="08782988"/>
    <w:rsid w:val="087C8AB6"/>
    <w:rsid w:val="0887E447"/>
    <w:rsid w:val="0888A05F"/>
    <w:rsid w:val="088D1251"/>
    <w:rsid w:val="088E30F2"/>
    <w:rsid w:val="0891074C"/>
    <w:rsid w:val="0892720D"/>
    <w:rsid w:val="0899D7B8"/>
    <w:rsid w:val="089BE3EC"/>
    <w:rsid w:val="089D4D95"/>
    <w:rsid w:val="08A3AF64"/>
    <w:rsid w:val="08A5AB30"/>
    <w:rsid w:val="08B51247"/>
    <w:rsid w:val="08B9F112"/>
    <w:rsid w:val="08BAC076"/>
    <w:rsid w:val="08C50A2B"/>
    <w:rsid w:val="08C5106E"/>
    <w:rsid w:val="08D49DC7"/>
    <w:rsid w:val="08D6A65B"/>
    <w:rsid w:val="08DECB1B"/>
    <w:rsid w:val="08E541E4"/>
    <w:rsid w:val="08F1A909"/>
    <w:rsid w:val="08F86B63"/>
    <w:rsid w:val="08FDCA8E"/>
    <w:rsid w:val="08FFAD75"/>
    <w:rsid w:val="09022A88"/>
    <w:rsid w:val="09069D77"/>
    <w:rsid w:val="091474ED"/>
    <w:rsid w:val="091A23D0"/>
    <w:rsid w:val="091C8485"/>
    <w:rsid w:val="091EBD52"/>
    <w:rsid w:val="0920EA13"/>
    <w:rsid w:val="09259477"/>
    <w:rsid w:val="0927408D"/>
    <w:rsid w:val="092CE26E"/>
    <w:rsid w:val="0933A95C"/>
    <w:rsid w:val="093A91BC"/>
    <w:rsid w:val="09431F9C"/>
    <w:rsid w:val="0945ADE5"/>
    <w:rsid w:val="0945BEC1"/>
    <w:rsid w:val="095155F8"/>
    <w:rsid w:val="095F60A3"/>
    <w:rsid w:val="096084C4"/>
    <w:rsid w:val="09619468"/>
    <w:rsid w:val="0962207A"/>
    <w:rsid w:val="096A242A"/>
    <w:rsid w:val="096B0DE7"/>
    <w:rsid w:val="096F6863"/>
    <w:rsid w:val="0972E8C3"/>
    <w:rsid w:val="0975B162"/>
    <w:rsid w:val="0976B51B"/>
    <w:rsid w:val="09798161"/>
    <w:rsid w:val="097B18EA"/>
    <w:rsid w:val="097C13C1"/>
    <w:rsid w:val="097C51C6"/>
    <w:rsid w:val="097CA0A1"/>
    <w:rsid w:val="0983D65E"/>
    <w:rsid w:val="09850ECC"/>
    <w:rsid w:val="098BD524"/>
    <w:rsid w:val="0990836C"/>
    <w:rsid w:val="099A64C1"/>
    <w:rsid w:val="099BC062"/>
    <w:rsid w:val="099BC5FC"/>
    <w:rsid w:val="09A404EC"/>
    <w:rsid w:val="09A61B22"/>
    <w:rsid w:val="09A78454"/>
    <w:rsid w:val="09ABE1D5"/>
    <w:rsid w:val="09B20591"/>
    <w:rsid w:val="09C1269E"/>
    <w:rsid w:val="09C2A7D0"/>
    <w:rsid w:val="09C7EF32"/>
    <w:rsid w:val="09CB16A1"/>
    <w:rsid w:val="09CD1E66"/>
    <w:rsid w:val="09D03D53"/>
    <w:rsid w:val="09D04008"/>
    <w:rsid w:val="09D3209F"/>
    <w:rsid w:val="09DA9EED"/>
    <w:rsid w:val="09DB6607"/>
    <w:rsid w:val="09DBB761"/>
    <w:rsid w:val="09E69C29"/>
    <w:rsid w:val="09E90289"/>
    <w:rsid w:val="09EB4879"/>
    <w:rsid w:val="09EB8A0D"/>
    <w:rsid w:val="09EDAA1A"/>
    <w:rsid w:val="09F2537C"/>
    <w:rsid w:val="09F39221"/>
    <w:rsid w:val="09F6AE5E"/>
    <w:rsid w:val="09FE5DEF"/>
    <w:rsid w:val="09FEBCBA"/>
    <w:rsid w:val="0A058519"/>
    <w:rsid w:val="0A07B874"/>
    <w:rsid w:val="0A0B09A2"/>
    <w:rsid w:val="0A0D1017"/>
    <w:rsid w:val="0A0FD56B"/>
    <w:rsid w:val="0A15EF75"/>
    <w:rsid w:val="0A18DA73"/>
    <w:rsid w:val="0A1EFBF8"/>
    <w:rsid w:val="0A1FF6B4"/>
    <w:rsid w:val="0A22FD4F"/>
    <w:rsid w:val="0A22FE85"/>
    <w:rsid w:val="0A290334"/>
    <w:rsid w:val="0A2B0122"/>
    <w:rsid w:val="0A309C42"/>
    <w:rsid w:val="0A31AE99"/>
    <w:rsid w:val="0A32691E"/>
    <w:rsid w:val="0A33AE3D"/>
    <w:rsid w:val="0A36A0EF"/>
    <w:rsid w:val="0A39A853"/>
    <w:rsid w:val="0A3A1348"/>
    <w:rsid w:val="0A3D8975"/>
    <w:rsid w:val="0A402260"/>
    <w:rsid w:val="0A470023"/>
    <w:rsid w:val="0A4BBFD2"/>
    <w:rsid w:val="0A508B6A"/>
    <w:rsid w:val="0A5112BE"/>
    <w:rsid w:val="0A5125D9"/>
    <w:rsid w:val="0A526A4E"/>
    <w:rsid w:val="0A52A929"/>
    <w:rsid w:val="0A6139EC"/>
    <w:rsid w:val="0A6198E4"/>
    <w:rsid w:val="0A69C26C"/>
    <w:rsid w:val="0A6C39C7"/>
    <w:rsid w:val="0A6D79CA"/>
    <w:rsid w:val="0A722CFF"/>
    <w:rsid w:val="0A751957"/>
    <w:rsid w:val="0A77DA76"/>
    <w:rsid w:val="0A7B81BC"/>
    <w:rsid w:val="0A7C5E7E"/>
    <w:rsid w:val="0A7F2F09"/>
    <w:rsid w:val="0A7F5332"/>
    <w:rsid w:val="0A84AF82"/>
    <w:rsid w:val="0A855DDD"/>
    <w:rsid w:val="0A877756"/>
    <w:rsid w:val="0A88D568"/>
    <w:rsid w:val="0A8A3CB1"/>
    <w:rsid w:val="0A8C30D9"/>
    <w:rsid w:val="0A8CFF08"/>
    <w:rsid w:val="0A8EF907"/>
    <w:rsid w:val="0A8F2EE7"/>
    <w:rsid w:val="0A911CD5"/>
    <w:rsid w:val="0A9830FD"/>
    <w:rsid w:val="0A993096"/>
    <w:rsid w:val="0A9C53AA"/>
    <w:rsid w:val="0A9C6542"/>
    <w:rsid w:val="0A9E63D6"/>
    <w:rsid w:val="0A9F9FA7"/>
    <w:rsid w:val="0AA0ABF7"/>
    <w:rsid w:val="0AA3ECF1"/>
    <w:rsid w:val="0AA41E82"/>
    <w:rsid w:val="0AA4E1AA"/>
    <w:rsid w:val="0AA84B87"/>
    <w:rsid w:val="0AAC366A"/>
    <w:rsid w:val="0AAD6289"/>
    <w:rsid w:val="0AADFD8B"/>
    <w:rsid w:val="0AB9F85E"/>
    <w:rsid w:val="0ABA41B4"/>
    <w:rsid w:val="0ABB3499"/>
    <w:rsid w:val="0AC363AD"/>
    <w:rsid w:val="0AC629BE"/>
    <w:rsid w:val="0AC7B7A8"/>
    <w:rsid w:val="0ADD007E"/>
    <w:rsid w:val="0ADDAFE0"/>
    <w:rsid w:val="0AE04EFF"/>
    <w:rsid w:val="0AE94445"/>
    <w:rsid w:val="0AECFBD8"/>
    <w:rsid w:val="0AEE3685"/>
    <w:rsid w:val="0AEEE614"/>
    <w:rsid w:val="0AF178F4"/>
    <w:rsid w:val="0AF27F97"/>
    <w:rsid w:val="0AFDA296"/>
    <w:rsid w:val="0B084CFB"/>
    <w:rsid w:val="0B09D6F0"/>
    <w:rsid w:val="0B0D3C34"/>
    <w:rsid w:val="0B164DA4"/>
    <w:rsid w:val="0B1A82B7"/>
    <w:rsid w:val="0B26F1FC"/>
    <w:rsid w:val="0B3142C9"/>
    <w:rsid w:val="0B31464C"/>
    <w:rsid w:val="0B368651"/>
    <w:rsid w:val="0B3D4A3D"/>
    <w:rsid w:val="0B404085"/>
    <w:rsid w:val="0B41CFFF"/>
    <w:rsid w:val="0B46FEA1"/>
    <w:rsid w:val="0B4821F2"/>
    <w:rsid w:val="0B4BD07B"/>
    <w:rsid w:val="0B50E14D"/>
    <w:rsid w:val="0B55A352"/>
    <w:rsid w:val="0B59FB15"/>
    <w:rsid w:val="0B632FFC"/>
    <w:rsid w:val="0B6A6A85"/>
    <w:rsid w:val="0B6B69E3"/>
    <w:rsid w:val="0B6C5909"/>
    <w:rsid w:val="0B70FC79"/>
    <w:rsid w:val="0B74DE2D"/>
    <w:rsid w:val="0B8672C8"/>
    <w:rsid w:val="0B87B0A9"/>
    <w:rsid w:val="0B8A25E7"/>
    <w:rsid w:val="0B8AB5AB"/>
    <w:rsid w:val="0B8C8B7B"/>
    <w:rsid w:val="0B927180"/>
    <w:rsid w:val="0B964027"/>
    <w:rsid w:val="0B9B7683"/>
    <w:rsid w:val="0BA4740D"/>
    <w:rsid w:val="0BA60F30"/>
    <w:rsid w:val="0BA72325"/>
    <w:rsid w:val="0BA8A6A0"/>
    <w:rsid w:val="0BAAE8FD"/>
    <w:rsid w:val="0BB53D77"/>
    <w:rsid w:val="0BBA469C"/>
    <w:rsid w:val="0BBFAE03"/>
    <w:rsid w:val="0BCB4E9C"/>
    <w:rsid w:val="0BCD4368"/>
    <w:rsid w:val="0BCD54CB"/>
    <w:rsid w:val="0BCE1081"/>
    <w:rsid w:val="0BD06DAD"/>
    <w:rsid w:val="0BD30F86"/>
    <w:rsid w:val="0BDBEB96"/>
    <w:rsid w:val="0BDFEAF4"/>
    <w:rsid w:val="0BE0A394"/>
    <w:rsid w:val="0BF1FE45"/>
    <w:rsid w:val="0BF3A83C"/>
    <w:rsid w:val="0BF53B45"/>
    <w:rsid w:val="0BF5C1ED"/>
    <w:rsid w:val="0BF8E836"/>
    <w:rsid w:val="0BFA8C02"/>
    <w:rsid w:val="0C02A78B"/>
    <w:rsid w:val="0C05A018"/>
    <w:rsid w:val="0C05D971"/>
    <w:rsid w:val="0C0A64B5"/>
    <w:rsid w:val="0C0E4A16"/>
    <w:rsid w:val="0C143BFE"/>
    <w:rsid w:val="0C152549"/>
    <w:rsid w:val="0C17837F"/>
    <w:rsid w:val="0C18D158"/>
    <w:rsid w:val="0C1E2BB6"/>
    <w:rsid w:val="0C28B9EC"/>
    <w:rsid w:val="0C29A004"/>
    <w:rsid w:val="0C2AC9F2"/>
    <w:rsid w:val="0C2C99A0"/>
    <w:rsid w:val="0C2E1C24"/>
    <w:rsid w:val="0C3370AA"/>
    <w:rsid w:val="0C3388A6"/>
    <w:rsid w:val="0C4117C3"/>
    <w:rsid w:val="0C42C334"/>
    <w:rsid w:val="0C50F79E"/>
    <w:rsid w:val="0C587549"/>
    <w:rsid w:val="0C60DAB1"/>
    <w:rsid w:val="0C61CDE0"/>
    <w:rsid w:val="0C6249C4"/>
    <w:rsid w:val="0C673916"/>
    <w:rsid w:val="0C67FEE8"/>
    <w:rsid w:val="0C6C8472"/>
    <w:rsid w:val="0C6E9F5B"/>
    <w:rsid w:val="0C71E70A"/>
    <w:rsid w:val="0C7443BC"/>
    <w:rsid w:val="0C79B652"/>
    <w:rsid w:val="0C7AE970"/>
    <w:rsid w:val="0C8D0194"/>
    <w:rsid w:val="0C910249"/>
    <w:rsid w:val="0C97B4A2"/>
    <w:rsid w:val="0C9AB866"/>
    <w:rsid w:val="0CA3BBF4"/>
    <w:rsid w:val="0CA461A9"/>
    <w:rsid w:val="0CA4F078"/>
    <w:rsid w:val="0CAC772B"/>
    <w:rsid w:val="0CACDC4B"/>
    <w:rsid w:val="0CAF05A5"/>
    <w:rsid w:val="0CB46FCC"/>
    <w:rsid w:val="0CB8ADA2"/>
    <w:rsid w:val="0CC86EE6"/>
    <w:rsid w:val="0CC8FEC6"/>
    <w:rsid w:val="0CC917FD"/>
    <w:rsid w:val="0CCADAA4"/>
    <w:rsid w:val="0CCDC02B"/>
    <w:rsid w:val="0CCE0FD3"/>
    <w:rsid w:val="0CD73261"/>
    <w:rsid w:val="0CD9E368"/>
    <w:rsid w:val="0CDA2DF4"/>
    <w:rsid w:val="0CDE342B"/>
    <w:rsid w:val="0CE300D4"/>
    <w:rsid w:val="0CE67346"/>
    <w:rsid w:val="0CE6B052"/>
    <w:rsid w:val="0CE6EDBC"/>
    <w:rsid w:val="0CF3A6CC"/>
    <w:rsid w:val="0CF788D9"/>
    <w:rsid w:val="0D02863D"/>
    <w:rsid w:val="0D085E11"/>
    <w:rsid w:val="0D0B0EB9"/>
    <w:rsid w:val="0D0CA5AF"/>
    <w:rsid w:val="0D0DC4E6"/>
    <w:rsid w:val="0D128A4F"/>
    <w:rsid w:val="0D12BA3E"/>
    <w:rsid w:val="0D12D2E3"/>
    <w:rsid w:val="0D13D043"/>
    <w:rsid w:val="0D153725"/>
    <w:rsid w:val="0D155A92"/>
    <w:rsid w:val="0D1CA47E"/>
    <w:rsid w:val="0D218B03"/>
    <w:rsid w:val="0D21E53F"/>
    <w:rsid w:val="0D223BC4"/>
    <w:rsid w:val="0D22DCEA"/>
    <w:rsid w:val="0D23D455"/>
    <w:rsid w:val="0D2A51B2"/>
    <w:rsid w:val="0D31B09A"/>
    <w:rsid w:val="0D3253B3"/>
    <w:rsid w:val="0D3C311D"/>
    <w:rsid w:val="0D46537E"/>
    <w:rsid w:val="0D468208"/>
    <w:rsid w:val="0D49B294"/>
    <w:rsid w:val="0D51B030"/>
    <w:rsid w:val="0D53030D"/>
    <w:rsid w:val="0D593074"/>
    <w:rsid w:val="0D5A229A"/>
    <w:rsid w:val="0D61E9B9"/>
    <w:rsid w:val="0D628C29"/>
    <w:rsid w:val="0D6369F9"/>
    <w:rsid w:val="0D6744D4"/>
    <w:rsid w:val="0D6DA70F"/>
    <w:rsid w:val="0D71303D"/>
    <w:rsid w:val="0D721FFC"/>
    <w:rsid w:val="0D738D1C"/>
    <w:rsid w:val="0D777CBC"/>
    <w:rsid w:val="0D780EF9"/>
    <w:rsid w:val="0D7AE897"/>
    <w:rsid w:val="0D7BB6FF"/>
    <w:rsid w:val="0D7C2C5D"/>
    <w:rsid w:val="0D828272"/>
    <w:rsid w:val="0D82898A"/>
    <w:rsid w:val="0D88FD30"/>
    <w:rsid w:val="0D8A6C6D"/>
    <w:rsid w:val="0D8A9D23"/>
    <w:rsid w:val="0D967C61"/>
    <w:rsid w:val="0D9F5F2C"/>
    <w:rsid w:val="0DA0851C"/>
    <w:rsid w:val="0DA185D5"/>
    <w:rsid w:val="0DA4355E"/>
    <w:rsid w:val="0DA856BD"/>
    <w:rsid w:val="0DB71799"/>
    <w:rsid w:val="0DBBD3EE"/>
    <w:rsid w:val="0DBD5672"/>
    <w:rsid w:val="0DC21497"/>
    <w:rsid w:val="0DC9BBDD"/>
    <w:rsid w:val="0DCE36AE"/>
    <w:rsid w:val="0DD2CEFA"/>
    <w:rsid w:val="0DD5D6F4"/>
    <w:rsid w:val="0DE389D9"/>
    <w:rsid w:val="0DE84FFC"/>
    <w:rsid w:val="0DF5FA48"/>
    <w:rsid w:val="0DFF753D"/>
    <w:rsid w:val="0E02CBDE"/>
    <w:rsid w:val="0E05C827"/>
    <w:rsid w:val="0E09D8A0"/>
    <w:rsid w:val="0E0A2EF8"/>
    <w:rsid w:val="0E0B9383"/>
    <w:rsid w:val="0E0C7B37"/>
    <w:rsid w:val="0E0ECD46"/>
    <w:rsid w:val="0E174AFB"/>
    <w:rsid w:val="0E1B8F24"/>
    <w:rsid w:val="0E1C48F1"/>
    <w:rsid w:val="0E1D86A9"/>
    <w:rsid w:val="0E21492A"/>
    <w:rsid w:val="0E246A17"/>
    <w:rsid w:val="0E2944FD"/>
    <w:rsid w:val="0E299701"/>
    <w:rsid w:val="0E314649"/>
    <w:rsid w:val="0E329376"/>
    <w:rsid w:val="0E34289C"/>
    <w:rsid w:val="0E37DB21"/>
    <w:rsid w:val="0E3BCDAF"/>
    <w:rsid w:val="0E3C3805"/>
    <w:rsid w:val="0E42EEFE"/>
    <w:rsid w:val="0E4744D6"/>
    <w:rsid w:val="0E4C311A"/>
    <w:rsid w:val="0E51F1A3"/>
    <w:rsid w:val="0E52CFFA"/>
    <w:rsid w:val="0E52FD2C"/>
    <w:rsid w:val="0E5E522B"/>
    <w:rsid w:val="0E5EB0A9"/>
    <w:rsid w:val="0E633166"/>
    <w:rsid w:val="0E66995A"/>
    <w:rsid w:val="0E68ABA7"/>
    <w:rsid w:val="0E6A1DAF"/>
    <w:rsid w:val="0E6CF446"/>
    <w:rsid w:val="0E77C52A"/>
    <w:rsid w:val="0E78C6D1"/>
    <w:rsid w:val="0E7D84DE"/>
    <w:rsid w:val="0E7F8247"/>
    <w:rsid w:val="0E806A93"/>
    <w:rsid w:val="0E9856F8"/>
    <w:rsid w:val="0E988D2E"/>
    <w:rsid w:val="0E996AB3"/>
    <w:rsid w:val="0E9CCEE7"/>
    <w:rsid w:val="0EA5EC51"/>
    <w:rsid w:val="0EAB7170"/>
    <w:rsid w:val="0EB457B1"/>
    <w:rsid w:val="0EBC13ED"/>
    <w:rsid w:val="0EBDAA40"/>
    <w:rsid w:val="0EBEE11D"/>
    <w:rsid w:val="0EBFFF91"/>
    <w:rsid w:val="0ECB146F"/>
    <w:rsid w:val="0ECCD4AD"/>
    <w:rsid w:val="0ED5893F"/>
    <w:rsid w:val="0ED66987"/>
    <w:rsid w:val="0ED9AF96"/>
    <w:rsid w:val="0EDE778D"/>
    <w:rsid w:val="0EE36508"/>
    <w:rsid w:val="0EEB01DD"/>
    <w:rsid w:val="0EF7DEB3"/>
    <w:rsid w:val="0EF90B31"/>
    <w:rsid w:val="0EF92AFC"/>
    <w:rsid w:val="0EF959D5"/>
    <w:rsid w:val="0F06FF21"/>
    <w:rsid w:val="0F0D2EAB"/>
    <w:rsid w:val="0F13879C"/>
    <w:rsid w:val="0F1B0204"/>
    <w:rsid w:val="0F1CEF43"/>
    <w:rsid w:val="0F1DB0D9"/>
    <w:rsid w:val="0F1E0899"/>
    <w:rsid w:val="0F28C827"/>
    <w:rsid w:val="0F28CB08"/>
    <w:rsid w:val="0F2C719E"/>
    <w:rsid w:val="0F388CEC"/>
    <w:rsid w:val="0F41A9BC"/>
    <w:rsid w:val="0F48C2DF"/>
    <w:rsid w:val="0F4F4AD4"/>
    <w:rsid w:val="0F4F7840"/>
    <w:rsid w:val="0F58EDE9"/>
    <w:rsid w:val="0F5B88A3"/>
    <w:rsid w:val="0F5BAD6B"/>
    <w:rsid w:val="0F5C2114"/>
    <w:rsid w:val="0F6592EF"/>
    <w:rsid w:val="0F6605EA"/>
    <w:rsid w:val="0F6B4483"/>
    <w:rsid w:val="0F733673"/>
    <w:rsid w:val="0F758442"/>
    <w:rsid w:val="0F75CB41"/>
    <w:rsid w:val="0F76D954"/>
    <w:rsid w:val="0F7E11C2"/>
    <w:rsid w:val="0F908B9B"/>
    <w:rsid w:val="0F9D40D1"/>
    <w:rsid w:val="0FA4BD11"/>
    <w:rsid w:val="0FB098A1"/>
    <w:rsid w:val="0FB329F9"/>
    <w:rsid w:val="0FBA3F03"/>
    <w:rsid w:val="0FBD3D91"/>
    <w:rsid w:val="0FBE21B6"/>
    <w:rsid w:val="0FC239F7"/>
    <w:rsid w:val="0FC5B2F5"/>
    <w:rsid w:val="0FC6BFCC"/>
    <w:rsid w:val="0FD17182"/>
    <w:rsid w:val="0FD3B9BE"/>
    <w:rsid w:val="0FDA2F2E"/>
    <w:rsid w:val="0FE3FB89"/>
    <w:rsid w:val="0FE9BABD"/>
    <w:rsid w:val="0FFB970B"/>
    <w:rsid w:val="0FFC6E69"/>
    <w:rsid w:val="10073857"/>
    <w:rsid w:val="100E1B2C"/>
    <w:rsid w:val="10120155"/>
    <w:rsid w:val="10179E07"/>
    <w:rsid w:val="101EB0CB"/>
    <w:rsid w:val="10278E7B"/>
    <w:rsid w:val="102978EF"/>
    <w:rsid w:val="102DF7E2"/>
    <w:rsid w:val="102E37A4"/>
    <w:rsid w:val="10399797"/>
    <w:rsid w:val="103A5223"/>
    <w:rsid w:val="10423FDF"/>
    <w:rsid w:val="104283C1"/>
    <w:rsid w:val="1046ED09"/>
    <w:rsid w:val="10484F81"/>
    <w:rsid w:val="104AD9B2"/>
    <w:rsid w:val="10506A93"/>
    <w:rsid w:val="105111FC"/>
    <w:rsid w:val="1052AF80"/>
    <w:rsid w:val="10536024"/>
    <w:rsid w:val="105A896D"/>
    <w:rsid w:val="10604777"/>
    <w:rsid w:val="1066D1BE"/>
    <w:rsid w:val="10671F51"/>
    <w:rsid w:val="106D276F"/>
    <w:rsid w:val="106E66CF"/>
    <w:rsid w:val="10762D63"/>
    <w:rsid w:val="107BEC25"/>
    <w:rsid w:val="10833C7F"/>
    <w:rsid w:val="1083CD7C"/>
    <w:rsid w:val="109324F9"/>
    <w:rsid w:val="10952080"/>
    <w:rsid w:val="109E4CF6"/>
    <w:rsid w:val="10A09A6E"/>
    <w:rsid w:val="10A95C2B"/>
    <w:rsid w:val="10AC78BC"/>
    <w:rsid w:val="10ADB18D"/>
    <w:rsid w:val="10ADF932"/>
    <w:rsid w:val="10B12A22"/>
    <w:rsid w:val="10B23820"/>
    <w:rsid w:val="10B4961B"/>
    <w:rsid w:val="10BDC317"/>
    <w:rsid w:val="10C3A93A"/>
    <w:rsid w:val="10D32D2A"/>
    <w:rsid w:val="10D73E0E"/>
    <w:rsid w:val="10D78AB5"/>
    <w:rsid w:val="10DC0355"/>
    <w:rsid w:val="10DD1D11"/>
    <w:rsid w:val="10DE1A49"/>
    <w:rsid w:val="10E30BD6"/>
    <w:rsid w:val="10E5C16A"/>
    <w:rsid w:val="10E60C4F"/>
    <w:rsid w:val="10E7572F"/>
    <w:rsid w:val="10E9EE2D"/>
    <w:rsid w:val="10EC62D3"/>
    <w:rsid w:val="10EFF7E9"/>
    <w:rsid w:val="10F304E5"/>
    <w:rsid w:val="10FB2C54"/>
    <w:rsid w:val="11015305"/>
    <w:rsid w:val="1107D135"/>
    <w:rsid w:val="1107DBF8"/>
    <w:rsid w:val="110FD4AD"/>
    <w:rsid w:val="1111E320"/>
    <w:rsid w:val="1119508A"/>
    <w:rsid w:val="111AA78A"/>
    <w:rsid w:val="111DC49C"/>
    <w:rsid w:val="1126AB04"/>
    <w:rsid w:val="11284CFA"/>
    <w:rsid w:val="1128ECE7"/>
    <w:rsid w:val="112CB2FF"/>
    <w:rsid w:val="1130B0C0"/>
    <w:rsid w:val="113D1B84"/>
    <w:rsid w:val="113E0D26"/>
    <w:rsid w:val="113EB84E"/>
    <w:rsid w:val="11415C45"/>
    <w:rsid w:val="1143EA7F"/>
    <w:rsid w:val="114A4B43"/>
    <w:rsid w:val="114BD4E1"/>
    <w:rsid w:val="114E4711"/>
    <w:rsid w:val="1155D865"/>
    <w:rsid w:val="115B6C9F"/>
    <w:rsid w:val="115D8EB8"/>
    <w:rsid w:val="11654D88"/>
    <w:rsid w:val="116A8CF5"/>
    <w:rsid w:val="1170D4AA"/>
    <w:rsid w:val="1171F381"/>
    <w:rsid w:val="11755ACF"/>
    <w:rsid w:val="11774088"/>
    <w:rsid w:val="1179AF0B"/>
    <w:rsid w:val="117DD57A"/>
    <w:rsid w:val="1185F5E1"/>
    <w:rsid w:val="118D56C0"/>
    <w:rsid w:val="118D9455"/>
    <w:rsid w:val="119584CE"/>
    <w:rsid w:val="11988AC4"/>
    <w:rsid w:val="11988F88"/>
    <w:rsid w:val="11A0D1A9"/>
    <w:rsid w:val="11A44889"/>
    <w:rsid w:val="11A56F36"/>
    <w:rsid w:val="11AA0055"/>
    <w:rsid w:val="11ACBE65"/>
    <w:rsid w:val="11AE326A"/>
    <w:rsid w:val="11B1B49E"/>
    <w:rsid w:val="11B284AE"/>
    <w:rsid w:val="11B88880"/>
    <w:rsid w:val="11C0831C"/>
    <w:rsid w:val="11C8AF7C"/>
    <w:rsid w:val="11D18FEC"/>
    <w:rsid w:val="11D2E77F"/>
    <w:rsid w:val="11DCE00F"/>
    <w:rsid w:val="11DDB1FC"/>
    <w:rsid w:val="11E05B52"/>
    <w:rsid w:val="11E3DDD3"/>
    <w:rsid w:val="11E9D58A"/>
    <w:rsid w:val="11EA97A4"/>
    <w:rsid w:val="11EF8B0C"/>
    <w:rsid w:val="11F2DB66"/>
    <w:rsid w:val="11F31D88"/>
    <w:rsid w:val="11F414A8"/>
    <w:rsid w:val="11F453F2"/>
    <w:rsid w:val="11FD0447"/>
    <w:rsid w:val="11FDAC48"/>
    <w:rsid w:val="12022A9B"/>
    <w:rsid w:val="1202B8A9"/>
    <w:rsid w:val="1203B985"/>
    <w:rsid w:val="120BE335"/>
    <w:rsid w:val="120E2907"/>
    <w:rsid w:val="12103882"/>
    <w:rsid w:val="12110E99"/>
    <w:rsid w:val="12133439"/>
    <w:rsid w:val="1222F644"/>
    <w:rsid w:val="12275737"/>
    <w:rsid w:val="12292A56"/>
    <w:rsid w:val="1231E530"/>
    <w:rsid w:val="1235D694"/>
    <w:rsid w:val="123623D0"/>
    <w:rsid w:val="1239C0C7"/>
    <w:rsid w:val="124494E7"/>
    <w:rsid w:val="1244DFCD"/>
    <w:rsid w:val="1248A181"/>
    <w:rsid w:val="124BDD2F"/>
    <w:rsid w:val="124EB867"/>
    <w:rsid w:val="12521A7A"/>
    <w:rsid w:val="125548F7"/>
    <w:rsid w:val="125589D6"/>
    <w:rsid w:val="126306A4"/>
    <w:rsid w:val="12680507"/>
    <w:rsid w:val="1268C06E"/>
    <w:rsid w:val="126BB607"/>
    <w:rsid w:val="126C0651"/>
    <w:rsid w:val="126C6D0B"/>
    <w:rsid w:val="1270123E"/>
    <w:rsid w:val="1271B2BD"/>
    <w:rsid w:val="1273C7A6"/>
    <w:rsid w:val="1277C744"/>
    <w:rsid w:val="1279B60D"/>
    <w:rsid w:val="127D8BE4"/>
    <w:rsid w:val="127E31F2"/>
    <w:rsid w:val="127E530C"/>
    <w:rsid w:val="127EE665"/>
    <w:rsid w:val="12860E74"/>
    <w:rsid w:val="1286425D"/>
    <w:rsid w:val="1289241B"/>
    <w:rsid w:val="128B10E0"/>
    <w:rsid w:val="12942C74"/>
    <w:rsid w:val="1294AC92"/>
    <w:rsid w:val="12963D79"/>
    <w:rsid w:val="12970DE1"/>
    <w:rsid w:val="12983021"/>
    <w:rsid w:val="129A5F4D"/>
    <w:rsid w:val="12A30529"/>
    <w:rsid w:val="12A802D2"/>
    <w:rsid w:val="12B924B3"/>
    <w:rsid w:val="12CCE406"/>
    <w:rsid w:val="12D91029"/>
    <w:rsid w:val="12DAE6F3"/>
    <w:rsid w:val="12DAEE6C"/>
    <w:rsid w:val="12DD2FB0"/>
    <w:rsid w:val="12DE3CE4"/>
    <w:rsid w:val="12E50553"/>
    <w:rsid w:val="12ECDF3F"/>
    <w:rsid w:val="12EDD659"/>
    <w:rsid w:val="12EF0838"/>
    <w:rsid w:val="12F1504C"/>
    <w:rsid w:val="12F7EC6A"/>
    <w:rsid w:val="12FA33A6"/>
    <w:rsid w:val="12FDA920"/>
    <w:rsid w:val="12FE6B70"/>
    <w:rsid w:val="12FED726"/>
    <w:rsid w:val="1302FF7D"/>
    <w:rsid w:val="13068985"/>
    <w:rsid w:val="13104E3B"/>
    <w:rsid w:val="1312D1D7"/>
    <w:rsid w:val="13153D35"/>
    <w:rsid w:val="13193D25"/>
    <w:rsid w:val="131C08F2"/>
    <w:rsid w:val="131DD9D3"/>
    <w:rsid w:val="132D3955"/>
    <w:rsid w:val="132E56EB"/>
    <w:rsid w:val="132FFBAF"/>
    <w:rsid w:val="1331CC1C"/>
    <w:rsid w:val="13354F32"/>
    <w:rsid w:val="1335667D"/>
    <w:rsid w:val="13388118"/>
    <w:rsid w:val="1340D005"/>
    <w:rsid w:val="1345A510"/>
    <w:rsid w:val="1346D028"/>
    <w:rsid w:val="134AF7BF"/>
    <w:rsid w:val="134D37C0"/>
    <w:rsid w:val="1359F93B"/>
    <w:rsid w:val="135B8366"/>
    <w:rsid w:val="135BB4AD"/>
    <w:rsid w:val="136929B5"/>
    <w:rsid w:val="136C15AF"/>
    <w:rsid w:val="137051DF"/>
    <w:rsid w:val="1371D622"/>
    <w:rsid w:val="13723772"/>
    <w:rsid w:val="137907EC"/>
    <w:rsid w:val="137E40EB"/>
    <w:rsid w:val="137E68F2"/>
    <w:rsid w:val="137FF205"/>
    <w:rsid w:val="1380EE10"/>
    <w:rsid w:val="138747B9"/>
    <w:rsid w:val="1388FA0C"/>
    <w:rsid w:val="1389C6FA"/>
    <w:rsid w:val="138AF2A9"/>
    <w:rsid w:val="138E8C97"/>
    <w:rsid w:val="1391177C"/>
    <w:rsid w:val="139407EC"/>
    <w:rsid w:val="139929CC"/>
    <w:rsid w:val="1399B34A"/>
    <w:rsid w:val="139E9CF6"/>
    <w:rsid w:val="13A16C46"/>
    <w:rsid w:val="13A2B023"/>
    <w:rsid w:val="13A33C56"/>
    <w:rsid w:val="13A89D98"/>
    <w:rsid w:val="13AA44EC"/>
    <w:rsid w:val="13AD5943"/>
    <w:rsid w:val="13AE56A9"/>
    <w:rsid w:val="13AE56CA"/>
    <w:rsid w:val="13B03FE2"/>
    <w:rsid w:val="13B2CD54"/>
    <w:rsid w:val="13B43846"/>
    <w:rsid w:val="13B4682A"/>
    <w:rsid w:val="13B88BA9"/>
    <w:rsid w:val="13C2F6D9"/>
    <w:rsid w:val="13C7069D"/>
    <w:rsid w:val="13CAE362"/>
    <w:rsid w:val="13DDB79D"/>
    <w:rsid w:val="13E4FE9D"/>
    <w:rsid w:val="13E675DD"/>
    <w:rsid w:val="13F03EBE"/>
    <w:rsid w:val="13F9A28F"/>
    <w:rsid w:val="14013D71"/>
    <w:rsid w:val="1402217E"/>
    <w:rsid w:val="14035C6E"/>
    <w:rsid w:val="14085631"/>
    <w:rsid w:val="1408AE19"/>
    <w:rsid w:val="140B5F3A"/>
    <w:rsid w:val="140E2B0A"/>
    <w:rsid w:val="140F835E"/>
    <w:rsid w:val="140FE651"/>
    <w:rsid w:val="1413F82F"/>
    <w:rsid w:val="14146BE7"/>
    <w:rsid w:val="1417ADA6"/>
    <w:rsid w:val="1419BF60"/>
    <w:rsid w:val="141CC340"/>
    <w:rsid w:val="141F749B"/>
    <w:rsid w:val="141FEA17"/>
    <w:rsid w:val="142084CA"/>
    <w:rsid w:val="142959D9"/>
    <w:rsid w:val="142C6AAE"/>
    <w:rsid w:val="1431BD03"/>
    <w:rsid w:val="14333933"/>
    <w:rsid w:val="14334610"/>
    <w:rsid w:val="14350D0E"/>
    <w:rsid w:val="1439A525"/>
    <w:rsid w:val="143D552D"/>
    <w:rsid w:val="144867F6"/>
    <w:rsid w:val="1458B0A9"/>
    <w:rsid w:val="14590840"/>
    <w:rsid w:val="145C8097"/>
    <w:rsid w:val="145DA5AA"/>
    <w:rsid w:val="145EE312"/>
    <w:rsid w:val="1461B63F"/>
    <w:rsid w:val="146678E7"/>
    <w:rsid w:val="14682327"/>
    <w:rsid w:val="1468494B"/>
    <w:rsid w:val="146BDE55"/>
    <w:rsid w:val="146C3C85"/>
    <w:rsid w:val="146D8492"/>
    <w:rsid w:val="146FE470"/>
    <w:rsid w:val="147316DB"/>
    <w:rsid w:val="147A3B64"/>
    <w:rsid w:val="14804BD9"/>
    <w:rsid w:val="148092DC"/>
    <w:rsid w:val="1481D9B6"/>
    <w:rsid w:val="14825EBD"/>
    <w:rsid w:val="148B1D65"/>
    <w:rsid w:val="148F0415"/>
    <w:rsid w:val="1491ADB9"/>
    <w:rsid w:val="14934C7E"/>
    <w:rsid w:val="14975F31"/>
    <w:rsid w:val="1499301B"/>
    <w:rsid w:val="149D7226"/>
    <w:rsid w:val="14A210D8"/>
    <w:rsid w:val="14A64148"/>
    <w:rsid w:val="14A7EE27"/>
    <w:rsid w:val="14A9084C"/>
    <w:rsid w:val="14AA9CC8"/>
    <w:rsid w:val="14AE2ED7"/>
    <w:rsid w:val="14AEC25F"/>
    <w:rsid w:val="14B95B42"/>
    <w:rsid w:val="14BB4B37"/>
    <w:rsid w:val="14C12EDB"/>
    <w:rsid w:val="14C2327E"/>
    <w:rsid w:val="14C9852A"/>
    <w:rsid w:val="14CB8E22"/>
    <w:rsid w:val="14CBBEEB"/>
    <w:rsid w:val="14CC1993"/>
    <w:rsid w:val="14D0BB16"/>
    <w:rsid w:val="14D1CDB3"/>
    <w:rsid w:val="14D8371D"/>
    <w:rsid w:val="14D92758"/>
    <w:rsid w:val="14DA1636"/>
    <w:rsid w:val="14E41BDD"/>
    <w:rsid w:val="14E7D29D"/>
    <w:rsid w:val="14ECFE11"/>
    <w:rsid w:val="14EDE557"/>
    <w:rsid w:val="14EF2DED"/>
    <w:rsid w:val="14EF4818"/>
    <w:rsid w:val="14F23849"/>
    <w:rsid w:val="14F4523B"/>
    <w:rsid w:val="14F74768"/>
    <w:rsid w:val="14F845B8"/>
    <w:rsid w:val="14FDB409"/>
    <w:rsid w:val="1509FABF"/>
    <w:rsid w:val="150C8BC0"/>
    <w:rsid w:val="150C99BE"/>
    <w:rsid w:val="150FDC19"/>
    <w:rsid w:val="151852C4"/>
    <w:rsid w:val="15196E9A"/>
    <w:rsid w:val="151BC86E"/>
    <w:rsid w:val="151BC8ED"/>
    <w:rsid w:val="152358A5"/>
    <w:rsid w:val="15260992"/>
    <w:rsid w:val="15297693"/>
    <w:rsid w:val="152EB9CF"/>
    <w:rsid w:val="153845AA"/>
    <w:rsid w:val="15405A79"/>
    <w:rsid w:val="1541B1FB"/>
    <w:rsid w:val="1546D7AC"/>
    <w:rsid w:val="1547C5A7"/>
    <w:rsid w:val="154B1BB7"/>
    <w:rsid w:val="15516B73"/>
    <w:rsid w:val="15538815"/>
    <w:rsid w:val="155BA3CE"/>
    <w:rsid w:val="15609B33"/>
    <w:rsid w:val="156169E7"/>
    <w:rsid w:val="1566C06A"/>
    <w:rsid w:val="1568A38E"/>
    <w:rsid w:val="156AF4A5"/>
    <w:rsid w:val="156C4CF5"/>
    <w:rsid w:val="156D2B03"/>
    <w:rsid w:val="15703081"/>
    <w:rsid w:val="1576A1B8"/>
    <w:rsid w:val="157DCD74"/>
    <w:rsid w:val="158445B2"/>
    <w:rsid w:val="1586712B"/>
    <w:rsid w:val="15877494"/>
    <w:rsid w:val="1587B591"/>
    <w:rsid w:val="158D674C"/>
    <w:rsid w:val="15973338"/>
    <w:rsid w:val="159B10AD"/>
    <w:rsid w:val="15A15E56"/>
    <w:rsid w:val="15A40672"/>
    <w:rsid w:val="15B185CC"/>
    <w:rsid w:val="15B72F6C"/>
    <w:rsid w:val="15BC0ED0"/>
    <w:rsid w:val="15BCEB81"/>
    <w:rsid w:val="15BE3430"/>
    <w:rsid w:val="15C4B94F"/>
    <w:rsid w:val="15C84CDE"/>
    <w:rsid w:val="15D2187C"/>
    <w:rsid w:val="15D4C466"/>
    <w:rsid w:val="15D8FC6E"/>
    <w:rsid w:val="15DBD246"/>
    <w:rsid w:val="15E86D6C"/>
    <w:rsid w:val="15EE7D1C"/>
    <w:rsid w:val="15EF607C"/>
    <w:rsid w:val="15F68C81"/>
    <w:rsid w:val="15F6E448"/>
    <w:rsid w:val="15F70D2D"/>
    <w:rsid w:val="15F96C99"/>
    <w:rsid w:val="1601ED4B"/>
    <w:rsid w:val="1604F495"/>
    <w:rsid w:val="1608BD1F"/>
    <w:rsid w:val="160A73F5"/>
    <w:rsid w:val="160E5074"/>
    <w:rsid w:val="161088BC"/>
    <w:rsid w:val="16118026"/>
    <w:rsid w:val="16184B94"/>
    <w:rsid w:val="161C669A"/>
    <w:rsid w:val="161EC103"/>
    <w:rsid w:val="161F4A8B"/>
    <w:rsid w:val="161F8C54"/>
    <w:rsid w:val="1620A194"/>
    <w:rsid w:val="162EA7C8"/>
    <w:rsid w:val="16301E41"/>
    <w:rsid w:val="1635BCBB"/>
    <w:rsid w:val="1637CEC5"/>
    <w:rsid w:val="163C50BC"/>
    <w:rsid w:val="164233F0"/>
    <w:rsid w:val="16440321"/>
    <w:rsid w:val="164E3E06"/>
    <w:rsid w:val="164EF31D"/>
    <w:rsid w:val="16506419"/>
    <w:rsid w:val="1651EA34"/>
    <w:rsid w:val="165289F9"/>
    <w:rsid w:val="165457DC"/>
    <w:rsid w:val="1654E0CE"/>
    <w:rsid w:val="16579637"/>
    <w:rsid w:val="165AE651"/>
    <w:rsid w:val="166283DA"/>
    <w:rsid w:val="16646751"/>
    <w:rsid w:val="1665BECF"/>
    <w:rsid w:val="1668B65C"/>
    <w:rsid w:val="166966B1"/>
    <w:rsid w:val="166F6351"/>
    <w:rsid w:val="1672C053"/>
    <w:rsid w:val="1677F871"/>
    <w:rsid w:val="1678E69A"/>
    <w:rsid w:val="1679052E"/>
    <w:rsid w:val="16832CCB"/>
    <w:rsid w:val="168ED222"/>
    <w:rsid w:val="1690576F"/>
    <w:rsid w:val="1692C124"/>
    <w:rsid w:val="16968448"/>
    <w:rsid w:val="169F5C60"/>
    <w:rsid w:val="169FC9F7"/>
    <w:rsid w:val="16A01749"/>
    <w:rsid w:val="16A6302B"/>
    <w:rsid w:val="16AD57B2"/>
    <w:rsid w:val="16AF79CF"/>
    <w:rsid w:val="16BE83CF"/>
    <w:rsid w:val="16BE99EB"/>
    <w:rsid w:val="16BF67D7"/>
    <w:rsid w:val="16C107A2"/>
    <w:rsid w:val="16CEA3F0"/>
    <w:rsid w:val="16D1BD8A"/>
    <w:rsid w:val="16D3C49A"/>
    <w:rsid w:val="16D5A348"/>
    <w:rsid w:val="16DCF0EA"/>
    <w:rsid w:val="16E4E6BD"/>
    <w:rsid w:val="16F5655D"/>
    <w:rsid w:val="1700B8D6"/>
    <w:rsid w:val="17014059"/>
    <w:rsid w:val="170BA597"/>
    <w:rsid w:val="170D5F45"/>
    <w:rsid w:val="17116EB6"/>
    <w:rsid w:val="1714DD8B"/>
    <w:rsid w:val="17197070"/>
    <w:rsid w:val="171E6B79"/>
    <w:rsid w:val="1723F056"/>
    <w:rsid w:val="172489A7"/>
    <w:rsid w:val="172560DA"/>
    <w:rsid w:val="172824FE"/>
    <w:rsid w:val="1729FF39"/>
    <w:rsid w:val="172AAB1A"/>
    <w:rsid w:val="172AEC8A"/>
    <w:rsid w:val="172BB07B"/>
    <w:rsid w:val="17386599"/>
    <w:rsid w:val="173AAEB4"/>
    <w:rsid w:val="173DF6BB"/>
    <w:rsid w:val="173F7952"/>
    <w:rsid w:val="1741FE6C"/>
    <w:rsid w:val="1741FE97"/>
    <w:rsid w:val="17453AAB"/>
    <w:rsid w:val="17500314"/>
    <w:rsid w:val="1751623A"/>
    <w:rsid w:val="1753D4E2"/>
    <w:rsid w:val="1753E55F"/>
    <w:rsid w:val="1755B08C"/>
    <w:rsid w:val="175A66C4"/>
    <w:rsid w:val="1762E281"/>
    <w:rsid w:val="1763E842"/>
    <w:rsid w:val="176B356A"/>
    <w:rsid w:val="17739D76"/>
    <w:rsid w:val="17744CE8"/>
    <w:rsid w:val="17757120"/>
    <w:rsid w:val="17786141"/>
    <w:rsid w:val="177E27D8"/>
    <w:rsid w:val="1785D664"/>
    <w:rsid w:val="17877588"/>
    <w:rsid w:val="178F4B91"/>
    <w:rsid w:val="17962C0B"/>
    <w:rsid w:val="179BB359"/>
    <w:rsid w:val="179DAE6E"/>
    <w:rsid w:val="179DD61C"/>
    <w:rsid w:val="179FC02B"/>
    <w:rsid w:val="179FEDE4"/>
    <w:rsid w:val="17A12E04"/>
    <w:rsid w:val="17ACF17A"/>
    <w:rsid w:val="17ADADE5"/>
    <w:rsid w:val="17B0ACA1"/>
    <w:rsid w:val="17B0ED0C"/>
    <w:rsid w:val="17B3164D"/>
    <w:rsid w:val="17B80868"/>
    <w:rsid w:val="17BDA066"/>
    <w:rsid w:val="17C9FC30"/>
    <w:rsid w:val="17D36B5A"/>
    <w:rsid w:val="17D45616"/>
    <w:rsid w:val="17D99974"/>
    <w:rsid w:val="17DBBBF4"/>
    <w:rsid w:val="17DC3DAF"/>
    <w:rsid w:val="17DFBA1A"/>
    <w:rsid w:val="17E3ECAF"/>
    <w:rsid w:val="17E5325E"/>
    <w:rsid w:val="17ECC223"/>
    <w:rsid w:val="17EDA19C"/>
    <w:rsid w:val="17EF6622"/>
    <w:rsid w:val="17F09FDE"/>
    <w:rsid w:val="17F2E469"/>
    <w:rsid w:val="17F8C59B"/>
    <w:rsid w:val="17FCF5FD"/>
    <w:rsid w:val="18011591"/>
    <w:rsid w:val="18028924"/>
    <w:rsid w:val="18056B8D"/>
    <w:rsid w:val="1805AB3C"/>
    <w:rsid w:val="1815721D"/>
    <w:rsid w:val="182BEA14"/>
    <w:rsid w:val="1831BB2A"/>
    <w:rsid w:val="1837DE6C"/>
    <w:rsid w:val="18449C16"/>
    <w:rsid w:val="1847D9ED"/>
    <w:rsid w:val="1850BC94"/>
    <w:rsid w:val="1858DAF5"/>
    <w:rsid w:val="18620EDB"/>
    <w:rsid w:val="186EF16F"/>
    <w:rsid w:val="1874D3F1"/>
    <w:rsid w:val="187BF21E"/>
    <w:rsid w:val="187EE181"/>
    <w:rsid w:val="188133A4"/>
    <w:rsid w:val="188139C1"/>
    <w:rsid w:val="18873522"/>
    <w:rsid w:val="189136AA"/>
    <w:rsid w:val="189E12A7"/>
    <w:rsid w:val="18A4AD85"/>
    <w:rsid w:val="18A6C845"/>
    <w:rsid w:val="18B3C8F6"/>
    <w:rsid w:val="18B47022"/>
    <w:rsid w:val="18B6F83C"/>
    <w:rsid w:val="18B71586"/>
    <w:rsid w:val="18B790AF"/>
    <w:rsid w:val="18BE0EB0"/>
    <w:rsid w:val="18C17B5F"/>
    <w:rsid w:val="18C99D52"/>
    <w:rsid w:val="18CE4790"/>
    <w:rsid w:val="18CFEA22"/>
    <w:rsid w:val="18D87C39"/>
    <w:rsid w:val="18D9B7B0"/>
    <w:rsid w:val="18E197F3"/>
    <w:rsid w:val="18E6F34C"/>
    <w:rsid w:val="18E7C237"/>
    <w:rsid w:val="18EABD2F"/>
    <w:rsid w:val="18EF5C8A"/>
    <w:rsid w:val="18F1C36B"/>
    <w:rsid w:val="18F7B72B"/>
    <w:rsid w:val="18F7C0A7"/>
    <w:rsid w:val="18F89733"/>
    <w:rsid w:val="18FAA136"/>
    <w:rsid w:val="18FC9005"/>
    <w:rsid w:val="18FFC3A0"/>
    <w:rsid w:val="1904B1E7"/>
    <w:rsid w:val="19088A24"/>
    <w:rsid w:val="190A6225"/>
    <w:rsid w:val="190DCDE0"/>
    <w:rsid w:val="1914B412"/>
    <w:rsid w:val="19152EA9"/>
    <w:rsid w:val="1916521F"/>
    <w:rsid w:val="191ABBF1"/>
    <w:rsid w:val="191D1250"/>
    <w:rsid w:val="191D22D1"/>
    <w:rsid w:val="191E224A"/>
    <w:rsid w:val="192E224F"/>
    <w:rsid w:val="192EE8DF"/>
    <w:rsid w:val="1939439C"/>
    <w:rsid w:val="193F3203"/>
    <w:rsid w:val="19482B6C"/>
    <w:rsid w:val="194BF9FD"/>
    <w:rsid w:val="195ABDC2"/>
    <w:rsid w:val="195C1B8E"/>
    <w:rsid w:val="19622A97"/>
    <w:rsid w:val="19633990"/>
    <w:rsid w:val="1966D61A"/>
    <w:rsid w:val="1967E606"/>
    <w:rsid w:val="196AB4BE"/>
    <w:rsid w:val="196D575B"/>
    <w:rsid w:val="196DB012"/>
    <w:rsid w:val="19788384"/>
    <w:rsid w:val="197F5927"/>
    <w:rsid w:val="19818384"/>
    <w:rsid w:val="19915CC6"/>
    <w:rsid w:val="1992C012"/>
    <w:rsid w:val="19966B4F"/>
    <w:rsid w:val="19979653"/>
    <w:rsid w:val="19A1D278"/>
    <w:rsid w:val="19A9EEDA"/>
    <w:rsid w:val="19AFB6A8"/>
    <w:rsid w:val="19B59412"/>
    <w:rsid w:val="19BCB609"/>
    <w:rsid w:val="19C47F8E"/>
    <w:rsid w:val="19C810DB"/>
    <w:rsid w:val="19CE1B36"/>
    <w:rsid w:val="19CE5034"/>
    <w:rsid w:val="19D12F3E"/>
    <w:rsid w:val="19D31C54"/>
    <w:rsid w:val="19D95567"/>
    <w:rsid w:val="19E6BB83"/>
    <w:rsid w:val="19E7AC6B"/>
    <w:rsid w:val="19ECD49A"/>
    <w:rsid w:val="19F0D95C"/>
    <w:rsid w:val="19F43370"/>
    <w:rsid w:val="19F77DA3"/>
    <w:rsid w:val="19F7DA99"/>
    <w:rsid w:val="1A001793"/>
    <w:rsid w:val="1A0102A6"/>
    <w:rsid w:val="1A05F25F"/>
    <w:rsid w:val="1A0BA67F"/>
    <w:rsid w:val="1A0D3A64"/>
    <w:rsid w:val="1A102520"/>
    <w:rsid w:val="1A122C8F"/>
    <w:rsid w:val="1A15A0F2"/>
    <w:rsid w:val="1A17A6B6"/>
    <w:rsid w:val="1A187BC1"/>
    <w:rsid w:val="1A1B989A"/>
    <w:rsid w:val="1A1D31F2"/>
    <w:rsid w:val="1A1D81A0"/>
    <w:rsid w:val="1A20C3DF"/>
    <w:rsid w:val="1A21FA0B"/>
    <w:rsid w:val="1A285CC3"/>
    <w:rsid w:val="1A297F3F"/>
    <w:rsid w:val="1A2E30AB"/>
    <w:rsid w:val="1A2F420D"/>
    <w:rsid w:val="1A3255AC"/>
    <w:rsid w:val="1A33EBFE"/>
    <w:rsid w:val="1A38FEA8"/>
    <w:rsid w:val="1A3B9CA0"/>
    <w:rsid w:val="1A4CD636"/>
    <w:rsid w:val="1A4E461B"/>
    <w:rsid w:val="1A517FFD"/>
    <w:rsid w:val="1A534403"/>
    <w:rsid w:val="1A58D89A"/>
    <w:rsid w:val="1A5AAE2C"/>
    <w:rsid w:val="1A5B7037"/>
    <w:rsid w:val="1A5E4B84"/>
    <w:rsid w:val="1A663554"/>
    <w:rsid w:val="1A6F9E31"/>
    <w:rsid w:val="1A745F0B"/>
    <w:rsid w:val="1A7B1A56"/>
    <w:rsid w:val="1A7CDA2E"/>
    <w:rsid w:val="1A80B81F"/>
    <w:rsid w:val="1A80BA09"/>
    <w:rsid w:val="1A89403B"/>
    <w:rsid w:val="1A8C3845"/>
    <w:rsid w:val="1A91FAA6"/>
    <w:rsid w:val="1A93A59E"/>
    <w:rsid w:val="1A93D9EF"/>
    <w:rsid w:val="1A9682F9"/>
    <w:rsid w:val="1A9847A8"/>
    <w:rsid w:val="1A9D2912"/>
    <w:rsid w:val="1A9D3D10"/>
    <w:rsid w:val="1AA25607"/>
    <w:rsid w:val="1AA89318"/>
    <w:rsid w:val="1AB2D119"/>
    <w:rsid w:val="1AB3B65A"/>
    <w:rsid w:val="1AB4B1D3"/>
    <w:rsid w:val="1AB865A2"/>
    <w:rsid w:val="1ABC0D7C"/>
    <w:rsid w:val="1AD1F465"/>
    <w:rsid w:val="1AD7D4DC"/>
    <w:rsid w:val="1ADD4186"/>
    <w:rsid w:val="1ADE0E07"/>
    <w:rsid w:val="1AE3BD12"/>
    <w:rsid w:val="1AE71F4E"/>
    <w:rsid w:val="1AEECF3D"/>
    <w:rsid w:val="1AF0EEE4"/>
    <w:rsid w:val="1AF2C56C"/>
    <w:rsid w:val="1AF9C611"/>
    <w:rsid w:val="1AF9F54F"/>
    <w:rsid w:val="1B0324E4"/>
    <w:rsid w:val="1B03B760"/>
    <w:rsid w:val="1B06F517"/>
    <w:rsid w:val="1B0A4190"/>
    <w:rsid w:val="1B142684"/>
    <w:rsid w:val="1B1A273C"/>
    <w:rsid w:val="1B1B6238"/>
    <w:rsid w:val="1B1B76C6"/>
    <w:rsid w:val="1B1C7BC1"/>
    <w:rsid w:val="1B1F89A2"/>
    <w:rsid w:val="1B2740AC"/>
    <w:rsid w:val="1B3272CA"/>
    <w:rsid w:val="1B3497B1"/>
    <w:rsid w:val="1B34F90B"/>
    <w:rsid w:val="1B3544B8"/>
    <w:rsid w:val="1B3AEA5B"/>
    <w:rsid w:val="1B3F4A3E"/>
    <w:rsid w:val="1B3FD114"/>
    <w:rsid w:val="1B405E9C"/>
    <w:rsid w:val="1B412A04"/>
    <w:rsid w:val="1B460E29"/>
    <w:rsid w:val="1B4EFA57"/>
    <w:rsid w:val="1B59C928"/>
    <w:rsid w:val="1B5AC0D7"/>
    <w:rsid w:val="1B694C31"/>
    <w:rsid w:val="1B6A2190"/>
    <w:rsid w:val="1B6F9ACA"/>
    <w:rsid w:val="1B71FC3C"/>
    <w:rsid w:val="1B76F58C"/>
    <w:rsid w:val="1B854D4B"/>
    <w:rsid w:val="1B8EA1CA"/>
    <w:rsid w:val="1B919190"/>
    <w:rsid w:val="1B9AD123"/>
    <w:rsid w:val="1B9D658A"/>
    <w:rsid w:val="1BA0F73B"/>
    <w:rsid w:val="1BA1BA2D"/>
    <w:rsid w:val="1BA95271"/>
    <w:rsid w:val="1BAC44CE"/>
    <w:rsid w:val="1BB72FE4"/>
    <w:rsid w:val="1BB8DD13"/>
    <w:rsid w:val="1BBA5568"/>
    <w:rsid w:val="1BBDB637"/>
    <w:rsid w:val="1BBE6EFF"/>
    <w:rsid w:val="1BBEAA87"/>
    <w:rsid w:val="1BC2D1F3"/>
    <w:rsid w:val="1BC44EF5"/>
    <w:rsid w:val="1BC4E6DA"/>
    <w:rsid w:val="1BCBDD17"/>
    <w:rsid w:val="1BD0CE0E"/>
    <w:rsid w:val="1BD5F90B"/>
    <w:rsid w:val="1BD741FD"/>
    <w:rsid w:val="1BD858C0"/>
    <w:rsid w:val="1BDE4789"/>
    <w:rsid w:val="1BE72F82"/>
    <w:rsid w:val="1BF83DD2"/>
    <w:rsid w:val="1BFB3C97"/>
    <w:rsid w:val="1BFD7B3D"/>
    <w:rsid w:val="1C03DC40"/>
    <w:rsid w:val="1C07E1C2"/>
    <w:rsid w:val="1C0C0A16"/>
    <w:rsid w:val="1C14DD40"/>
    <w:rsid w:val="1C16D48D"/>
    <w:rsid w:val="1C237DC4"/>
    <w:rsid w:val="1C257D4E"/>
    <w:rsid w:val="1C25CEAD"/>
    <w:rsid w:val="1C285BB7"/>
    <w:rsid w:val="1C28F818"/>
    <w:rsid w:val="1C2A1348"/>
    <w:rsid w:val="1C323058"/>
    <w:rsid w:val="1C3D3E6A"/>
    <w:rsid w:val="1C3E9C9D"/>
    <w:rsid w:val="1C46B9DE"/>
    <w:rsid w:val="1C48B861"/>
    <w:rsid w:val="1C4FF86E"/>
    <w:rsid w:val="1C51373B"/>
    <w:rsid w:val="1C5B6A93"/>
    <w:rsid w:val="1C61B97B"/>
    <w:rsid w:val="1C662F4D"/>
    <w:rsid w:val="1C66FC1A"/>
    <w:rsid w:val="1C6C976E"/>
    <w:rsid w:val="1C72348A"/>
    <w:rsid w:val="1C766926"/>
    <w:rsid w:val="1C784398"/>
    <w:rsid w:val="1C85347D"/>
    <w:rsid w:val="1C87EC53"/>
    <w:rsid w:val="1C8CC4DF"/>
    <w:rsid w:val="1C98CBFB"/>
    <w:rsid w:val="1CA43AB9"/>
    <w:rsid w:val="1CA732A0"/>
    <w:rsid w:val="1CAD5A2B"/>
    <w:rsid w:val="1CB0F0AD"/>
    <w:rsid w:val="1CB8D108"/>
    <w:rsid w:val="1CB9522B"/>
    <w:rsid w:val="1CB9A93D"/>
    <w:rsid w:val="1CBB3223"/>
    <w:rsid w:val="1CBDF9D4"/>
    <w:rsid w:val="1CC4BAA7"/>
    <w:rsid w:val="1CC4D218"/>
    <w:rsid w:val="1CCCA97E"/>
    <w:rsid w:val="1CD50AAE"/>
    <w:rsid w:val="1CDA698A"/>
    <w:rsid w:val="1CDBF77E"/>
    <w:rsid w:val="1CDEA123"/>
    <w:rsid w:val="1CE2A72C"/>
    <w:rsid w:val="1CE4AF4D"/>
    <w:rsid w:val="1CE511EF"/>
    <w:rsid w:val="1CEB6040"/>
    <w:rsid w:val="1CEDD2F0"/>
    <w:rsid w:val="1CEEB102"/>
    <w:rsid w:val="1CF19961"/>
    <w:rsid w:val="1CF93323"/>
    <w:rsid w:val="1CFCD5CE"/>
    <w:rsid w:val="1D018796"/>
    <w:rsid w:val="1D0692EC"/>
    <w:rsid w:val="1D0BF1D1"/>
    <w:rsid w:val="1D1472D2"/>
    <w:rsid w:val="1D15341A"/>
    <w:rsid w:val="1D1574ED"/>
    <w:rsid w:val="1D1D88B9"/>
    <w:rsid w:val="1D307881"/>
    <w:rsid w:val="1D32B6AF"/>
    <w:rsid w:val="1D34BE5A"/>
    <w:rsid w:val="1D4753EC"/>
    <w:rsid w:val="1D48619D"/>
    <w:rsid w:val="1D487CA4"/>
    <w:rsid w:val="1D4AB938"/>
    <w:rsid w:val="1D4B2EEE"/>
    <w:rsid w:val="1D504815"/>
    <w:rsid w:val="1D56D2F6"/>
    <w:rsid w:val="1D5732B6"/>
    <w:rsid w:val="1D587941"/>
    <w:rsid w:val="1D5AAFE2"/>
    <w:rsid w:val="1D5B4DDD"/>
    <w:rsid w:val="1D60D929"/>
    <w:rsid w:val="1D62CB23"/>
    <w:rsid w:val="1D62DDBD"/>
    <w:rsid w:val="1D657799"/>
    <w:rsid w:val="1D6C2D0C"/>
    <w:rsid w:val="1D7457F8"/>
    <w:rsid w:val="1D7533E1"/>
    <w:rsid w:val="1D79FCEF"/>
    <w:rsid w:val="1D7A58A3"/>
    <w:rsid w:val="1D7CD90B"/>
    <w:rsid w:val="1D7E2817"/>
    <w:rsid w:val="1D7E553B"/>
    <w:rsid w:val="1D7EC0DA"/>
    <w:rsid w:val="1D7FBD5E"/>
    <w:rsid w:val="1D841832"/>
    <w:rsid w:val="1D860A3E"/>
    <w:rsid w:val="1D864D64"/>
    <w:rsid w:val="1D881812"/>
    <w:rsid w:val="1D9C88C7"/>
    <w:rsid w:val="1D9DE297"/>
    <w:rsid w:val="1D9F0D0B"/>
    <w:rsid w:val="1DA22302"/>
    <w:rsid w:val="1DA9784D"/>
    <w:rsid w:val="1DBBD2CE"/>
    <w:rsid w:val="1DBF7FC1"/>
    <w:rsid w:val="1DC21D10"/>
    <w:rsid w:val="1DCB0433"/>
    <w:rsid w:val="1DD00585"/>
    <w:rsid w:val="1DD73FA5"/>
    <w:rsid w:val="1DD92910"/>
    <w:rsid w:val="1DDC3D99"/>
    <w:rsid w:val="1DDDAAA2"/>
    <w:rsid w:val="1DE17DF7"/>
    <w:rsid w:val="1DE25A49"/>
    <w:rsid w:val="1DE79DFF"/>
    <w:rsid w:val="1DF8E2E4"/>
    <w:rsid w:val="1DF906D1"/>
    <w:rsid w:val="1DFF4D86"/>
    <w:rsid w:val="1E01AB05"/>
    <w:rsid w:val="1E0730A0"/>
    <w:rsid w:val="1E09337F"/>
    <w:rsid w:val="1E09E41E"/>
    <w:rsid w:val="1E0BA492"/>
    <w:rsid w:val="1E1202E1"/>
    <w:rsid w:val="1E14B543"/>
    <w:rsid w:val="1E14D614"/>
    <w:rsid w:val="1E150342"/>
    <w:rsid w:val="1E189610"/>
    <w:rsid w:val="1E1A7E85"/>
    <w:rsid w:val="1E230BFA"/>
    <w:rsid w:val="1E289EB9"/>
    <w:rsid w:val="1E2A16F7"/>
    <w:rsid w:val="1E318B32"/>
    <w:rsid w:val="1E3293C9"/>
    <w:rsid w:val="1E39D610"/>
    <w:rsid w:val="1E3B2256"/>
    <w:rsid w:val="1E403C56"/>
    <w:rsid w:val="1E4B0977"/>
    <w:rsid w:val="1E4EE7A1"/>
    <w:rsid w:val="1E501E02"/>
    <w:rsid w:val="1E505390"/>
    <w:rsid w:val="1E56F5C0"/>
    <w:rsid w:val="1E65C780"/>
    <w:rsid w:val="1E6CCF7F"/>
    <w:rsid w:val="1E6DAB9F"/>
    <w:rsid w:val="1E6E840A"/>
    <w:rsid w:val="1E7A6A74"/>
    <w:rsid w:val="1E7C16A5"/>
    <w:rsid w:val="1E834007"/>
    <w:rsid w:val="1E89D18E"/>
    <w:rsid w:val="1E8C92EC"/>
    <w:rsid w:val="1E90E63B"/>
    <w:rsid w:val="1E9459EB"/>
    <w:rsid w:val="1E95B579"/>
    <w:rsid w:val="1E9C3860"/>
    <w:rsid w:val="1E9DCDB3"/>
    <w:rsid w:val="1EA23C9B"/>
    <w:rsid w:val="1EA3A031"/>
    <w:rsid w:val="1EB3BAB1"/>
    <w:rsid w:val="1EC316B8"/>
    <w:rsid w:val="1EC85810"/>
    <w:rsid w:val="1ECA3E01"/>
    <w:rsid w:val="1ECB27FC"/>
    <w:rsid w:val="1ECF7F8E"/>
    <w:rsid w:val="1ED03124"/>
    <w:rsid w:val="1ED53CAF"/>
    <w:rsid w:val="1ED7F38F"/>
    <w:rsid w:val="1ED7F5ED"/>
    <w:rsid w:val="1EDA8BB4"/>
    <w:rsid w:val="1EE373C1"/>
    <w:rsid w:val="1EE62FFD"/>
    <w:rsid w:val="1EEC6AFC"/>
    <w:rsid w:val="1EEDA325"/>
    <w:rsid w:val="1EF2752E"/>
    <w:rsid w:val="1EF9F3CF"/>
    <w:rsid w:val="1F02D4E9"/>
    <w:rsid w:val="1F197B3F"/>
    <w:rsid w:val="1F1BE827"/>
    <w:rsid w:val="1F24F4BB"/>
    <w:rsid w:val="1F265D4E"/>
    <w:rsid w:val="1F28412E"/>
    <w:rsid w:val="1F325088"/>
    <w:rsid w:val="1F346032"/>
    <w:rsid w:val="1F363204"/>
    <w:rsid w:val="1F3684EB"/>
    <w:rsid w:val="1F3EF4F4"/>
    <w:rsid w:val="1F3F07D5"/>
    <w:rsid w:val="1F50E3D5"/>
    <w:rsid w:val="1F583E9D"/>
    <w:rsid w:val="1F5EE1E3"/>
    <w:rsid w:val="1F60A61B"/>
    <w:rsid w:val="1F63D681"/>
    <w:rsid w:val="1F68BD16"/>
    <w:rsid w:val="1F6CEDC9"/>
    <w:rsid w:val="1F71BDBC"/>
    <w:rsid w:val="1F73546C"/>
    <w:rsid w:val="1F75F5C2"/>
    <w:rsid w:val="1F778212"/>
    <w:rsid w:val="1F78AC1A"/>
    <w:rsid w:val="1F7CE172"/>
    <w:rsid w:val="1F82C664"/>
    <w:rsid w:val="1F92BD1F"/>
    <w:rsid w:val="1F948326"/>
    <w:rsid w:val="1F997A23"/>
    <w:rsid w:val="1F9A5EEC"/>
    <w:rsid w:val="1FABF6FF"/>
    <w:rsid w:val="1FACBEE1"/>
    <w:rsid w:val="1FB59158"/>
    <w:rsid w:val="1FD20957"/>
    <w:rsid w:val="1FD3F121"/>
    <w:rsid w:val="1FD5CC22"/>
    <w:rsid w:val="1FD6D383"/>
    <w:rsid w:val="1FD9AB6A"/>
    <w:rsid w:val="1FE1BE88"/>
    <w:rsid w:val="1FE67CE4"/>
    <w:rsid w:val="1FE9F3D8"/>
    <w:rsid w:val="1FF18C6A"/>
    <w:rsid w:val="20012645"/>
    <w:rsid w:val="2002D3DB"/>
    <w:rsid w:val="20036D17"/>
    <w:rsid w:val="200EE4E2"/>
    <w:rsid w:val="2016BB3E"/>
    <w:rsid w:val="20192A39"/>
    <w:rsid w:val="201DAC2F"/>
    <w:rsid w:val="201DFE30"/>
    <w:rsid w:val="2020682D"/>
    <w:rsid w:val="20217E73"/>
    <w:rsid w:val="202268CF"/>
    <w:rsid w:val="2023EAC7"/>
    <w:rsid w:val="202B1E67"/>
    <w:rsid w:val="202EEA8C"/>
    <w:rsid w:val="2036268A"/>
    <w:rsid w:val="20373071"/>
    <w:rsid w:val="203A2BD8"/>
    <w:rsid w:val="20412DC5"/>
    <w:rsid w:val="20450D3F"/>
    <w:rsid w:val="20470A5C"/>
    <w:rsid w:val="20483839"/>
    <w:rsid w:val="20494DAE"/>
    <w:rsid w:val="204A2219"/>
    <w:rsid w:val="204A7458"/>
    <w:rsid w:val="204C9162"/>
    <w:rsid w:val="204F3C2C"/>
    <w:rsid w:val="20508728"/>
    <w:rsid w:val="2053C411"/>
    <w:rsid w:val="2055E31B"/>
    <w:rsid w:val="205BD6A0"/>
    <w:rsid w:val="205CDCA6"/>
    <w:rsid w:val="2064CDFC"/>
    <w:rsid w:val="206F6AC4"/>
    <w:rsid w:val="2075118E"/>
    <w:rsid w:val="20773EB5"/>
    <w:rsid w:val="207787AC"/>
    <w:rsid w:val="2078E94B"/>
    <w:rsid w:val="208441BA"/>
    <w:rsid w:val="2084DCC6"/>
    <w:rsid w:val="2085C472"/>
    <w:rsid w:val="2088B688"/>
    <w:rsid w:val="208E3EFB"/>
    <w:rsid w:val="208F4D29"/>
    <w:rsid w:val="20919590"/>
    <w:rsid w:val="20971622"/>
    <w:rsid w:val="209DA9BE"/>
    <w:rsid w:val="20A288EC"/>
    <w:rsid w:val="20A7FB1D"/>
    <w:rsid w:val="20A84FFF"/>
    <w:rsid w:val="20A9BDDB"/>
    <w:rsid w:val="20AA89C9"/>
    <w:rsid w:val="20B21231"/>
    <w:rsid w:val="20BBFC98"/>
    <w:rsid w:val="20BFA2E7"/>
    <w:rsid w:val="20C5BCDD"/>
    <w:rsid w:val="20C79447"/>
    <w:rsid w:val="20D356AF"/>
    <w:rsid w:val="20D358A9"/>
    <w:rsid w:val="20E093AB"/>
    <w:rsid w:val="20E3CD8C"/>
    <w:rsid w:val="20E5DC91"/>
    <w:rsid w:val="20E65DBC"/>
    <w:rsid w:val="20EB898F"/>
    <w:rsid w:val="20F2A500"/>
    <w:rsid w:val="20F770CA"/>
    <w:rsid w:val="20FA7245"/>
    <w:rsid w:val="20FD024C"/>
    <w:rsid w:val="21080EE2"/>
    <w:rsid w:val="210BBD25"/>
    <w:rsid w:val="210DEC69"/>
    <w:rsid w:val="210FA72D"/>
    <w:rsid w:val="21123952"/>
    <w:rsid w:val="2117A326"/>
    <w:rsid w:val="211A09F5"/>
    <w:rsid w:val="211DA1C9"/>
    <w:rsid w:val="211F69CB"/>
    <w:rsid w:val="21202A79"/>
    <w:rsid w:val="21226FCC"/>
    <w:rsid w:val="2124B29D"/>
    <w:rsid w:val="21252BF5"/>
    <w:rsid w:val="21265F86"/>
    <w:rsid w:val="212848C2"/>
    <w:rsid w:val="21300844"/>
    <w:rsid w:val="21313BAB"/>
    <w:rsid w:val="21350AA7"/>
    <w:rsid w:val="213CC166"/>
    <w:rsid w:val="2148B3EB"/>
    <w:rsid w:val="214D3B91"/>
    <w:rsid w:val="2152DF64"/>
    <w:rsid w:val="215D82F3"/>
    <w:rsid w:val="2160E252"/>
    <w:rsid w:val="216171C0"/>
    <w:rsid w:val="2161802B"/>
    <w:rsid w:val="21633A3D"/>
    <w:rsid w:val="216CDE92"/>
    <w:rsid w:val="2173BF50"/>
    <w:rsid w:val="217406B5"/>
    <w:rsid w:val="217516F5"/>
    <w:rsid w:val="217B19E6"/>
    <w:rsid w:val="217F7371"/>
    <w:rsid w:val="2192686A"/>
    <w:rsid w:val="21952A3E"/>
    <w:rsid w:val="2197D7C0"/>
    <w:rsid w:val="219CBFF9"/>
    <w:rsid w:val="219F5A92"/>
    <w:rsid w:val="21A00E0A"/>
    <w:rsid w:val="21A35BF5"/>
    <w:rsid w:val="21A4D955"/>
    <w:rsid w:val="21A6E73A"/>
    <w:rsid w:val="21A84FED"/>
    <w:rsid w:val="21A91772"/>
    <w:rsid w:val="21AD1D87"/>
    <w:rsid w:val="21AE0711"/>
    <w:rsid w:val="21BD214D"/>
    <w:rsid w:val="21D02FAF"/>
    <w:rsid w:val="21D41218"/>
    <w:rsid w:val="21D62498"/>
    <w:rsid w:val="21D7066F"/>
    <w:rsid w:val="21D8C3B7"/>
    <w:rsid w:val="21DB89A7"/>
    <w:rsid w:val="21E35207"/>
    <w:rsid w:val="21E91AF6"/>
    <w:rsid w:val="21EDB6F9"/>
    <w:rsid w:val="21F0A9FD"/>
    <w:rsid w:val="21F502D2"/>
    <w:rsid w:val="21F88D56"/>
    <w:rsid w:val="21FD155E"/>
    <w:rsid w:val="21FF2C19"/>
    <w:rsid w:val="2203D288"/>
    <w:rsid w:val="2204670A"/>
    <w:rsid w:val="220EA348"/>
    <w:rsid w:val="2212F30C"/>
    <w:rsid w:val="221DE5B9"/>
    <w:rsid w:val="221DFB4E"/>
    <w:rsid w:val="221F88F3"/>
    <w:rsid w:val="22218B72"/>
    <w:rsid w:val="2227F851"/>
    <w:rsid w:val="222B6699"/>
    <w:rsid w:val="22331844"/>
    <w:rsid w:val="223DACE9"/>
    <w:rsid w:val="223FD57D"/>
    <w:rsid w:val="224707BC"/>
    <w:rsid w:val="2250BD1C"/>
    <w:rsid w:val="225106AC"/>
    <w:rsid w:val="22548AF6"/>
    <w:rsid w:val="225B6388"/>
    <w:rsid w:val="225BE4DE"/>
    <w:rsid w:val="225CCA07"/>
    <w:rsid w:val="225D6E59"/>
    <w:rsid w:val="225DE622"/>
    <w:rsid w:val="227A1117"/>
    <w:rsid w:val="227E44EE"/>
    <w:rsid w:val="2292A169"/>
    <w:rsid w:val="2294ED32"/>
    <w:rsid w:val="2295A660"/>
    <w:rsid w:val="2295C2D8"/>
    <w:rsid w:val="22993EC0"/>
    <w:rsid w:val="2299EB38"/>
    <w:rsid w:val="229AF779"/>
    <w:rsid w:val="22B41D8E"/>
    <w:rsid w:val="22B91601"/>
    <w:rsid w:val="22BE8C3C"/>
    <w:rsid w:val="22C332DA"/>
    <w:rsid w:val="22CB670F"/>
    <w:rsid w:val="22CBD016"/>
    <w:rsid w:val="22CBFFE4"/>
    <w:rsid w:val="22D28102"/>
    <w:rsid w:val="22D5732F"/>
    <w:rsid w:val="22DBC7DC"/>
    <w:rsid w:val="22E0A7D2"/>
    <w:rsid w:val="22ED3652"/>
    <w:rsid w:val="22EF6F2F"/>
    <w:rsid w:val="22F56F39"/>
    <w:rsid w:val="22F979D6"/>
    <w:rsid w:val="22FA8DB2"/>
    <w:rsid w:val="2305905D"/>
    <w:rsid w:val="2308039C"/>
    <w:rsid w:val="2308ED7A"/>
    <w:rsid w:val="230B8BB2"/>
    <w:rsid w:val="23110F4F"/>
    <w:rsid w:val="2316C7D6"/>
    <w:rsid w:val="23186A3D"/>
    <w:rsid w:val="23186B2C"/>
    <w:rsid w:val="23186F69"/>
    <w:rsid w:val="231CC587"/>
    <w:rsid w:val="2321398C"/>
    <w:rsid w:val="2326134D"/>
    <w:rsid w:val="23297652"/>
    <w:rsid w:val="232DB645"/>
    <w:rsid w:val="232DDE35"/>
    <w:rsid w:val="232F4572"/>
    <w:rsid w:val="2331865A"/>
    <w:rsid w:val="2333A282"/>
    <w:rsid w:val="23388E83"/>
    <w:rsid w:val="233C73AE"/>
    <w:rsid w:val="233D4F4A"/>
    <w:rsid w:val="233E0C2E"/>
    <w:rsid w:val="233F1066"/>
    <w:rsid w:val="233F4618"/>
    <w:rsid w:val="23432DA4"/>
    <w:rsid w:val="234FE47B"/>
    <w:rsid w:val="235041C7"/>
    <w:rsid w:val="2351D774"/>
    <w:rsid w:val="235E4BAD"/>
    <w:rsid w:val="236571A4"/>
    <w:rsid w:val="236A5D11"/>
    <w:rsid w:val="236C9F68"/>
    <w:rsid w:val="236CCFA7"/>
    <w:rsid w:val="23708533"/>
    <w:rsid w:val="2370B9D8"/>
    <w:rsid w:val="2372C61F"/>
    <w:rsid w:val="2373CE49"/>
    <w:rsid w:val="2375EDC5"/>
    <w:rsid w:val="237EB58C"/>
    <w:rsid w:val="237FDC1F"/>
    <w:rsid w:val="23840AE1"/>
    <w:rsid w:val="2386663E"/>
    <w:rsid w:val="238798CE"/>
    <w:rsid w:val="238B93DC"/>
    <w:rsid w:val="238D187C"/>
    <w:rsid w:val="2392715A"/>
    <w:rsid w:val="2393FEFC"/>
    <w:rsid w:val="23A4EFA1"/>
    <w:rsid w:val="23ABED19"/>
    <w:rsid w:val="23AD5D8F"/>
    <w:rsid w:val="23AEF382"/>
    <w:rsid w:val="23AF7853"/>
    <w:rsid w:val="23B1337A"/>
    <w:rsid w:val="23B27BF4"/>
    <w:rsid w:val="23B5E340"/>
    <w:rsid w:val="23BF61DD"/>
    <w:rsid w:val="23C47B01"/>
    <w:rsid w:val="23C56A70"/>
    <w:rsid w:val="23C59C4C"/>
    <w:rsid w:val="23C63770"/>
    <w:rsid w:val="23CA4EC8"/>
    <w:rsid w:val="23D16374"/>
    <w:rsid w:val="23D764F9"/>
    <w:rsid w:val="23D9440E"/>
    <w:rsid w:val="23E25DC8"/>
    <w:rsid w:val="23E4373C"/>
    <w:rsid w:val="23E895E2"/>
    <w:rsid w:val="23EE3469"/>
    <w:rsid w:val="23EF8422"/>
    <w:rsid w:val="23EFFFD9"/>
    <w:rsid w:val="23F110D5"/>
    <w:rsid w:val="23F33D43"/>
    <w:rsid w:val="23F759A8"/>
    <w:rsid w:val="23F97A4B"/>
    <w:rsid w:val="23FA8E10"/>
    <w:rsid w:val="2402F8FA"/>
    <w:rsid w:val="240336B1"/>
    <w:rsid w:val="240C8325"/>
    <w:rsid w:val="241D24DC"/>
    <w:rsid w:val="241D9B61"/>
    <w:rsid w:val="241F8118"/>
    <w:rsid w:val="242276F5"/>
    <w:rsid w:val="24234FA4"/>
    <w:rsid w:val="24266B19"/>
    <w:rsid w:val="2427A573"/>
    <w:rsid w:val="242D5FA1"/>
    <w:rsid w:val="2434472E"/>
    <w:rsid w:val="243B55C9"/>
    <w:rsid w:val="243FE5EF"/>
    <w:rsid w:val="24465718"/>
    <w:rsid w:val="24474387"/>
    <w:rsid w:val="2448D721"/>
    <w:rsid w:val="244A2EFD"/>
    <w:rsid w:val="244F9B7F"/>
    <w:rsid w:val="2455577B"/>
    <w:rsid w:val="2456BD29"/>
    <w:rsid w:val="245D0366"/>
    <w:rsid w:val="245DF9FA"/>
    <w:rsid w:val="245E30C5"/>
    <w:rsid w:val="245F863D"/>
    <w:rsid w:val="246176EB"/>
    <w:rsid w:val="24621225"/>
    <w:rsid w:val="24666622"/>
    <w:rsid w:val="24689CAF"/>
    <w:rsid w:val="24738A7F"/>
    <w:rsid w:val="24794D9E"/>
    <w:rsid w:val="247D9226"/>
    <w:rsid w:val="24881B1C"/>
    <w:rsid w:val="248DF9BF"/>
    <w:rsid w:val="24927DFA"/>
    <w:rsid w:val="249788A5"/>
    <w:rsid w:val="2497B889"/>
    <w:rsid w:val="249A6B54"/>
    <w:rsid w:val="249FA372"/>
    <w:rsid w:val="24A25891"/>
    <w:rsid w:val="24ABF727"/>
    <w:rsid w:val="24AC21F8"/>
    <w:rsid w:val="24B1B248"/>
    <w:rsid w:val="24B2CBC0"/>
    <w:rsid w:val="24B552D4"/>
    <w:rsid w:val="24B82421"/>
    <w:rsid w:val="24BCD2D9"/>
    <w:rsid w:val="24BF7DAD"/>
    <w:rsid w:val="24C1D8A7"/>
    <w:rsid w:val="24C583E9"/>
    <w:rsid w:val="24C8BE0B"/>
    <w:rsid w:val="24C9965F"/>
    <w:rsid w:val="24D09A22"/>
    <w:rsid w:val="24D18B77"/>
    <w:rsid w:val="24D67BDB"/>
    <w:rsid w:val="24D7C467"/>
    <w:rsid w:val="24D87B97"/>
    <w:rsid w:val="24DB7EA1"/>
    <w:rsid w:val="24DD55B6"/>
    <w:rsid w:val="24DF9F20"/>
    <w:rsid w:val="24E3B5D9"/>
    <w:rsid w:val="24E7A86C"/>
    <w:rsid w:val="24EA834D"/>
    <w:rsid w:val="24ED5F7D"/>
    <w:rsid w:val="24F037B5"/>
    <w:rsid w:val="24F1A58F"/>
    <w:rsid w:val="24F581B2"/>
    <w:rsid w:val="24F87818"/>
    <w:rsid w:val="24FA79FD"/>
    <w:rsid w:val="24FBFFD2"/>
    <w:rsid w:val="25047AD1"/>
    <w:rsid w:val="2508C3E0"/>
    <w:rsid w:val="250ADA2D"/>
    <w:rsid w:val="250BDBEA"/>
    <w:rsid w:val="250DE77D"/>
    <w:rsid w:val="250EBA93"/>
    <w:rsid w:val="2513C691"/>
    <w:rsid w:val="25152B22"/>
    <w:rsid w:val="2515BAC1"/>
    <w:rsid w:val="252649AD"/>
    <w:rsid w:val="25281B18"/>
    <w:rsid w:val="252DB9EE"/>
    <w:rsid w:val="252DF988"/>
    <w:rsid w:val="252FD1B5"/>
    <w:rsid w:val="253655B9"/>
    <w:rsid w:val="2536F925"/>
    <w:rsid w:val="253A93E5"/>
    <w:rsid w:val="253C5E56"/>
    <w:rsid w:val="253EDE63"/>
    <w:rsid w:val="2540C7CC"/>
    <w:rsid w:val="2549ACE2"/>
    <w:rsid w:val="2549C7C1"/>
    <w:rsid w:val="254D9A39"/>
    <w:rsid w:val="2550AA57"/>
    <w:rsid w:val="25512423"/>
    <w:rsid w:val="25534FAE"/>
    <w:rsid w:val="2557EFDC"/>
    <w:rsid w:val="255D36F8"/>
    <w:rsid w:val="255FADC1"/>
    <w:rsid w:val="25629734"/>
    <w:rsid w:val="256DBDF8"/>
    <w:rsid w:val="25757750"/>
    <w:rsid w:val="2578D9D1"/>
    <w:rsid w:val="257A431A"/>
    <w:rsid w:val="257CC6BD"/>
    <w:rsid w:val="25800A62"/>
    <w:rsid w:val="2580AC6A"/>
    <w:rsid w:val="2589CC1F"/>
    <w:rsid w:val="258DB6FF"/>
    <w:rsid w:val="258E6F3C"/>
    <w:rsid w:val="258FA9EE"/>
    <w:rsid w:val="2592FE75"/>
    <w:rsid w:val="2595BD53"/>
    <w:rsid w:val="2595E761"/>
    <w:rsid w:val="259F1118"/>
    <w:rsid w:val="259FC461"/>
    <w:rsid w:val="25A09DA1"/>
    <w:rsid w:val="25A99A09"/>
    <w:rsid w:val="25A9BFC2"/>
    <w:rsid w:val="25AA9E1F"/>
    <w:rsid w:val="25AD88E2"/>
    <w:rsid w:val="25B66D22"/>
    <w:rsid w:val="25B94617"/>
    <w:rsid w:val="25C485CC"/>
    <w:rsid w:val="25D236D9"/>
    <w:rsid w:val="25D6C853"/>
    <w:rsid w:val="25DEC9E1"/>
    <w:rsid w:val="25E577A4"/>
    <w:rsid w:val="25ED092A"/>
    <w:rsid w:val="25EDC290"/>
    <w:rsid w:val="25EDD8FC"/>
    <w:rsid w:val="25F63FCE"/>
    <w:rsid w:val="25F7F1E7"/>
    <w:rsid w:val="25FCEFD5"/>
    <w:rsid w:val="26100BB9"/>
    <w:rsid w:val="261345C3"/>
    <w:rsid w:val="2613F73D"/>
    <w:rsid w:val="26162B95"/>
    <w:rsid w:val="261ADC8C"/>
    <w:rsid w:val="261B419F"/>
    <w:rsid w:val="261F37F4"/>
    <w:rsid w:val="261FCF73"/>
    <w:rsid w:val="2621CD37"/>
    <w:rsid w:val="262274C1"/>
    <w:rsid w:val="26242F2C"/>
    <w:rsid w:val="262686E9"/>
    <w:rsid w:val="2628D98C"/>
    <w:rsid w:val="262C7619"/>
    <w:rsid w:val="262E1D78"/>
    <w:rsid w:val="262E839E"/>
    <w:rsid w:val="262EBEE9"/>
    <w:rsid w:val="2635E781"/>
    <w:rsid w:val="2639C867"/>
    <w:rsid w:val="263A0812"/>
    <w:rsid w:val="263B4E47"/>
    <w:rsid w:val="263F0EAC"/>
    <w:rsid w:val="26402CED"/>
    <w:rsid w:val="2644278B"/>
    <w:rsid w:val="2644EAC4"/>
    <w:rsid w:val="2646C28A"/>
    <w:rsid w:val="2649FB1B"/>
    <w:rsid w:val="26508257"/>
    <w:rsid w:val="2652726E"/>
    <w:rsid w:val="2659B639"/>
    <w:rsid w:val="266004E0"/>
    <w:rsid w:val="2666B588"/>
    <w:rsid w:val="268304A1"/>
    <w:rsid w:val="268B121B"/>
    <w:rsid w:val="268DB078"/>
    <w:rsid w:val="268E6274"/>
    <w:rsid w:val="26955EED"/>
    <w:rsid w:val="2695C81B"/>
    <w:rsid w:val="26A0D357"/>
    <w:rsid w:val="26A6850D"/>
    <w:rsid w:val="26A72159"/>
    <w:rsid w:val="26AAA5FB"/>
    <w:rsid w:val="26ADDB99"/>
    <w:rsid w:val="26AE9FDC"/>
    <w:rsid w:val="26AFA7F1"/>
    <w:rsid w:val="26AFBA89"/>
    <w:rsid w:val="26B05543"/>
    <w:rsid w:val="26B167BE"/>
    <w:rsid w:val="26B17502"/>
    <w:rsid w:val="26B24302"/>
    <w:rsid w:val="26B806B6"/>
    <w:rsid w:val="26CA0A0C"/>
    <w:rsid w:val="26CB4AC5"/>
    <w:rsid w:val="26CDA37C"/>
    <w:rsid w:val="26D15522"/>
    <w:rsid w:val="26D7847E"/>
    <w:rsid w:val="26D8946A"/>
    <w:rsid w:val="26DAE082"/>
    <w:rsid w:val="26E94DD5"/>
    <w:rsid w:val="26EC45A4"/>
    <w:rsid w:val="26FD2143"/>
    <w:rsid w:val="2700DD06"/>
    <w:rsid w:val="270EF9CE"/>
    <w:rsid w:val="2711448F"/>
    <w:rsid w:val="2716C346"/>
    <w:rsid w:val="271A491A"/>
    <w:rsid w:val="271A63D5"/>
    <w:rsid w:val="271C12E7"/>
    <w:rsid w:val="271ECF3F"/>
    <w:rsid w:val="271F2902"/>
    <w:rsid w:val="2724025C"/>
    <w:rsid w:val="27296ABE"/>
    <w:rsid w:val="272BC586"/>
    <w:rsid w:val="27307DE1"/>
    <w:rsid w:val="27333E00"/>
    <w:rsid w:val="2734B386"/>
    <w:rsid w:val="273D9B5E"/>
    <w:rsid w:val="274099F3"/>
    <w:rsid w:val="2740DB9B"/>
    <w:rsid w:val="27452317"/>
    <w:rsid w:val="27474507"/>
    <w:rsid w:val="274B614A"/>
    <w:rsid w:val="2751E07C"/>
    <w:rsid w:val="275437F0"/>
    <w:rsid w:val="27558034"/>
    <w:rsid w:val="27572CB8"/>
    <w:rsid w:val="276C7B0B"/>
    <w:rsid w:val="2770CB5E"/>
    <w:rsid w:val="2773BD1F"/>
    <w:rsid w:val="27824DC3"/>
    <w:rsid w:val="2784A5BB"/>
    <w:rsid w:val="278DFD7E"/>
    <w:rsid w:val="279923D9"/>
    <w:rsid w:val="279D32B4"/>
    <w:rsid w:val="27A008CB"/>
    <w:rsid w:val="27AA9441"/>
    <w:rsid w:val="27AD4984"/>
    <w:rsid w:val="27B49AD3"/>
    <w:rsid w:val="27C00A42"/>
    <w:rsid w:val="27C549CE"/>
    <w:rsid w:val="27C90E2A"/>
    <w:rsid w:val="27CA306B"/>
    <w:rsid w:val="27D62B53"/>
    <w:rsid w:val="27D98473"/>
    <w:rsid w:val="27DB7554"/>
    <w:rsid w:val="27E16AF0"/>
    <w:rsid w:val="27E2CEDD"/>
    <w:rsid w:val="27E63600"/>
    <w:rsid w:val="27E70849"/>
    <w:rsid w:val="27E7ABE9"/>
    <w:rsid w:val="27E99325"/>
    <w:rsid w:val="27EACE42"/>
    <w:rsid w:val="27F0B4A6"/>
    <w:rsid w:val="27F13FD3"/>
    <w:rsid w:val="27F2281C"/>
    <w:rsid w:val="27F77B5D"/>
    <w:rsid w:val="27FC4222"/>
    <w:rsid w:val="27FDA7ED"/>
    <w:rsid w:val="2809219E"/>
    <w:rsid w:val="280C974B"/>
    <w:rsid w:val="280E3FA5"/>
    <w:rsid w:val="280F309C"/>
    <w:rsid w:val="281242F5"/>
    <w:rsid w:val="28164A49"/>
    <w:rsid w:val="281DC24F"/>
    <w:rsid w:val="28216CDE"/>
    <w:rsid w:val="2822C107"/>
    <w:rsid w:val="282E167A"/>
    <w:rsid w:val="28310834"/>
    <w:rsid w:val="28325E09"/>
    <w:rsid w:val="2832A274"/>
    <w:rsid w:val="2833F7E0"/>
    <w:rsid w:val="28342C00"/>
    <w:rsid w:val="2837E5A6"/>
    <w:rsid w:val="283A8EF0"/>
    <w:rsid w:val="28401B63"/>
    <w:rsid w:val="2841B631"/>
    <w:rsid w:val="28509C46"/>
    <w:rsid w:val="2855C6E9"/>
    <w:rsid w:val="285DCCFD"/>
    <w:rsid w:val="285DDBAA"/>
    <w:rsid w:val="285E76E5"/>
    <w:rsid w:val="28650B7C"/>
    <w:rsid w:val="286BF498"/>
    <w:rsid w:val="2874F301"/>
    <w:rsid w:val="28750E49"/>
    <w:rsid w:val="28768F9A"/>
    <w:rsid w:val="2881BE85"/>
    <w:rsid w:val="288351D1"/>
    <w:rsid w:val="28909A4F"/>
    <w:rsid w:val="28973D93"/>
    <w:rsid w:val="2899F412"/>
    <w:rsid w:val="289F0198"/>
    <w:rsid w:val="28A00A90"/>
    <w:rsid w:val="28A6578A"/>
    <w:rsid w:val="28B093A7"/>
    <w:rsid w:val="28B105D4"/>
    <w:rsid w:val="28B29C7A"/>
    <w:rsid w:val="28C06856"/>
    <w:rsid w:val="28C5ACC3"/>
    <w:rsid w:val="28C5D1A7"/>
    <w:rsid w:val="28C97BAA"/>
    <w:rsid w:val="28CF5CE4"/>
    <w:rsid w:val="28D10504"/>
    <w:rsid w:val="28D23D74"/>
    <w:rsid w:val="28D52A92"/>
    <w:rsid w:val="28D68E3D"/>
    <w:rsid w:val="28D7AB4F"/>
    <w:rsid w:val="28DBC59A"/>
    <w:rsid w:val="28DCF508"/>
    <w:rsid w:val="28E2F8F2"/>
    <w:rsid w:val="28E4362E"/>
    <w:rsid w:val="28EE57C1"/>
    <w:rsid w:val="28F08DD5"/>
    <w:rsid w:val="28F3BD02"/>
    <w:rsid w:val="28F501A9"/>
    <w:rsid w:val="28FA15B1"/>
    <w:rsid w:val="28FB99B1"/>
    <w:rsid w:val="28FBC873"/>
    <w:rsid w:val="28FE6323"/>
    <w:rsid w:val="29016088"/>
    <w:rsid w:val="2904B6D7"/>
    <w:rsid w:val="290668D3"/>
    <w:rsid w:val="29158086"/>
    <w:rsid w:val="2917E94D"/>
    <w:rsid w:val="291B2600"/>
    <w:rsid w:val="291C0FD4"/>
    <w:rsid w:val="292209F4"/>
    <w:rsid w:val="2925EEF0"/>
    <w:rsid w:val="292CB203"/>
    <w:rsid w:val="292DCB5F"/>
    <w:rsid w:val="292F2EAA"/>
    <w:rsid w:val="2936A036"/>
    <w:rsid w:val="293F61B0"/>
    <w:rsid w:val="29418FFE"/>
    <w:rsid w:val="294793A7"/>
    <w:rsid w:val="294ECA3C"/>
    <w:rsid w:val="29627C1B"/>
    <w:rsid w:val="29664976"/>
    <w:rsid w:val="2966AE13"/>
    <w:rsid w:val="29716732"/>
    <w:rsid w:val="29771C6E"/>
    <w:rsid w:val="297D613C"/>
    <w:rsid w:val="297F85BF"/>
    <w:rsid w:val="29833B4B"/>
    <w:rsid w:val="2986E855"/>
    <w:rsid w:val="29878295"/>
    <w:rsid w:val="2989F5D7"/>
    <w:rsid w:val="298E6573"/>
    <w:rsid w:val="2990382A"/>
    <w:rsid w:val="29959AB7"/>
    <w:rsid w:val="29994918"/>
    <w:rsid w:val="29A85EFA"/>
    <w:rsid w:val="29AA2066"/>
    <w:rsid w:val="29B7C1E9"/>
    <w:rsid w:val="29BAF413"/>
    <w:rsid w:val="29BF2236"/>
    <w:rsid w:val="29C7369E"/>
    <w:rsid w:val="29CA085E"/>
    <w:rsid w:val="29CA8A11"/>
    <w:rsid w:val="29CAFC74"/>
    <w:rsid w:val="29CC2800"/>
    <w:rsid w:val="29D4F024"/>
    <w:rsid w:val="29D6153F"/>
    <w:rsid w:val="29DCE09F"/>
    <w:rsid w:val="29DDF2EF"/>
    <w:rsid w:val="29EBB489"/>
    <w:rsid w:val="29F119D4"/>
    <w:rsid w:val="29F889EA"/>
    <w:rsid w:val="29F9DEB0"/>
    <w:rsid w:val="29FD9E4B"/>
    <w:rsid w:val="29FE889E"/>
    <w:rsid w:val="29FEF79E"/>
    <w:rsid w:val="29FF55F2"/>
    <w:rsid w:val="2A01BB7E"/>
    <w:rsid w:val="2A0733B4"/>
    <w:rsid w:val="2A07DAAF"/>
    <w:rsid w:val="2A11BDFC"/>
    <w:rsid w:val="2A1881A5"/>
    <w:rsid w:val="2A193FAB"/>
    <w:rsid w:val="2A1B780B"/>
    <w:rsid w:val="2A27EEB2"/>
    <w:rsid w:val="2A2A36A7"/>
    <w:rsid w:val="2A2DDA88"/>
    <w:rsid w:val="2A2F7E51"/>
    <w:rsid w:val="2A392292"/>
    <w:rsid w:val="2A394E6B"/>
    <w:rsid w:val="2A3C8769"/>
    <w:rsid w:val="2A421032"/>
    <w:rsid w:val="2A4272ED"/>
    <w:rsid w:val="2A4993CF"/>
    <w:rsid w:val="2A4E8CFE"/>
    <w:rsid w:val="2A5241E9"/>
    <w:rsid w:val="2A53C709"/>
    <w:rsid w:val="2A5EA74E"/>
    <w:rsid w:val="2A659C66"/>
    <w:rsid w:val="2A6B47E9"/>
    <w:rsid w:val="2A6C87C6"/>
    <w:rsid w:val="2A6FAE6A"/>
    <w:rsid w:val="2A70D88A"/>
    <w:rsid w:val="2A77AAA2"/>
    <w:rsid w:val="2A7F9B0E"/>
    <w:rsid w:val="2A82E9E8"/>
    <w:rsid w:val="2A8B73F9"/>
    <w:rsid w:val="2A8D0AE4"/>
    <w:rsid w:val="2A8E3B5D"/>
    <w:rsid w:val="2A98F3AB"/>
    <w:rsid w:val="2AA116F4"/>
    <w:rsid w:val="2AA59739"/>
    <w:rsid w:val="2AA6A843"/>
    <w:rsid w:val="2AAE60D2"/>
    <w:rsid w:val="2AAF66F5"/>
    <w:rsid w:val="2AAFF7CD"/>
    <w:rsid w:val="2AB14AB6"/>
    <w:rsid w:val="2AB94C18"/>
    <w:rsid w:val="2ABBBA64"/>
    <w:rsid w:val="2ABEF2EC"/>
    <w:rsid w:val="2ABF3E32"/>
    <w:rsid w:val="2AC518EA"/>
    <w:rsid w:val="2ACA072D"/>
    <w:rsid w:val="2ACD966C"/>
    <w:rsid w:val="2AD2CD7F"/>
    <w:rsid w:val="2AD33EE1"/>
    <w:rsid w:val="2AD551E2"/>
    <w:rsid w:val="2AD7BF8B"/>
    <w:rsid w:val="2AE3067F"/>
    <w:rsid w:val="2AF06A10"/>
    <w:rsid w:val="2AFC0B91"/>
    <w:rsid w:val="2AFF4713"/>
    <w:rsid w:val="2B09D768"/>
    <w:rsid w:val="2B0FE188"/>
    <w:rsid w:val="2B102151"/>
    <w:rsid w:val="2B1710ED"/>
    <w:rsid w:val="2B17B517"/>
    <w:rsid w:val="2B1D0672"/>
    <w:rsid w:val="2B208FAE"/>
    <w:rsid w:val="2B27FBA6"/>
    <w:rsid w:val="2B2C3F7F"/>
    <w:rsid w:val="2B30DB08"/>
    <w:rsid w:val="2B321647"/>
    <w:rsid w:val="2B32A5D8"/>
    <w:rsid w:val="2B36F404"/>
    <w:rsid w:val="2B3C54F6"/>
    <w:rsid w:val="2B4632F1"/>
    <w:rsid w:val="2B48E5D9"/>
    <w:rsid w:val="2B4A6EC2"/>
    <w:rsid w:val="2B4DE0D3"/>
    <w:rsid w:val="2B4EF3EB"/>
    <w:rsid w:val="2B51BD5B"/>
    <w:rsid w:val="2B5B53BD"/>
    <w:rsid w:val="2B5D8ED8"/>
    <w:rsid w:val="2B60BF39"/>
    <w:rsid w:val="2B72AEB1"/>
    <w:rsid w:val="2B737412"/>
    <w:rsid w:val="2B75E1D2"/>
    <w:rsid w:val="2B77E323"/>
    <w:rsid w:val="2B7B2E9E"/>
    <w:rsid w:val="2B7C5698"/>
    <w:rsid w:val="2B7E372A"/>
    <w:rsid w:val="2B7E76E5"/>
    <w:rsid w:val="2B7FB149"/>
    <w:rsid w:val="2B82D442"/>
    <w:rsid w:val="2B83E0B6"/>
    <w:rsid w:val="2B86A7DC"/>
    <w:rsid w:val="2B884B6C"/>
    <w:rsid w:val="2B88B93C"/>
    <w:rsid w:val="2B8F64E5"/>
    <w:rsid w:val="2B935B59"/>
    <w:rsid w:val="2B939E52"/>
    <w:rsid w:val="2B944736"/>
    <w:rsid w:val="2B9875C8"/>
    <w:rsid w:val="2B9B44EC"/>
    <w:rsid w:val="2B9B6F94"/>
    <w:rsid w:val="2B9CC143"/>
    <w:rsid w:val="2B9FD01B"/>
    <w:rsid w:val="2BA7883A"/>
    <w:rsid w:val="2BAB6B61"/>
    <w:rsid w:val="2BABBB8A"/>
    <w:rsid w:val="2BABE470"/>
    <w:rsid w:val="2BAE2985"/>
    <w:rsid w:val="2BAEA143"/>
    <w:rsid w:val="2BB14C10"/>
    <w:rsid w:val="2BB1B57A"/>
    <w:rsid w:val="2BB1C785"/>
    <w:rsid w:val="2BB23834"/>
    <w:rsid w:val="2BB3134A"/>
    <w:rsid w:val="2BB3C1EE"/>
    <w:rsid w:val="2BB4A2F6"/>
    <w:rsid w:val="2BBCE923"/>
    <w:rsid w:val="2BBE3E92"/>
    <w:rsid w:val="2BC5FF04"/>
    <w:rsid w:val="2BCDC04C"/>
    <w:rsid w:val="2BD02243"/>
    <w:rsid w:val="2BD70907"/>
    <w:rsid w:val="2BDDF6D1"/>
    <w:rsid w:val="2BDFF234"/>
    <w:rsid w:val="2BE22CEB"/>
    <w:rsid w:val="2BEE3C90"/>
    <w:rsid w:val="2BEEA862"/>
    <w:rsid w:val="2BF1F904"/>
    <w:rsid w:val="2BFAD420"/>
    <w:rsid w:val="2C040842"/>
    <w:rsid w:val="2C076633"/>
    <w:rsid w:val="2C0D1682"/>
    <w:rsid w:val="2C100B6E"/>
    <w:rsid w:val="2C19AEBE"/>
    <w:rsid w:val="2C1A4DC5"/>
    <w:rsid w:val="2C1B83C7"/>
    <w:rsid w:val="2C1E4C51"/>
    <w:rsid w:val="2C212998"/>
    <w:rsid w:val="2C249C45"/>
    <w:rsid w:val="2C28C58C"/>
    <w:rsid w:val="2C3083E9"/>
    <w:rsid w:val="2C323267"/>
    <w:rsid w:val="2C345B45"/>
    <w:rsid w:val="2C3E370B"/>
    <w:rsid w:val="2C4393AC"/>
    <w:rsid w:val="2C43A053"/>
    <w:rsid w:val="2C49285D"/>
    <w:rsid w:val="2C49EC33"/>
    <w:rsid w:val="2C4A32A6"/>
    <w:rsid w:val="2C54D311"/>
    <w:rsid w:val="2C5BD633"/>
    <w:rsid w:val="2C60089F"/>
    <w:rsid w:val="2C60846F"/>
    <w:rsid w:val="2C6300C8"/>
    <w:rsid w:val="2C6D04DA"/>
    <w:rsid w:val="2C6D8C5F"/>
    <w:rsid w:val="2C715B9D"/>
    <w:rsid w:val="2C71AEE0"/>
    <w:rsid w:val="2C745477"/>
    <w:rsid w:val="2C764820"/>
    <w:rsid w:val="2C7B8F7B"/>
    <w:rsid w:val="2C826C71"/>
    <w:rsid w:val="2C89B0FF"/>
    <w:rsid w:val="2C8B6961"/>
    <w:rsid w:val="2C8D5124"/>
    <w:rsid w:val="2C8D5F15"/>
    <w:rsid w:val="2C8F2FF4"/>
    <w:rsid w:val="2C91390D"/>
    <w:rsid w:val="2C91C65D"/>
    <w:rsid w:val="2C950221"/>
    <w:rsid w:val="2C95AC82"/>
    <w:rsid w:val="2C9640C7"/>
    <w:rsid w:val="2C9F63CA"/>
    <w:rsid w:val="2CA39EFA"/>
    <w:rsid w:val="2CA44A24"/>
    <w:rsid w:val="2CAB1C68"/>
    <w:rsid w:val="2CB3FBD2"/>
    <w:rsid w:val="2CB50324"/>
    <w:rsid w:val="2CB58866"/>
    <w:rsid w:val="2CB5F822"/>
    <w:rsid w:val="2CCA927D"/>
    <w:rsid w:val="2CCD3320"/>
    <w:rsid w:val="2CD0E3BC"/>
    <w:rsid w:val="2CD449F3"/>
    <w:rsid w:val="2CE44296"/>
    <w:rsid w:val="2CE5AC19"/>
    <w:rsid w:val="2CE90BE6"/>
    <w:rsid w:val="2CE95EF1"/>
    <w:rsid w:val="2CECED0E"/>
    <w:rsid w:val="2CED47D3"/>
    <w:rsid w:val="2CEF4146"/>
    <w:rsid w:val="2CF1E9CB"/>
    <w:rsid w:val="2CF332C0"/>
    <w:rsid w:val="2CF3D046"/>
    <w:rsid w:val="2CF646A7"/>
    <w:rsid w:val="2CFD8549"/>
    <w:rsid w:val="2CFEEDE4"/>
    <w:rsid w:val="2D06D5F6"/>
    <w:rsid w:val="2D139F31"/>
    <w:rsid w:val="2D1440AD"/>
    <w:rsid w:val="2D16EAC8"/>
    <w:rsid w:val="2D1B9BC8"/>
    <w:rsid w:val="2D1D9F56"/>
    <w:rsid w:val="2D1E85BF"/>
    <w:rsid w:val="2D23AEAF"/>
    <w:rsid w:val="2D263FA6"/>
    <w:rsid w:val="2D26BE61"/>
    <w:rsid w:val="2D2AA336"/>
    <w:rsid w:val="2D2B925E"/>
    <w:rsid w:val="2D2E4D90"/>
    <w:rsid w:val="2D30FB48"/>
    <w:rsid w:val="2D368F25"/>
    <w:rsid w:val="2D38DFE4"/>
    <w:rsid w:val="2D39BA0E"/>
    <w:rsid w:val="2D3C03DE"/>
    <w:rsid w:val="2D3CFB34"/>
    <w:rsid w:val="2D43CD9E"/>
    <w:rsid w:val="2D47CF3F"/>
    <w:rsid w:val="2D51543B"/>
    <w:rsid w:val="2D51D491"/>
    <w:rsid w:val="2D58850D"/>
    <w:rsid w:val="2D5E5E7C"/>
    <w:rsid w:val="2D619E54"/>
    <w:rsid w:val="2D663DD5"/>
    <w:rsid w:val="2D6A93E8"/>
    <w:rsid w:val="2D6C65C5"/>
    <w:rsid w:val="2D6D7DA8"/>
    <w:rsid w:val="2D6E0C9E"/>
    <w:rsid w:val="2D7507BA"/>
    <w:rsid w:val="2D7516A7"/>
    <w:rsid w:val="2D7BF6DF"/>
    <w:rsid w:val="2D7E6B0D"/>
    <w:rsid w:val="2D83AF04"/>
    <w:rsid w:val="2D83C395"/>
    <w:rsid w:val="2D85D714"/>
    <w:rsid w:val="2D865E10"/>
    <w:rsid w:val="2D943B72"/>
    <w:rsid w:val="2D94770A"/>
    <w:rsid w:val="2D94C67D"/>
    <w:rsid w:val="2D961E0B"/>
    <w:rsid w:val="2D9F0EB6"/>
    <w:rsid w:val="2D9F1AE2"/>
    <w:rsid w:val="2DA92218"/>
    <w:rsid w:val="2DC4C801"/>
    <w:rsid w:val="2DC79F57"/>
    <w:rsid w:val="2DCE404C"/>
    <w:rsid w:val="2DD13950"/>
    <w:rsid w:val="2DD22195"/>
    <w:rsid w:val="2DD88D99"/>
    <w:rsid w:val="2DE6FF34"/>
    <w:rsid w:val="2DE96DAC"/>
    <w:rsid w:val="2DE9DB2C"/>
    <w:rsid w:val="2DEE894B"/>
    <w:rsid w:val="2DEEEE71"/>
    <w:rsid w:val="2DF50DFF"/>
    <w:rsid w:val="2DFD1766"/>
    <w:rsid w:val="2E01C838"/>
    <w:rsid w:val="2E068A44"/>
    <w:rsid w:val="2E0D954D"/>
    <w:rsid w:val="2E1751E0"/>
    <w:rsid w:val="2E1D0DD0"/>
    <w:rsid w:val="2E246ED0"/>
    <w:rsid w:val="2E2B9D5B"/>
    <w:rsid w:val="2E32D23E"/>
    <w:rsid w:val="2E33660A"/>
    <w:rsid w:val="2E39929F"/>
    <w:rsid w:val="2E41EBE0"/>
    <w:rsid w:val="2E4AC9CA"/>
    <w:rsid w:val="2E514D66"/>
    <w:rsid w:val="2E5CD586"/>
    <w:rsid w:val="2E5D023C"/>
    <w:rsid w:val="2E608E95"/>
    <w:rsid w:val="2E6342B0"/>
    <w:rsid w:val="2E6A279C"/>
    <w:rsid w:val="2E6D9730"/>
    <w:rsid w:val="2E6F34FA"/>
    <w:rsid w:val="2E70F3A4"/>
    <w:rsid w:val="2E712042"/>
    <w:rsid w:val="2E724FEA"/>
    <w:rsid w:val="2E732887"/>
    <w:rsid w:val="2E7C0EA7"/>
    <w:rsid w:val="2E813D01"/>
    <w:rsid w:val="2E894DCB"/>
    <w:rsid w:val="2E92119C"/>
    <w:rsid w:val="2E93D64E"/>
    <w:rsid w:val="2E943A92"/>
    <w:rsid w:val="2E9865C9"/>
    <w:rsid w:val="2E9B4C58"/>
    <w:rsid w:val="2E9C831F"/>
    <w:rsid w:val="2E9D242B"/>
    <w:rsid w:val="2EB32268"/>
    <w:rsid w:val="2EB3F93E"/>
    <w:rsid w:val="2EB907B1"/>
    <w:rsid w:val="2EB9BD24"/>
    <w:rsid w:val="2EBBC3BC"/>
    <w:rsid w:val="2EBCDD77"/>
    <w:rsid w:val="2EBDEA09"/>
    <w:rsid w:val="2EC67653"/>
    <w:rsid w:val="2EC71C88"/>
    <w:rsid w:val="2EC9E36F"/>
    <w:rsid w:val="2ECB11A9"/>
    <w:rsid w:val="2ED0B3C9"/>
    <w:rsid w:val="2ED6F5C1"/>
    <w:rsid w:val="2ED97D33"/>
    <w:rsid w:val="2EE56273"/>
    <w:rsid w:val="2EE6C63D"/>
    <w:rsid w:val="2EE7EBB1"/>
    <w:rsid w:val="2EE9E73A"/>
    <w:rsid w:val="2EECD7D6"/>
    <w:rsid w:val="2EEE740E"/>
    <w:rsid w:val="2EEECBC0"/>
    <w:rsid w:val="2EF9FB01"/>
    <w:rsid w:val="2EFD6C94"/>
    <w:rsid w:val="2EFFB0FE"/>
    <w:rsid w:val="2F00448B"/>
    <w:rsid w:val="2F03CB45"/>
    <w:rsid w:val="2F04B6FC"/>
    <w:rsid w:val="2F0B20D2"/>
    <w:rsid w:val="2F0E5495"/>
    <w:rsid w:val="2F10E142"/>
    <w:rsid w:val="2F1330BC"/>
    <w:rsid w:val="2F17FBE3"/>
    <w:rsid w:val="2F185C28"/>
    <w:rsid w:val="2F18770D"/>
    <w:rsid w:val="2F1F277B"/>
    <w:rsid w:val="2F212D2E"/>
    <w:rsid w:val="2F21EDA3"/>
    <w:rsid w:val="2F2BA94D"/>
    <w:rsid w:val="2F4715F3"/>
    <w:rsid w:val="2F4C713C"/>
    <w:rsid w:val="2F4C81BC"/>
    <w:rsid w:val="2F4F8D24"/>
    <w:rsid w:val="2F4FE0DF"/>
    <w:rsid w:val="2F504500"/>
    <w:rsid w:val="2F54856C"/>
    <w:rsid w:val="2F5A6BF1"/>
    <w:rsid w:val="2F5AFA39"/>
    <w:rsid w:val="2F5CA492"/>
    <w:rsid w:val="2F64819F"/>
    <w:rsid w:val="2F650D3D"/>
    <w:rsid w:val="2F740609"/>
    <w:rsid w:val="2F75FF3A"/>
    <w:rsid w:val="2F792490"/>
    <w:rsid w:val="2F7A4FEB"/>
    <w:rsid w:val="2F7E05CD"/>
    <w:rsid w:val="2F7ED285"/>
    <w:rsid w:val="2F81DAF2"/>
    <w:rsid w:val="2F825E6C"/>
    <w:rsid w:val="2F8683BC"/>
    <w:rsid w:val="2F8A11E4"/>
    <w:rsid w:val="2F8CBE3F"/>
    <w:rsid w:val="2F8E3204"/>
    <w:rsid w:val="2F956EF6"/>
    <w:rsid w:val="2F95F2DB"/>
    <w:rsid w:val="2F9AEB00"/>
    <w:rsid w:val="2F9DBE06"/>
    <w:rsid w:val="2F9EE665"/>
    <w:rsid w:val="2F9EFABE"/>
    <w:rsid w:val="2FA1BA18"/>
    <w:rsid w:val="2FA715DE"/>
    <w:rsid w:val="2FA72741"/>
    <w:rsid w:val="2FAD6B09"/>
    <w:rsid w:val="2FAFED20"/>
    <w:rsid w:val="2FB0733B"/>
    <w:rsid w:val="2FB97FE6"/>
    <w:rsid w:val="2FBBF2A2"/>
    <w:rsid w:val="2FC3C4D1"/>
    <w:rsid w:val="2FC6E087"/>
    <w:rsid w:val="2FCA2D2E"/>
    <w:rsid w:val="2FD42B8B"/>
    <w:rsid w:val="2FE64249"/>
    <w:rsid w:val="2FE7A7BA"/>
    <w:rsid w:val="2FF1D0A7"/>
    <w:rsid w:val="2FF903DA"/>
    <w:rsid w:val="2FFAE9C7"/>
    <w:rsid w:val="300087B1"/>
    <w:rsid w:val="3002CA54"/>
    <w:rsid w:val="300A64A0"/>
    <w:rsid w:val="300C1E1D"/>
    <w:rsid w:val="300ECD6D"/>
    <w:rsid w:val="300FEA1B"/>
    <w:rsid w:val="30106306"/>
    <w:rsid w:val="3010EC0E"/>
    <w:rsid w:val="301376CC"/>
    <w:rsid w:val="3013C0C6"/>
    <w:rsid w:val="3021C1D2"/>
    <w:rsid w:val="3022088F"/>
    <w:rsid w:val="30263983"/>
    <w:rsid w:val="30280768"/>
    <w:rsid w:val="302C95BA"/>
    <w:rsid w:val="3032AC9C"/>
    <w:rsid w:val="3032DB71"/>
    <w:rsid w:val="3038B2CB"/>
    <w:rsid w:val="303AB2EB"/>
    <w:rsid w:val="303FFCD7"/>
    <w:rsid w:val="3040883F"/>
    <w:rsid w:val="3040CD7E"/>
    <w:rsid w:val="30428981"/>
    <w:rsid w:val="304538DA"/>
    <w:rsid w:val="3047575A"/>
    <w:rsid w:val="3050B240"/>
    <w:rsid w:val="30546BE7"/>
    <w:rsid w:val="3055A152"/>
    <w:rsid w:val="3055EAFA"/>
    <w:rsid w:val="305DFFD6"/>
    <w:rsid w:val="3064EAC4"/>
    <w:rsid w:val="3067E93E"/>
    <w:rsid w:val="3069981C"/>
    <w:rsid w:val="3070A58A"/>
    <w:rsid w:val="307C38B8"/>
    <w:rsid w:val="307D4CDD"/>
    <w:rsid w:val="3080D86C"/>
    <w:rsid w:val="3088CB64"/>
    <w:rsid w:val="3089C77D"/>
    <w:rsid w:val="3090DBEA"/>
    <w:rsid w:val="30930C3E"/>
    <w:rsid w:val="309BE9BC"/>
    <w:rsid w:val="309F9265"/>
    <w:rsid w:val="30A01648"/>
    <w:rsid w:val="30AABD68"/>
    <w:rsid w:val="30AC2DAB"/>
    <w:rsid w:val="30AECC63"/>
    <w:rsid w:val="30B1ADA3"/>
    <w:rsid w:val="30B6AF00"/>
    <w:rsid w:val="30B6E925"/>
    <w:rsid w:val="30B77051"/>
    <w:rsid w:val="30B7D8AE"/>
    <w:rsid w:val="30BC6F8D"/>
    <w:rsid w:val="30C0770E"/>
    <w:rsid w:val="30C102BA"/>
    <w:rsid w:val="30C25CC5"/>
    <w:rsid w:val="30C2D5CA"/>
    <w:rsid w:val="30C3120A"/>
    <w:rsid w:val="30C56C06"/>
    <w:rsid w:val="30D521C2"/>
    <w:rsid w:val="30D9CFE0"/>
    <w:rsid w:val="30DE2C63"/>
    <w:rsid w:val="30E290CE"/>
    <w:rsid w:val="30E37BBB"/>
    <w:rsid w:val="30E548EB"/>
    <w:rsid w:val="30F0A9FA"/>
    <w:rsid w:val="30F25BDA"/>
    <w:rsid w:val="30F82ECA"/>
    <w:rsid w:val="30FCB6C8"/>
    <w:rsid w:val="3106FE0B"/>
    <w:rsid w:val="310A2A48"/>
    <w:rsid w:val="310A30F2"/>
    <w:rsid w:val="310B8F87"/>
    <w:rsid w:val="310DACBB"/>
    <w:rsid w:val="310E761E"/>
    <w:rsid w:val="310E9BD1"/>
    <w:rsid w:val="31124C35"/>
    <w:rsid w:val="3112F821"/>
    <w:rsid w:val="3113D598"/>
    <w:rsid w:val="311E9412"/>
    <w:rsid w:val="3128691B"/>
    <w:rsid w:val="3133D395"/>
    <w:rsid w:val="313979D7"/>
    <w:rsid w:val="313B583A"/>
    <w:rsid w:val="313F7323"/>
    <w:rsid w:val="314A9DB4"/>
    <w:rsid w:val="3150B183"/>
    <w:rsid w:val="3155E416"/>
    <w:rsid w:val="31583DE8"/>
    <w:rsid w:val="315AB5CD"/>
    <w:rsid w:val="316BFD70"/>
    <w:rsid w:val="31795D57"/>
    <w:rsid w:val="317F9707"/>
    <w:rsid w:val="3186D5B0"/>
    <w:rsid w:val="318A7829"/>
    <w:rsid w:val="318DAA34"/>
    <w:rsid w:val="318E3DBF"/>
    <w:rsid w:val="31912DFB"/>
    <w:rsid w:val="31955CF9"/>
    <w:rsid w:val="319A9C4B"/>
    <w:rsid w:val="319C5F5A"/>
    <w:rsid w:val="319D14E3"/>
    <w:rsid w:val="319E6F8B"/>
    <w:rsid w:val="31A7BA8D"/>
    <w:rsid w:val="31A98932"/>
    <w:rsid w:val="31A9FFE5"/>
    <w:rsid w:val="31AD68CD"/>
    <w:rsid w:val="31B0A9A4"/>
    <w:rsid w:val="31B22F4D"/>
    <w:rsid w:val="31B2A42E"/>
    <w:rsid w:val="31B70577"/>
    <w:rsid w:val="31BD303D"/>
    <w:rsid w:val="31C020F7"/>
    <w:rsid w:val="31C21439"/>
    <w:rsid w:val="31C26FEF"/>
    <w:rsid w:val="31C5951A"/>
    <w:rsid w:val="31C63C44"/>
    <w:rsid w:val="31CC8E19"/>
    <w:rsid w:val="31CDEAF4"/>
    <w:rsid w:val="31CEEC21"/>
    <w:rsid w:val="31CF89BF"/>
    <w:rsid w:val="31D2D8CD"/>
    <w:rsid w:val="31D79C14"/>
    <w:rsid w:val="31E2C813"/>
    <w:rsid w:val="31E904D4"/>
    <w:rsid w:val="31EAD165"/>
    <w:rsid w:val="31F44B4B"/>
    <w:rsid w:val="31F6D1BF"/>
    <w:rsid w:val="31FA2E23"/>
    <w:rsid w:val="31FF7780"/>
    <w:rsid w:val="3208FDB1"/>
    <w:rsid w:val="320C0AAB"/>
    <w:rsid w:val="320C4E51"/>
    <w:rsid w:val="3213ABCC"/>
    <w:rsid w:val="32147218"/>
    <w:rsid w:val="32166849"/>
    <w:rsid w:val="32171DE3"/>
    <w:rsid w:val="3219AF47"/>
    <w:rsid w:val="321A60EE"/>
    <w:rsid w:val="321C29E1"/>
    <w:rsid w:val="321C83F6"/>
    <w:rsid w:val="321D97C4"/>
    <w:rsid w:val="3220D5BD"/>
    <w:rsid w:val="3223146E"/>
    <w:rsid w:val="3225D071"/>
    <w:rsid w:val="3226E8ED"/>
    <w:rsid w:val="3227ACAC"/>
    <w:rsid w:val="322AC094"/>
    <w:rsid w:val="3230DF80"/>
    <w:rsid w:val="3235F8C7"/>
    <w:rsid w:val="32376D9D"/>
    <w:rsid w:val="3237C50B"/>
    <w:rsid w:val="3238DADE"/>
    <w:rsid w:val="32390E31"/>
    <w:rsid w:val="323D6F92"/>
    <w:rsid w:val="323F969E"/>
    <w:rsid w:val="3243809F"/>
    <w:rsid w:val="32466CA4"/>
    <w:rsid w:val="324AE4F2"/>
    <w:rsid w:val="324B2C34"/>
    <w:rsid w:val="324F407C"/>
    <w:rsid w:val="324FFAD7"/>
    <w:rsid w:val="3251B097"/>
    <w:rsid w:val="325DFF27"/>
    <w:rsid w:val="3265FCF0"/>
    <w:rsid w:val="326B5EFE"/>
    <w:rsid w:val="326DFA95"/>
    <w:rsid w:val="32752ADE"/>
    <w:rsid w:val="3275C2B2"/>
    <w:rsid w:val="32789625"/>
    <w:rsid w:val="32810506"/>
    <w:rsid w:val="328ACD90"/>
    <w:rsid w:val="3291CDBA"/>
    <w:rsid w:val="3295D168"/>
    <w:rsid w:val="3297E2B5"/>
    <w:rsid w:val="329A8124"/>
    <w:rsid w:val="32A14875"/>
    <w:rsid w:val="32A41C9E"/>
    <w:rsid w:val="32AA6AEC"/>
    <w:rsid w:val="32AF38A6"/>
    <w:rsid w:val="32B656AD"/>
    <w:rsid w:val="32C52F65"/>
    <w:rsid w:val="32C96875"/>
    <w:rsid w:val="32CE8BB5"/>
    <w:rsid w:val="32CF6863"/>
    <w:rsid w:val="32D13BB0"/>
    <w:rsid w:val="32D53BD7"/>
    <w:rsid w:val="32DDE41D"/>
    <w:rsid w:val="32EC0627"/>
    <w:rsid w:val="32EFF177"/>
    <w:rsid w:val="32F21535"/>
    <w:rsid w:val="32F2673E"/>
    <w:rsid w:val="32F2CCB4"/>
    <w:rsid w:val="32F42E9F"/>
    <w:rsid w:val="3302BA60"/>
    <w:rsid w:val="3315AE26"/>
    <w:rsid w:val="332533DA"/>
    <w:rsid w:val="332A2587"/>
    <w:rsid w:val="332D71F4"/>
    <w:rsid w:val="332E4F54"/>
    <w:rsid w:val="332F74F9"/>
    <w:rsid w:val="3331FCCC"/>
    <w:rsid w:val="3336105A"/>
    <w:rsid w:val="333985B1"/>
    <w:rsid w:val="3346F567"/>
    <w:rsid w:val="33486C83"/>
    <w:rsid w:val="3348AA1A"/>
    <w:rsid w:val="334A7892"/>
    <w:rsid w:val="334E49B4"/>
    <w:rsid w:val="334E8B56"/>
    <w:rsid w:val="33531498"/>
    <w:rsid w:val="335B6315"/>
    <w:rsid w:val="335CF2DC"/>
    <w:rsid w:val="335EAD78"/>
    <w:rsid w:val="3365063F"/>
    <w:rsid w:val="336FB3EF"/>
    <w:rsid w:val="3375E6E0"/>
    <w:rsid w:val="337CF88F"/>
    <w:rsid w:val="337E16A4"/>
    <w:rsid w:val="33815294"/>
    <w:rsid w:val="3384A45E"/>
    <w:rsid w:val="33868824"/>
    <w:rsid w:val="3389F122"/>
    <w:rsid w:val="3399EE63"/>
    <w:rsid w:val="339D817F"/>
    <w:rsid w:val="33A29BA8"/>
    <w:rsid w:val="33A3BFE5"/>
    <w:rsid w:val="33ACAC73"/>
    <w:rsid w:val="33B1E08E"/>
    <w:rsid w:val="33B45B3C"/>
    <w:rsid w:val="33B50589"/>
    <w:rsid w:val="33BA92A7"/>
    <w:rsid w:val="33BCCD31"/>
    <w:rsid w:val="33C7CE1B"/>
    <w:rsid w:val="33C82936"/>
    <w:rsid w:val="33D23B56"/>
    <w:rsid w:val="33D2F6C3"/>
    <w:rsid w:val="33D80506"/>
    <w:rsid w:val="33DE69E4"/>
    <w:rsid w:val="33E048E6"/>
    <w:rsid w:val="33E12E6D"/>
    <w:rsid w:val="33E25E26"/>
    <w:rsid w:val="33E27ED9"/>
    <w:rsid w:val="33E2EBB7"/>
    <w:rsid w:val="33EBD040"/>
    <w:rsid w:val="33F00990"/>
    <w:rsid w:val="33F9BD3B"/>
    <w:rsid w:val="340564A7"/>
    <w:rsid w:val="340D7AB8"/>
    <w:rsid w:val="3415EE5A"/>
    <w:rsid w:val="3416A6EC"/>
    <w:rsid w:val="342448E2"/>
    <w:rsid w:val="3425BB06"/>
    <w:rsid w:val="342B6818"/>
    <w:rsid w:val="342C8AF3"/>
    <w:rsid w:val="3435C80F"/>
    <w:rsid w:val="343B0718"/>
    <w:rsid w:val="343DCB89"/>
    <w:rsid w:val="343F49B1"/>
    <w:rsid w:val="344678B7"/>
    <w:rsid w:val="34491B9C"/>
    <w:rsid w:val="3449BCEA"/>
    <w:rsid w:val="344B1B26"/>
    <w:rsid w:val="344FB31E"/>
    <w:rsid w:val="3450BDD4"/>
    <w:rsid w:val="34598B16"/>
    <w:rsid w:val="345E1DC7"/>
    <w:rsid w:val="345EB7BA"/>
    <w:rsid w:val="3465BCAB"/>
    <w:rsid w:val="346C196F"/>
    <w:rsid w:val="346F5FD5"/>
    <w:rsid w:val="346F6DEC"/>
    <w:rsid w:val="3473875D"/>
    <w:rsid w:val="3474B618"/>
    <w:rsid w:val="34856603"/>
    <w:rsid w:val="348A12F5"/>
    <w:rsid w:val="348BD379"/>
    <w:rsid w:val="348D6029"/>
    <w:rsid w:val="348E3291"/>
    <w:rsid w:val="349295D0"/>
    <w:rsid w:val="34959C65"/>
    <w:rsid w:val="349C09B7"/>
    <w:rsid w:val="349C1CC9"/>
    <w:rsid w:val="349D4D70"/>
    <w:rsid w:val="34AFF143"/>
    <w:rsid w:val="34B3F5F7"/>
    <w:rsid w:val="34B5B4AF"/>
    <w:rsid w:val="34B7913B"/>
    <w:rsid w:val="34B89C5A"/>
    <w:rsid w:val="34BE4C4C"/>
    <w:rsid w:val="34BF8C27"/>
    <w:rsid w:val="34C42FC9"/>
    <w:rsid w:val="34C67C4F"/>
    <w:rsid w:val="34CA368E"/>
    <w:rsid w:val="34CD7ABF"/>
    <w:rsid w:val="34CEB917"/>
    <w:rsid w:val="34CFEA3A"/>
    <w:rsid w:val="34E0377A"/>
    <w:rsid w:val="34E1CB7E"/>
    <w:rsid w:val="34E71525"/>
    <w:rsid w:val="34F0EB70"/>
    <w:rsid w:val="34F94B2F"/>
    <w:rsid w:val="3509FBED"/>
    <w:rsid w:val="350A6E58"/>
    <w:rsid w:val="350BF2CD"/>
    <w:rsid w:val="3512563F"/>
    <w:rsid w:val="3516DB7F"/>
    <w:rsid w:val="3517C2AE"/>
    <w:rsid w:val="351B774E"/>
    <w:rsid w:val="3521EA81"/>
    <w:rsid w:val="352601E5"/>
    <w:rsid w:val="352A5A7C"/>
    <w:rsid w:val="352D80A7"/>
    <w:rsid w:val="35339CC7"/>
    <w:rsid w:val="3536666B"/>
    <w:rsid w:val="3539EE86"/>
    <w:rsid w:val="353FA36B"/>
    <w:rsid w:val="35409233"/>
    <w:rsid w:val="35481BEA"/>
    <w:rsid w:val="35488BB6"/>
    <w:rsid w:val="3552BEFC"/>
    <w:rsid w:val="3565E6B8"/>
    <w:rsid w:val="3568D889"/>
    <w:rsid w:val="356C322C"/>
    <w:rsid w:val="356D269C"/>
    <w:rsid w:val="356D66CB"/>
    <w:rsid w:val="3575B4C1"/>
    <w:rsid w:val="357AC293"/>
    <w:rsid w:val="357B1DBF"/>
    <w:rsid w:val="357C0D60"/>
    <w:rsid w:val="357C0E26"/>
    <w:rsid w:val="357D96D7"/>
    <w:rsid w:val="35824F8C"/>
    <w:rsid w:val="3587C857"/>
    <w:rsid w:val="3589923D"/>
    <w:rsid w:val="358D10E8"/>
    <w:rsid w:val="358EA6A1"/>
    <w:rsid w:val="35916251"/>
    <w:rsid w:val="35965A10"/>
    <w:rsid w:val="359B0E2A"/>
    <w:rsid w:val="359B58A2"/>
    <w:rsid w:val="35A00FA1"/>
    <w:rsid w:val="35A14F0A"/>
    <w:rsid w:val="35A70F3A"/>
    <w:rsid w:val="35A8042B"/>
    <w:rsid w:val="35AB0912"/>
    <w:rsid w:val="35B25C3C"/>
    <w:rsid w:val="35B561BF"/>
    <w:rsid w:val="35BC38E1"/>
    <w:rsid w:val="35C07248"/>
    <w:rsid w:val="35C14A1B"/>
    <w:rsid w:val="35C59F73"/>
    <w:rsid w:val="35C90B95"/>
    <w:rsid w:val="35CF2461"/>
    <w:rsid w:val="35D42F97"/>
    <w:rsid w:val="35D60673"/>
    <w:rsid w:val="35D63D14"/>
    <w:rsid w:val="35D9DE02"/>
    <w:rsid w:val="35EB19FD"/>
    <w:rsid w:val="35F12C69"/>
    <w:rsid w:val="35F29195"/>
    <w:rsid w:val="35F800FF"/>
    <w:rsid w:val="35FA68C0"/>
    <w:rsid w:val="35FD04A0"/>
    <w:rsid w:val="3602CE34"/>
    <w:rsid w:val="3606569F"/>
    <w:rsid w:val="36144C90"/>
    <w:rsid w:val="361A2698"/>
    <w:rsid w:val="361BE01E"/>
    <w:rsid w:val="3626561B"/>
    <w:rsid w:val="3627BD6A"/>
    <w:rsid w:val="36299EA1"/>
    <w:rsid w:val="3633C031"/>
    <w:rsid w:val="3637FA29"/>
    <w:rsid w:val="363DF789"/>
    <w:rsid w:val="3651219B"/>
    <w:rsid w:val="365446CA"/>
    <w:rsid w:val="365CC583"/>
    <w:rsid w:val="3661445D"/>
    <w:rsid w:val="366460DD"/>
    <w:rsid w:val="3668FB08"/>
    <w:rsid w:val="3669E85E"/>
    <w:rsid w:val="366B9E27"/>
    <w:rsid w:val="367228D8"/>
    <w:rsid w:val="36771F9F"/>
    <w:rsid w:val="367E6E58"/>
    <w:rsid w:val="3680A7BC"/>
    <w:rsid w:val="3692B274"/>
    <w:rsid w:val="369BD414"/>
    <w:rsid w:val="36A14E9B"/>
    <w:rsid w:val="36AA9626"/>
    <w:rsid w:val="36B28C55"/>
    <w:rsid w:val="36B2F58F"/>
    <w:rsid w:val="36B46418"/>
    <w:rsid w:val="36B5C5C2"/>
    <w:rsid w:val="36BAAF90"/>
    <w:rsid w:val="36C12EE4"/>
    <w:rsid w:val="36C856C4"/>
    <w:rsid w:val="36CAB489"/>
    <w:rsid w:val="36CBBD38"/>
    <w:rsid w:val="36CC3891"/>
    <w:rsid w:val="36CD7954"/>
    <w:rsid w:val="36CDFBC9"/>
    <w:rsid w:val="36D1CA1B"/>
    <w:rsid w:val="36D2EEFA"/>
    <w:rsid w:val="36D44C2B"/>
    <w:rsid w:val="36D519D3"/>
    <w:rsid w:val="36DA30B0"/>
    <w:rsid w:val="36DDF178"/>
    <w:rsid w:val="36DF297C"/>
    <w:rsid w:val="36E3BEF1"/>
    <w:rsid w:val="36E419B2"/>
    <w:rsid w:val="36E551E8"/>
    <w:rsid w:val="36EE7814"/>
    <w:rsid w:val="36F0B2F5"/>
    <w:rsid w:val="36F18E6A"/>
    <w:rsid w:val="36F4504C"/>
    <w:rsid w:val="36F92941"/>
    <w:rsid w:val="36F94AE1"/>
    <w:rsid w:val="36FF6B30"/>
    <w:rsid w:val="37120E2C"/>
    <w:rsid w:val="371AA93C"/>
    <w:rsid w:val="371BFE44"/>
    <w:rsid w:val="3721A9F0"/>
    <w:rsid w:val="37261134"/>
    <w:rsid w:val="372ECEEA"/>
    <w:rsid w:val="373003A1"/>
    <w:rsid w:val="3733540B"/>
    <w:rsid w:val="374263FA"/>
    <w:rsid w:val="3742BEF6"/>
    <w:rsid w:val="37485280"/>
    <w:rsid w:val="3749B3FD"/>
    <w:rsid w:val="374A724D"/>
    <w:rsid w:val="374CA764"/>
    <w:rsid w:val="374D7D57"/>
    <w:rsid w:val="3751B48B"/>
    <w:rsid w:val="3756B9EE"/>
    <w:rsid w:val="375934C8"/>
    <w:rsid w:val="37620651"/>
    <w:rsid w:val="3764269E"/>
    <w:rsid w:val="376852AF"/>
    <w:rsid w:val="37713996"/>
    <w:rsid w:val="3771B8D5"/>
    <w:rsid w:val="3772DB4B"/>
    <w:rsid w:val="3775139A"/>
    <w:rsid w:val="3775C861"/>
    <w:rsid w:val="3779E7A3"/>
    <w:rsid w:val="377C584A"/>
    <w:rsid w:val="377E859D"/>
    <w:rsid w:val="3782EFE1"/>
    <w:rsid w:val="37831DE0"/>
    <w:rsid w:val="37856E98"/>
    <w:rsid w:val="3786AC9B"/>
    <w:rsid w:val="3793F884"/>
    <w:rsid w:val="37970FD7"/>
    <w:rsid w:val="37978AD2"/>
    <w:rsid w:val="37991A9E"/>
    <w:rsid w:val="379A6A3B"/>
    <w:rsid w:val="379CC027"/>
    <w:rsid w:val="379F7E35"/>
    <w:rsid w:val="37A0D90E"/>
    <w:rsid w:val="37A55677"/>
    <w:rsid w:val="37AB4543"/>
    <w:rsid w:val="37B3A049"/>
    <w:rsid w:val="37B5B59C"/>
    <w:rsid w:val="37B69AE3"/>
    <w:rsid w:val="37BFD566"/>
    <w:rsid w:val="37C55E5E"/>
    <w:rsid w:val="37C957F6"/>
    <w:rsid w:val="37CBA60C"/>
    <w:rsid w:val="37CC6EAF"/>
    <w:rsid w:val="37CF4BD9"/>
    <w:rsid w:val="37D7E8CF"/>
    <w:rsid w:val="37DEA332"/>
    <w:rsid w:val="37E264E6"/>
    <w:rsid w:val="37E38D02"/>
    <w:rsid w:val="37E7801F"/>
    <w:rsid w:val="37E787C6"/>
    <w:rsid w:val="37E8E20A"/>
    <w:rsid w:val="37E92B4F"/>
    <w:rsid w:val="37EE6380"/>
    <w:rsid w:val="37F05E60"/>
    <w:rsid w:val="37F2823A"/>
    <w:rsid w:val="37FD2FA5"/>
    <w:rsid w:val="37FFEFA4"/>
    <w:rsid w:val="3817351D"/>
    <w:rsid w:val="38194A71"/>
    <w:rsid w:val="382AB78D"/>
    <w:rsid w:val="3831F072"/>
    <w:rsid w:val="3835FAB1"/>
    <w:rsid w:val="383C31A8"/>
    <w:rsid w:val="383F37FD"/>
    <w:rsid w:val="384147AB"/>
    <w:rsid w:val="3845EFF1"/>
    <w:rsid w:val="38470D65"/>
    <w:rsid w:val="3848B1C6"/>
    <w:rsid w:val="384BC722"/>
    <w:rsid w:val="384D1E8D"/>
    <w:rsid w:val="384F7D8F"/>
    <w:rsid w:val="384FCA08"/>
    <w:rsid w:val="3856813C"/>
    <w:rsid w:val="38569975"/>
    <w:rsid w:val="385B2619"/>
    <w:rsid w:val="385B4C53"/>
    <w:rsid w:val="385DEB9B"/>
    <w:rsid w:val="385F1D88"/>
    <w:rsid w:val="385F3EC0"/>
    <w:rsid w:val="385F7412"/>
    <w:rsid w:val="3860B99D"/>
    <w:rsid w:val="3862B392"/>
    <w:rsid w:val="38659702"/>
    <w:rsid w:val="38697C60"/>
    <w:rsid w:val="386B2603"/>
    <w:rsid w:val="38742C99"/>
    <w:rsid w:val="387AAA3D"/>
    <w:rsid w:val="38828516"/>
    <w:rsid w:val="388D6B52"/>
    <w:rsid w:val="388F7B68"/>
    <w:rsid w:val="389E7F22"/>
    <w:rsid w:val="38A7B2F9"/>
    <w:rsid w:val="38A8E0E7"/>
    <w:rsid w:val="38AA84D2"/>
    <w:rsid w:val="38AD78C1"/>
    <w:rsid w:val="38B18627"/>
    <w:rsid w:val="38B450D1"/>
    <w:rsid w:val="38B602A2"/>
    <w:rsid w:val="38B90401"/>
    <w:rsid w:val="38B969B1"/>
    <w:rsid w:val="38BB2BE1"/>
    <w:rsid w:val="38C08827"/>
    <w:rsid w:val="38C09C8A"/>
    <w:rsid w:val="38C1F058"/>
    <w:rsid w:val="38C6AF61"/>
    <w:rsid w:val="38C6F8B6"/>
    <w:rsid w:val="38C9B383"/>
    <w:rsid w:val="38D3644A"/>
    <w:rsid w:val="38D77A97"/>
    <w:rsid w:val="38DD8FCE"/>
    <w:rsid w:val="38DEBD1F"/>
    <w:rsid w:val="38DF6A5D"/>
    <w:rsid w:val="38E19F2D"/>
    <w:rsid w:val="38E5F4F7"/>
    <w:rsid w:val="38E68B2B"/>
    <w:rsid w:val="38E85A43"/>
    <w:rsid w:val="38E93BD6"/>
    <w:rsid w:val="38ECDA15"/>
    <w:rsid w:val="38EE4315"/>
    <w:rsid w:val="38EFC97E"/>
    <w:rsid w:val="38F50B23"/>
    <w:rsid w:val="390C5BB8"/>
    <w:rsid w:val="390D3B20"/>
    <w:rsid w:val="391363D3"/>
    <w:rsid w:val="3915B526"/>
    <w:rsid w:val="3916456C"/>
    <w:rsid w:val="391A12F9"/>
    <w:rsid w:val="391F14FE"/>
    <w:rsid w:val="3923DDBA"/>
    <w:rsid w:val="392409D3"/>
    <w:rsid w:val="3924146D"/>
    <w:rsid w:val="392650A0"/>
    <w:rsid w:val="392A5EBD"/>
    <w:rsid w:val="392B12DB"/>
    <w:rsid w:val="392CB525"/>
    <w:rsid w:val="392CE05A"/>
    <w:rsid w:val="3930E9BB"/>
    <w:rsid w:val="3932BFD1"/>
    <w:rsid w:val="39351CA0"/>
    <w:rsid w:val="39366B4B"/>
    <w:rsid w:val="393A0BF3"/>
    <w:rsid w:val="393CB3EE"/>
    <w:rsid w:val="393E18D8"/>
    <w:rsid w:val="394D13AC"/>
    <w:rsid w:val="3950066D"/>
    <w:rsid w:val="39521DBE"/>
    <w:rsid w:val="395E0B23"/>
    <w:rsid w:val="3960701D"/>
    <w:rsid w:val="39688AFD"/>
    <w:rsid w:val="39696A8F"/>
    <w:rsid w:val="396FCC96"/>
    <w:rsid w:val="3976391A"/>
    <w:rsid w:val="397759CC"/>
    <w:rsid w:val="397D2CAC"/>
    <w:rsid w:val="397E2BF9"/>
    <w:rsid w:val="397E8C04"/>
    <w:rsid w:val="39866BE2"/>
    <w:rsid w:val="39891F21"/>
    <w:rsid w:val="3996A4A6"/>
    <w:rsid w:val="39974779"/>
    <w:rsid w:val="399D4EE7"/>
    <w:rsid w:val="399D9D7A"/>
    <w:rsid w:val="399F59DB"/>
    <w:rsid w:val="39A3FA05"/>
    <w:rsid w:val="39A5A72E"/>
    <w:rsid w:val="39AD2CE5"/>
    <w:rsid w:val="39BC3C3A"/>
    <w:rsid w:val="39BF62DF"/>
    <w:rsid w:val="39C22D2E"/>
    <w:rsid w:val="39C3294D"/>
    <w:rsid w:val="39C8E253"/>
    <w:rsid w:val="39CD73A6"/>
    <w:rsid w:val="39D2B2E8"/>
    <w:rsid w:val="39D3CA2A"/>
    <w:rsid w:val="39D5D842"/>
    <w:rsid w:val="39DA0FEE"/>
    <w:rsid w:val="39DF17EF"/>
    <w:rsid w:val="39E0BE7F"/>
    <w:rsid w:val="39E156F4"/>
    <w:rsid w:val="39E71F7F"/>
    <w:rsid w:val="39E8CB2A"/>
    <w:rsid w:val="39EEB9C8"/>
    <w:rsid w:val="39F6D14A"/>
    <w:rsid w:val="39FB9391"/>
    <w:rsid w:val="39FBB96B"/>
    <w:rsid w:val="3A027CBA"/>
    <w:rsid w:val="3A051871"/>
    <w:rsid w:val="3A0522AC"/>
    <w:rsid w:val="3A067590"/>
    <w:rsid w:val="3A0B4947"/>
    <w:rsid w:val="3A0BA839"/>
    <w:rsid w:val="3A0D3AD7"/>
    <w:rsid w:val="3A13FD02"/>
    <w:rsid w:val="3A15E135"/>
    <w:rsid w:val="3A1AA5AD"/>
    <w:rsid w:val="3A1D921C"/>
    <w:rsid w:val="3A1FD4BE"/>
    <w:rsid w:val="3A21E78E"/>
    <w:rsid w:val="3A29D609"/>
    <w:rsid w:val="3A3120E6"/>
    <w:rsid w:val="3A32352F"/>
    <w:rsid w:val="3A32747D"/>
    <w:rsid w:val="3A353081"/>
    <w:rsid w:val="3A35C6DD"/>
    <w:rsid w:val="3A3684AD"/>
    <w:rsid w:val="3A3752AD"/>
    <w:rsid w:val="3A39A84E"/>
    <w:rsid w:val="3A3D7DB4"/>
    <w:rsid w:val="3A3E3DF7"/>
    <w:rsid w:val="3A3F05FB"/>
    <w:rsid w:val="3A4B0E3F"/>
    <w:rsid w:val="3A54DFCC"/>
    <w:rsid w:val="3A615B3D"/>
    <w:rsid w:val="3A6E7213"/>
    <w:rsid w:val="3A756941"/>
    <w:rsid w:val="3A767F65"/>
    <w:rsid w:val="3A776545"/>
    <w:rsid w:val="3A77CE4D"/>
    <w:rsid w:val="3A80FAB1"/>
    <w:rsid w:val="3A810F1F"/>
    <w:rsid w:val="3A855B7C"/>
    <w:rsid w:val="3A8823B8"/>
    <w:rsid w:val="3A8DA7FB"/>
    <w:rsid w:val="3A8E5DDA"/>
    <w:rsid w:val="3A8F7D66"/>
    <w:rsid w:val="3A8F8240"/>
    <w:rsid w:val="3A90A1CC"/>
    <w:rsid w:val="3A926662"/>
    <w:rsid w:val="3A93F351"/>
    <w:rsid w:val="3A964FA7"/>
    <w:rsid w:val="3A997DE1"/>
    <w:rsid w:val="3AA4BCBD"/>
    <w:rsid w:val="3AA79BAA"/>
    <w:rsid w:val="3AA7C83D"/>
    <w:rsid w:val="3AA9C0F9"/>
    <w:rsid w:val="3AAA4DCF"/>
    <w:rsid w:val="3AADED6D"/>
    <w:rsid w:val="3AAE21A4"/>
    <w:rsid w:val="3AB268DB"/>
    <w:rsid w:val="3AB3E7D9"/>
    <w:rsid w:val="3ABE4B13"/>
    <w:rsid w:val="3AC22BAC"/>
    <w:rsid w:val="3ACA7D4D"/>
    <w:rsid w:val="3ACB7CBB"/>
    <w:rsid w:val="3ACE18EE"/>
    <w:rsid w:val="3ACF3A99"/>
    <w:rsid w:val="3ACF996C"/>
    <w:rsid w:val="3AD35228"/>
    <w:rsid w:val="3AD80ADD"/>
    <w:rsid w:val="3AD9C6BD"/>
    <w:rsid w:val="3AD9EB66"/>
    <w:rsid w:val="3ADD9A46"/>
    <w:rsid w:val="3ADF246A"/>
    <w:rsid w:val="3ADFFCE2"/>
    <w:rsid w:val="3AE828CE"/>
    <w:rsid w:val="3AEC5CF7"/>
    <w:rsid w:val="3AECF7CA"/>
    <w:rsid w:val="3AED1CDA"/>
    <w:rsid w:val="3AEE972D"/>
    <w:rsid w:val="3AEF4511"/>
    <w:rsid w:val="3AF1A83F"/>
    <w:rsid w:val="3AFB7908"/>
    <w:rsid w:val="3B04B751"/>
    <w:rsid w:val="3B0B51C4"/>
    <w:rsid w:val="3B0F7A1A"/>
    <w:rsid w:val="3B11F4AD"/>
    <w:rsid w:val="3B185CAF"/>
    <w:rsid w:val="3B192EF2"/>
    <w:rsid w:val="3B1BFBA1"/>
    <w:rsid w:val="3B20CDE0"/>
    <w:rsid w:val="3B2FB78D"/>
    <w:rsid w:val="3B3946CE"/>
    <w:rsid w:val="3B3B426D"/>
    <w:rsid w:val="3B3D2BDC"/>
    <w:rsid w:val="3B3F63EA"/>
    <w:rsid w:val="3B4424E4"/>
    <w:rsid w:val="3B52BDAB"/>
    <w:rsid w:val="3B53B30C"/>
    <w:rsid w:val="3B5A0933"/>
    <w:rsid w:val="3B5D365F"/>
    <w:rsid w:val="3B6031EE"/>
    <w:rsid w:val="3B629297"/>
    <w:rsid w:val="3B7178E3"/>
    <w:rsid w:val="3B7C30F1"/>
    <w:rsid w:val="3B987168"/>
    <w:rsid w:val="3B9B844B"/>
    <w:rsid w:val="3B9E5126"/>
    <w:rsid w:val="3BA62832"/>
    <w:rsid w:val="3BA669C9"/>
    <w:rsid w:val="3BA6DAA7"/>
    <w:rsid w:val="3BA8A02D"/>
    <w:rsid w:val="3BA9F6CE"/>
    <w:rsid w:val="3BAB8280"/>
    <w:rsid w:val="3BADD7B5"/>
    <w:rsid w:val="3BB9263A"/>
    <w:rsid w:val="3BBE3DF1"/>
    <w:rsid w:val="3BC250A5"/>
    <w:rsid w:val="3BC572D1"/>
    <w:rsid w:val="3BC69504"/>
    <w:rsid w:val="3BC94229"/>
    <w:rsid w:val="3BCB8288"/>
    <w:rsid w:val="3BCFE23E"/>
    <w:rsid w:val="3BD498BA"/>
    <w:rsid w:val="3BD66764"/>
    <w:rsid w:val="3BE5BF13"/>
    <w:rsid w:val="3BE91046"/>
    <w:rsid w:val="3BE977C2"/>
    <w:rsid w:val="3BEF0144"/>
    <w:rsid w:val="3BF24683"/>
    <w:rsid w:val="3BF4BCFD"/>
    <w:rsid w:val="3BF9A796"/>
    <w:rsid w:val="3BFB9DBC"/>
    <w:rsid w:val="3BFDF63F"/>
    <w:rsid w:val="3BFE6C6F"/>
    <w:rsid w:val="3BFEA67F"/>
    <w:rsid w:val="3BFEC748"/>
    <w:rsid w:val="3C07E59F"/>
    <w:rsid w:val="3C08FE22"/>
    <w:rsid w:val="3C0BEE26"/>
    <w:rsid w:val="3C0D4D89"/>
    <w:rsid w:val="3C0FD275"/>
    <w:rsid w:val="3C13382E"/>
    <w:rsid w:val="3C1B0D65"/>
    <w:rsid w:val="3C1B5AB1"/>
    <w:rsid w:val="3C1CE3DB"/>
    <w:rsid w:val="3C260E3C"/>
    <w:rsid w:val="3C2E31C8"/>
    <w:rsid w:val="3C3372CC"/>
    <w:rsid w:val="3C356DFB"/>
    <w:rsid w:val="3C366B0C"/>
    <w:rsid w:val="3C3A052C"/>
    <w:rsid w:val="3C3C0351"/>
    <w:rsid w:val="3C41F3C4"/>
    <w:rsid w:val="3C445C24"/>
    <w:rsid w:val="3C4C7A06"/>
    <w:rsid w:val="3C4F4243"/>
    <w:rsid w:val="3C4FEA2F"/>
    <w:rsid w:val="3C4FF8DE"/>
    <w:rsid w:val="3C573DA3"/>
    <w:rsid w:val="3C579B56"/>
    <w:rsid w:val="3C5BCCBD"/>
    <w:rsid w:val="3C5F595E"/>
    <w:rsid w:val="3C5F92AA"/>
    <w:rsid w:val="3C637AA9"/>
    <w:rsid w:val="3C65380D"/>
    <w:rsid w:val="3C66BEE1"/>
    <w:rsid w:val="3C6715F6"/>
    <w:rsid w:val="3C6E2D52"/>
    <w:rsid w:val="3C6FF297"/>
    <w:rsid w:val="3C70C7B5"/>
    <w:rsid w:val="3C73261C"/>
    <w:rsid w:val="3C763FDF"/>
    <w:rsid w:val="3C795C1D"/>
    <w:rsid w:val="3C8B1300"/>
    <w:rsid w:val="3C8C01FD"/>
    <w:rsid w:val="3C8DDE4A"/>
    <w:rsid w:val="3C8FEFB7"/>
    <w:rsid w:val="3C90451B"/>
    <w:rsid w:val="3C915E5D"/>
    <w:rsid w:val="3C993EA7"/>
    <w:rsid w:val="3CA7B6D2"/>
    <w:rsid w:val="3CAB50D6"/>
    <w:rsid w:val="3CB4D451"/>
    <w:rsid w:val="3CD934EB"/>
    <w:rsid w:val="3CDA2CFE"/>
    <w:rsid w:val="3CDBBDB3"/>
    <w:rsid w:val="3CDC06AA"/>
    <w:rsid w:val="3CDF081E"/>
    <w:rsid w:val="3CE4B0CA"/>
    <w:rsid w:val="3CEB3660"/>
    <w:rsid w:val="3CEE5A4F"/>
    <w:rsid w:val="3CEFA7A3"/>
    <w:rsid w:val="3CF02291"/>
    <w:rsid w:val="3CF1C4BA"/>
    <w:rsid w:val="3CF83ACB"/>
    <w:rsid w:val="3CF938DB"/>
    <w:rsid w:val="3CF94224"/>
    <w:rsid w:val="3CFAC7D1"/>
    <w:rsid w:val="3CFB9F3D"/>
    <w:rsid w:val="3CFC16E0"/>
    <w:rsid w:val="3D009D9B"/>
    <w:rsid w:val="3D02419A"/>
    <w:rsid w:val="3D05E10D"/>
    <w:rsid w:val="3D06854D"/>
    <w:rsid w:val="3D0A7E57"/>
    <w:rsid w:val="3D0C9612"/>
    <w:rsid w:val="3D0F572B"/>
    <w:rsid w:val="3D111087"/>
    <w:rsid w:val="3D11ECB7"/>
    <w:rsid w:val="3D17D472"/>
    <w:rsid w:val="3D1FEF2C"/>
    <w:rsid w:val="3D25453A"/>
    <w:rsid w:val="3D2961A5"/>
    <w:rsid w:val="3D30EC60"/>
    <w:rsid w:val="3D39398A"/>
    <w:rsid w:val="3D3F4A97"/>
    <w:rsid w:val="3D495379"/>
    <w:rsid w:val="3D499757"/>
    <w:rsid w:val="3D4A9793"/>
    <w:rsid w:val="3D4C400B"/>
    <w:rsid w:val="3D59B34B"/>
    <w:rsid w:val="3D5A7426"/>
    <w:rsid w:val="3D5B56E8"/>
    <w:rsid w:val="3D5C4BE4"/>
    <w:rsid w:val="3D63989C"/>
    <w:rsid w:val="3D65549F"/>
    <w:rsid w:val="3D671C77"/>
    <w:rsid w:val="3D718567"/>
    <w:rsid w:val="3D75E725"/>
    <w:rsid w:val="3D7AE2D1"/>
    <w:rsid w:val="3D83553B"/>
    <w:rsid w:val="3D85753D"/>
    <w:rsid w:val="3D868A3B"/>
    <w:rsid w:val="3D88ECB7"/>
    <w:rsid w:val="3D8A4D2C"/>
    <w:rsid w:val="3D8CFA9E"/>
    <w:rsid w:val="3D8FF847"/>
    <w:rsid w:val="3D9248B9"/>
    <w:rsid w:val="3D982A50"/>
    <w:rsid w:val="3D9CC39C"/>
    <w:rsid w:val="3D9D0EB5"/>
    <w:rsid w:val="3DA0B8FF"/>
    <w:rsid w:val="3DA4594F"/>
    <w:rsid w:val="3DA7EFED"/>
    <w:rsid w:val="3DAA966A"/>
    <w:rsid w:val="3DAE9978"/>
    <w:rsid w:val="3DAEB508"/>
    <w:rsid w:val="3DB15D3D"/>
    <w:rsid w:val="3DB56562"/>
    <w:rsid w:val="3DB953C9"/>
    <w:rsid w:val="3DBA7276"/>
    <w:rsid w:val="3DBD747A"/>
    <w:rsid w:val="3DBF5EE0"/>
    <w:rsid w:val="3DC432E6"/>
    <w:rsid w:val="3DC4C876"/>
    <w:rsid w:val="3DCB7E47"/>
    <w:rsid w:val="3DCCE538"/>
    <w:rsid w:val="3DD04253"/>
    <w:rsid w:val="3DD754C2"/>
    <w:rsid w:val="3DDF01F0"/>
    <w:rsid w:val="3DE3DEC2"/>
    <w:rsid w:val="3DE84B1B"/>
    <w:rsid w:val="3DEC1BE5"/>
    <w:rsid w:val="3DED1FB8"/>
    <w:rsid w:val="3DF1B40B"/>
    <w:rsid w:val="3DFB44A1"/>
    <w:rsid w:val="3DFC8B2D"/>
    <w:rsid w:val="3DFDC8C3"/>
    <w:rsid w:val="3DFF1BA3"/>
    <w:rsid w:val="3E03CA8A"/>
    <w:rsid w:val="3E044B79"/>
    <w:rsid w:val="3E06304D"/>
    <w:rsid w:val="3E127DFD"/>
    <w:rsid w:val="3E160CAE"/>
    <w:rsid w:val="3E1788F5"/>
    <w:rsid w:val="3E1C3FD0"/>
    <w:rsid w:val="3E1D1154"/>
    <w:rsid w:val="3E1FCD1E"/>
    <w:rsid w:val="3E203E6D"/>
    <w:rsid w:val="3E24A0C2"/>
    <w:rsid w:val="3E2F2E6F"/>
    <w:rsid w:val="3E318164"/>
    <w:rsid w:val="3E3430E4"/>
    <w:rsid w:val="3E3615BF"/>
    <w:rsid w:val="3E3694FF"/>
    <w:rsid w:val="3E3797C7"/>
    <w:rsid w:val="3E40A9DC"/>
    <w:rsid w:val="3E40DFA4"/>
    <w:rsid w:val="3E433FFE"/>
    <w:rsid w:val="3E43DBC4"/>
    <w:rsid w:val="3E485580"/>
    <w:rsid w:val="3E4E45DE"/>
    <w:rsid w:val="3E5130DD"/>
    <w:rsid w:val="3E587202"/>
    <w:rsid w:val="3E5CC156"/>
    <w:rsid w:val="3E67B57D"/>
    <w:rsid w:val="3E682CBD"/>
    <w:rsid w:val="3E6851E8"/>
    <w:rsid w:val="3E68CA43"/>
    <w:rsid w:val="3E68CE95"/>
    <w:rsid w:val="3E746B33"/>
    <w:rsid w:val="3E78B37E"/>
    <w:rsid w:val="3E7E7D77"/>
    <w:rsid w:val="3E7EE1D8"/>
    <w:rsid w:val="3E869533"/>
    <w:rsid w:val="3E8AA1B5"/>
    <w:rsid w:val="3E909890"/>
    <w:rsid w:val="3E90E22B"/>
    <w:rsid w:val="3E94BCBF"/>
    <w:rsid w:val="3E96A35D"/>
    <w:rsid w:val="3E982666"/>
    <w:rsid w:val="3E98948E"/>
    <w:rsid w:val="3E9FDA1D"/>
    <w:rsid w:val="3EA06F10"/>
    <w:rsid w:val="3EA0A09D"/>
    <w:rsid w:val="3EA8596C"/>
    <w:rsid w:val="3EB1C6B7"/>
    <w:rsid w:val="3EB50B00"/>
    <w:rsid w:val="3EB6ABA4"/>
    <w:rsid w:val="3EC2C707"/>
    <w:rsid w:val="3EC3F001"/>
    <w:rsid w:val="3ED011EE"/>
    <w:rsid w:val="3EDB9690"/>
    <w:rsid w:val="3EE40D9F"/>
    <w:rsid w:val="3EE55898"/>
    <w:rsid w:val="3EED63D8"/>
    <w:rsid w:val="3EEFE285"/>
    <w:rsid w:val="3EF2C2E3"/>
    <w:rsid w:val="3EF7E975"/>
    <w:rsid w:val="3EF91A91"/>
    <w:rsid w:val="3EFC2036"/>
    <w:rsid w:val="3F019F89"/>
    <w:rsid w:val="3F04829E"/>
    <w:rsid w:val="3F0ABBCD"/>
    <w:rsid w:val="3F0B0F1F"/>
    <w:rsid w:val="3F0C6AF4"/>
    <w:rsid w:val="3F0C7B8E"/>
    <w:rsid w:val="3F12A71C"/>
    <w:rsid w:val="3F13BD00"/>
    <w:rsid w:val="3F141D42"/>
    <w:rsid w:val="3F1E4FB0"/>
    <w:rsid w:val="3F2138BD"/>
    <w:rsid w:val="3F21DCB2"/>
    <w:rsid w:val="3F24EE53"/>
    <w:rsid w:val="3F25F5CB"/>
    <w:rsid w:val="3F29E7AF"/>
    <w:rsid w:val="3F2A3C38"/>
    <w:rsid w:val="3F2E44F0"/>
    <w:rsid w:val="3F2F44C7"/>
    <w:rsid w:val="3F3079E6"/>
    <w:rsid w:val="3F5396C2"/>
    <w:rsid w:val="3F59D004"/>
    <w:rsid w:val="3F5CAF52"/>
    <w:rsid w:val="3F5F0B33"/>
    <w:rsid w:val="3F64356C"/>
    <w:rsid w:val="3F664EAF"/>
    <w:rsid w:val="3F67A34E"/>
    <w:rsid w:val="3F68B1F6"/>
    <w:rsid w:val="3F698A12"/>
    <w:rsid w:val="3F69FF4A"/>
    <w:rsid w:val="3F6B322B"/>
    <w:rsid w:val="3F6CFA1F"/>
    <w:rsid w:val="3F735D7D"/>
    <w:rsid w:val="3F750DB3"/>
    <w:rsid w:val="3F751DD3"/>
    <w:rsid w:val="3F7AA3D7"/>
    <w:rsid w:val="3F7B1764"/>
    <w:rsid w:val="3F856DFB"/>
    <w:rsid w:val="3F86070A"/>
    <w:rsid w:val="3F866F4A"/>
    <w:rsid w:val="3F86CB0E"/>
    <w:rsid w:val="3F8F02E9"/>
    <w:rsid w:val="3F90611D"/>
    <w:rsid w:val="3F9501CC"/>
    <w:rsid w:val="3F991350"/>
    <w:rsid w:val="3F999ADE"/>
    <w:rsid w:val="3F9A22E0"/>
    <w:rsid w:val="3F9AF2C5"/>
    <w:rsid w:val="3F9F16E8"/>
    <w:rsid w:val="3FA3548D"/>
    <w:rsid w:val="3FACC682"/>
    <w:rsid w:val="3FAFD7D4"/>
    <w:rsid w:val="3FB1654C"/>
    <w:rsid w:val="3FC1A972"/>
    <w:rsid w:val="3FC6FDF4"/>
    <w:rsid w:val="3FC87104"/>
    <w:rsid w:val="3FCC2FF9"/>
    <w:rsid w:val="3FCD01DD"/>
    <w:rsid w:val="3FD09457"/>
    <w:rsid w:val="3FD1A0B6"/>
    <w:rsid w:val="3FD33598"/>
    <w:rsid w:val="3FD3EF22"/>
    <w:rsid w:val="3FD5C9D8"/>
    <w:rsid w:val="3FD77E21"/>
    <w:rsid w:val="3FDA2336"/>
    <w:rsid w:val="3FE106D3"/>
    <w:rsid w:val="3FE5B100"/>
    <w:rsid w:val="3FE834A6"/>
    <w:rsid w:val="3FED5CFF"/>
    <w:rsid w:val="3FEDBFF4"/>
    <w:rsid w:val="3FF563C8"/>
    <w:rsid w:val="3FF59ECD"/>
    <w:rsid w:val="3FFA95D7"/>
    <w:rsid w:val="4003CEDC"/>
    <w:rsid w:val="40052AC1"/>
    <w:rsid w:val="4005A1F5"/>
    <w:rsid w:val="40079A55"/>
    <w:rsid w:val="400E56E6"/>
    <w:rsid w:val="4013EDEF"/>
    <w:rsid w:val="4017DCF7"/>
    <w:rsid w:val="401CC845"/>
    <w:rsid w:val="401FA2E0"/>
    <w:rsid w:val="40229838"/>
    <w:rsid w:val="402411EE"/>
    <w:rsid w:val="402764B4"/>
    <w:rsid w:val="402A2ED1"/>
    <w:rsid w:val="4031F2FE"/>
    <w:rsid w:val="40323AC9"/>
    <w:rsid w:val="4033E3B0"/>
    <w:rsid w:val="40340A25"/>
    <w:rsid w:val="403ADB41"/>
    <w:rsid w:val="403D030A"/>
    <w:rsid w:val="404202B7"/>
    <w:rsid w:val="4048E36D"/>
    <w:rsid w:val="404AF14D"/>
    <w:rsid w:val="4050789C"/>
    <w:rsid w:val="40599DE5"/>
    <w:rsid w:val="4060DD14"/>
    <w:rsid w:val="406213E2"/>
    <w:rsid w:val="4065232F"/>
    <w:rsid w:val="40668BDB"/>
    <w:rsid w:val="406B342E"/>
    <w:rsid w:val="4078C288"/>
    <w:rsid w:val="407B2F66"/>
    <w:rsid w:val="408931BB"/>
    <w:rsid w:val="408B8449"/>
    <w:rsid w:val="408C0893"/>
    <w:rsid w:val="408C14EA"/>
    <w:rsid w:val="408D82D2"/>
    <w:rsid w:val="4090EFD8"/>
    <w:rsid w:val="4093189F"/>
    <w:rsid w:val="4094C2E2"/>
    <w:rsid w:val="409F49D9"/>
    <w:rsid w:val="40A22163"/>
    <w:rsid w:val="40A3B636"/>
    <w:rsid w:val="40ACE955"/>
    <w:rsid w:val="40B15CC9"/>
    <w:rsid w:val="40B3CD71"/>
    <w:rsid w:val="40B4C04B"/>
    <w:rsid w:val="40B5A933"/>
    <w:rsid w:val="40B6FA80"/>
    <w:rsid w:val="40C2DA21"/>
    <w:rsid w:val="40C4BB11"/>
    <w:rsid w:val="40E1CE7C"/>
    <w:rsid w:val="40E4CD5E"/>
    <w:rsid w:val="40EDEC47"/>
    <w:rsid w:val="40F466F6"/>
    <w:rsid w:val="40F7A0C0"/>
    <w:rsid w:val="40F7D327"/>
    <w:rsid w:val="40F92343"/>
    <w:rsid w:val="40FBFC41"/>
    <w:rsid w:val="40FE34E5"/>
    <w:rsid w:val="410086DF"/>
    <w:rsid w:val="410E8741"/>
    <w:rsid w:val="4113B67F"/>
    <w:rsid w:val="41156826"/>
    <w:rsid w:val="4118E8C5"/>
    <w:rsid w:val="411B0FB6"/>
    <w:rsid w:val="411E3A60"/>
    <w:rsid w:val="412528FB"/>
    <w:rsid w:val="4125BA3E"/>
    <w:rsid w:val="412790EA"/>
    <w:rsid w:val="4129A981"/>
    <w:rsid w:val="4129BF93"/>
    <w:rsid w:val="412B05A4"/>
    <w:rsid w:val="41320ACE"/>
    <w:rsid w:val="4136E9C2"/>
    <w:rsid w:val="413BD7B7"/>
    <w:rsid w:val="413D86AC"/>
    <w:rsid w:val="41422B95"/>
    <w:rsid w:val="4146701C"/>
    <w:rsid w:val="414C83D6"/>
    <w:rsid w:val="41559638"/>
    <w:rsid w:val="4156B2FB"/>
    <w:rsid w:val="4157BE10"/>
    <w:rsid w:val="41593580"/>
    <w:rsid w:val="4166F276"/>
    <w:rsid w:val="416B923C"/>
    <w:rsid w:val="416CF2FB"/>
    <w:rsid w:val="416D92CA"/>
    <w:rsid w:val="4173B998"/>
    <w:rsid w:val="41826BC3"/>
    <w:rsid w:val="41852E37"/>
    <w:rsid w:val="41882F49"/>
    <w:rsid w:val="418CBE72"/>
    <w:rsid w:val="418CE63B"/>
    <w:rsid w:val="418DEBAB"/>
    <w:rsid w:val="4193FE56"/>
    <w:rsid w:val="41942BA8"/>
    <w:rsid w:val="4194D83B"/>
    <w:rsid w:val="41965A10"/>
    <w:rsid w:val="4198EC24"/>
    <w:rsid w:val="41994D02"/>
    <w:rsid w:val="41A34731"/>
    <w:rsid w:val="41A80A7F"/>
    <w:rsid w:val="41AEDFFE"/>
    <w:rsid w:val="41B0CC82"/>
    <w:rsid w:val="41B3E493"/>
    <w:rsid w:val="41B49A82"/>
    <w:rsid w:val="41B7B8E7"/>
    <w:rsid w:val="41BFD77B"/>
    <w:rsid w:val="41C37D61"/>
    <w:rsid w:val="41C3B164"/>
    <w:rsid w:val="41C6CC1C"/>
    <w:rsid w:val="41C71D4E"/>
    <w:rsid w:val="41C7F4E1"/>
    <w:rsid w:val="41CA3A12"/>
    <w:rsid w:val="41CA54B4"/>
    <w:rsid w:val="41CF5C7C"/>
    <w:rsid w:val="41D8B04E"/>
    <w:rsid w:val="41E0F6FD"/>
    <w:rsid w:val="41E59AA1"/>
    <w:rsid w:val="41EB8170"/>
    <w:rsid w:val="41EE69FE"/>
    <w:rsid w:val="41EECEC5"/>
    <w:rsid w:val="41F33F98"/>
    <w:rsid w:val="41F53BD4"/>
    <w:rsid w:val="41FB9BF6"/>
    <w:rsid w:val="41FBAF06"/>
    <w:rsid w:val="420124B6"/>
    <w:rsid w:val="420383FB"/>
    <w:rsid w:val="4203EAA4"/>
    <w:rsid w:val="4207DDE4"/>
    <w:rsid w:val="42086E90"/>
    <w:rsid w:val="420BE725"/>
    <w:rsid w:val="420E282B"/>
    <w:rsid w:val="421014DB"/>
    <w:rsid w:val="42144F02"/>
    <w:rsid w:val="4219C04B"/>
    <w:rsid w:val="421A2AFB"/>
    <w:rsid w:val="421DDBB0"/>
    <w:rsid w:val="422134DC"/>
    <w:rsid w:val="422AFD22"/>
    <w:rsid w:val="422BEA92"/>
    <w:rsid w:val="422C685B"/>
    <w:rsid w:val="422C6E95"/>
    <w:rsid w:val="422C95D3"/>
    <w:rsid w:val="422D9FB2"/>
    <w:rsid w:val="422DBE00"/>
    <w:rsid w:val="422F7DAA"/>
    <w:rsid w:val="4234F614"/>
    <w:rsid w:val="4236FE8B"/>
    <w:rsid w:val="423832E7"/>
    <w:rsid w:val="4249DF8A"/>
    <w:rsid w:val="424A548F"/>
    <w:rsid w:val="4253C589"/>
    <w:rsid w:val="4254652A"/>
    <w:rsid w:val="4258B928"/>
    <w:rsid w:val="425EFCDB"/>
    <w:rsid w:val="42617698"/>
    <w:rsid w:val="42618ACF"/>
    <w:rsid w:val="4264FD17"/>
    <w:rsid w:val="42653604"/>
    <w:rsid w:val="4271F10E"/>
    <w:rsid w:val="4273777C"/>
    <w:rsid w:val="4276A4B2"/>
    <w:rsid w:val="427CB747"/>
    <w:rsid w:val="42819DD3"/>
    <w:rsid w:val="42822401"/>
    <w:rsid w:val="42834842"/>
    <w:rsid w:val="42852204"/>
    <w:rsid w:val="428D5D97"/>
    <w:rsid w:val="4295964D"/>
    <w:rsid w:val="429ACBC4"/>
    <w:rsid w:val="429EF58E"/>
    <w:rsid w:val="42AB3DEC"/>
    <w:rsid w:val="42AD38DE"/>
    <w:rsid w:val="42AEAD2B"/>
    <w:rsid w:val="42B6C469"/>
    <w:rsid w:val="42C902E9"/>
    <w:rsid w:val="42C90DC2"/>
    <w:rsid w:val="42CFFC8D"/>
    <w:rsid w:val="42D16731"/>
    <w:rsid w:val="42D1C617"/>
    <w:rsid w:val="42D2A15F"/>
    <w:rsid w:val="42D2F07F"/>
    <w:rsid w:val="42D5D53D"/>
    <w:rsid w:val="42D79A69"/>
    <w:rsid w:val="42D7F9E1"/>
    <w:rsid w:val="42E1C724"/>
    <w:rsid w:val="42E648F5"/>
    <w:rsid w:val="42E72790"/>
    <w:rsid w:val="42F1D64C"/>
    <w:rsid w:val="42F2DA8F"/>
    <w:rsid w:val="42F3109E"/>
    <w:rsid w:val="42F3CE88"/>
    <w:rsid w:val="42F69194"/>
    <w:rsid w:val="42FBDBE1"/>
    <w:rsid w:val="42FF49D7"/>
    <w:rsid w:val="42FFDBEE"/>
    <w:rsid w:val="4301E073"/>
    <w:rsid w:val="43028298"/>
    <w:rsid w:val="4311A99F"/>
    <w:rsid w:val="43126A6D"/>
    <w:rsid w:val="4316CEFA"/>
    <w:rsid w:val="43174D4D"/>
    <w:rsid w:val="431BEBAF"/>
    <w:rsid w:val="43244577"/>
    <w:rsid w:val="4324BC72"/>
    <w:rsid w:val="43288A99"/>
    <w:rsid w:val="4328952E"/>
    <w:rsid w:val="432927CB"/>
    <w:rsid w:val="432BB15C"/>
    <w:rsid w:val="432C018A"/>
    <w:rsid w:val="432CC431"/>
    <w:rsid w:val="4331D8CE"/>
    <w:rsid w:val="4332238E"/>
    <w:rsid w:val="433B56A5"/>
    <w:rsid w:val="433E1E18"/>
    <w:rsid w:val="43431ABF"/>
    <w:rsid w:val="434660A1"/>
    <w:rsid w:val="4346BFE4"/>
    <w:rsid w:val="4347C180"/>
    <w:rsid w:val="43490C12"/>
    <w:rsid w:val="434CC292"/>
    <w:rsid w:val="434FBBAD"/>
    <w:rsid w:val="43548E57"/>
    <w:rsid w:val="435DBC51"/>
    <w:rsid w:val="43600506"/>
    <w:rsid w:val="43632200"/>
    <w:rsid w:val="43677617"/>
    <w:rsid w:val="436FBF28"/>
    <w:rsid w:val="4371354D"/>
    <w:rsid w:val="4371657D"/>
    <w:rsid w:val="437671A2"/>
    <w:rsid w:val="43831E7A"/>
    <w:rsid w:val="4386A35A"/>
    <w:rsid w:val="43883749"/>
    <w:rsid w:val="4391FA98"/>
    <w:rsid w:val="4393843A"/>
    <w:rsid w:val="43956EAD"/>
    <w:rsid w:val="439B7B4A"/>
    <w:rsid w:val="43A290E7"/>
    <w:rsid w:val="43B82886"/>
    <w:rsid w:val="43BAC19F"/>
    <w:rsid w:val="43BC10F2"/>
    <w:rsid w:val="43C4F3D9"/>
    <w:rsid w:val="43C54422"/>
    <w:rsid w:val="43C6E186"/>
    <w:rsid w:val="43CB1812"/>
    <w:rsid w:val="43CD5E09"/>
    <w:rsid w:val="43CD9636"/>
    <w:rsid w:val="43CDC377"/>
    <w:rsid w:val="43D2EF7F"/>
    <w:rsid w:val="43D9F444"/>
    <w:rsid w:val="43DA455F"/>
    <w:rsid w:val="43E6ED20"/>
    <w:rsid w:val="43E87383"/>
    <w:rsid w:val="43EC3F1A"/>
    <w:rsid w:val="43F4CC39"/>
    <w:rsid w:val="43F92C53"/>
    <w:rsid w:val="43FD856B"/>
    <w:rsid w:val="4400A321"/>
    <w:rsid w:val="4403375C"/>
    <w:rsid w:val="4407B72E"/>
    <w:rsid w:val="4408CD5E"/>
    <w:rsid w:val="440CA2FC"/>
    <w:rsid w:val="440D736D"/>
    <w:rsid w:val="4415D7B1"/>
    <w:rsid w:val="4416DFCB"/>
    <w:rsid w:val="44188AC3"/>
    <w:rsid w:val="441CC339"/>
    <w:rsid w:val="44271B40"/>
    <w:rsid w:val="44277716"/>
    <w:rsid w:val="442A9648"/>
    <w:rsid w:val="442ABD19"/>
    <w:rsid w:val="442DAAE7"/>
    <w:rsid w:val="442F73EF"/>
    <w:rsid w:val="442FEB46"/>
    <w:rsid w:val="443A34F6"/>
    <w:rsid w:val="443B4097"/>
    <w:rsid w:val="4442AD66"/>
    <w:rsid w:val="44450D30"/>
    <w:rsid w:val="4449048E"/>
    <w:rsid w:val="444BAB06"/>
    <w:rsid w:val="444BBC05"/>
    <w:rsid w:val="445BD7D5"/>
    <w:rsid w:val="4461B729"/>
    <w:rsid w:val="446AE2E8"/>
    <w:rsid w:val="446C3D76"/>
    <w:rsid w:val="4470E61F"/>
    <w:rsid w:val="44711419"/>
    <w:rsid w:val="44716CFE"/>
    <w:rsid w:val="44797AAD"/>
    <w:rsid w:val="447AEC1D"/>
    <w:rsid w:val="447D5510"/>
    <w:rsid w:val="448257FA"/>
    <w:rsid w:val="44889878"/>
    <w:rsid w:val="44906D51"/>
    <w:rsid w:val="44930167"/>
    <w:rsid w:val="4494BB44"/>
    <w:rsid w:val="449A138C"/>
    <w:rsid w:val="44A0E65C"/>
    <w:rsid w:val="44A19C12"/>
    <w:rsid w:val="44A83649"/>
    <w:rsid w:val="44B3791F"/>
    <w:rsid w:val="44B47746"/>
    <w:rsid w:val="44BBA250"/>
    <w:rsid w:val="44BC90DE"/>
    <w:rsid w:val="44C935ED"/>
    <w:rsid w:val="44CAB2AB"/>
    <w:rsid w:val="44CF1190"/>
    <w:rsid w:val="44D39980"/>
    <w:rsid w:val="44DA5147"/>
    <w:rsid w:val="44DD09ED"/>
    <w:rsid w:val="44E58398"/>
    <w:rsid w:val="44F03330"/>
    <w:rsid w:val="44F825CF"/>
    <w:rsid w:val="44FA400B"/>
    <w:rsid w:val="44FE02F5"/>
    <w:rsid w:val="450204F6"/>
    <w:rsid w:val="4504120F"/>
    <w:rsid w:val="450689F0"/>
    <w:rsid w:val="45089CA8"/>
    <w:rsid w:val="450967A4"/>
    <w:rsid w:val="450AF355"/>
    <w:rsid w:val="450C77F7"/>
    <w:rsid w:val="450FA074"/>
    <w:rsid w:val="4517A79D"/>
    <w:rsid w:val="4517E90D"/>
    <w:rsid w:val="451CF75A"/>
    <w:rsid w:val="451D56E7"/>
    <w:rsid w:val="4520A5C6"/>
    <w:rsid w:val="452302E5"/>
    <w:rsid w:val="4525705A"/>
    <w:rsid w:val="4528E32A"/>
    <w:rsid w:val="452AEF59"/>
    <w:rsid w:val="452CAED6"/>
    <w:rsid w:val="45302AF0"/>
    <w:rsid w:val="45306838"/>
    <w:rsid w:val="4531CE37"/>
    <w:rsid w:val="45376294"/>
    <w:rsid w:val="4538151D"/>
    <w:rsid w:val="45477585"/>
    <w:rsid w:val="455C70DD"/>
    <w:rsid w:val="45647F66"/>
    <w:rsid w:val="45675D38"/>
    <w:rsid w:val="4569A33C"/>
    <w:rsid w:val="456F325F"/>
    <w:rsid w:val="45704B2A"/>
    <w:rsid w:val="45721A1D"/>
    <w:rsid w:val="457ADE2E"/>
    <w:rsid w:val="457C8BE2"/>
    <w:rsid w:val="45884EA3"/>
    <w:rsid w:val="4588F341"/>
    <w:rsid w:val="458ABC6B"/>
    <w:rsid w:val="458F560C"/>
    <w:rsid w:val="45906A7D"/>
    <w:rsid w:val="4592C934"/>
    <w:rsid w:val="459E090A"/>
    <w:rsid w:val="45A2E3B3"/>
    <w:rsid w:val="45A382F6"/>
    <w:rsid w:val="45A600D3"/>
    <w:rsid w:val="45A69B12"/>
    <w:rsid w:val="45A8A825"/>
    <w:rsid w:val="45ACDFA2"/>
    <w:rsid w:val="45B4FF15"/>
    <w:rsid w:val="45B50B8D"/>
    <w:rsid w:val="45BB92C4"/>
    <w:rsid w:val="45C4AF57"/>
    <w:rsid w:val="45D16F9D"/>
    <w:rsid w:val="45D1F1CF"/>
    <w:rsid w:val="45D1FB55"/>
    <w:rsid w:val="45D51FF7"/>
    <w:rsid w:val="45D570AE"/>
    <w:rsid w:val="45D84AF5"/>
    <w:rsid w:val="45DC658F"/>
    <w:rsid w:val="45DC6D5D"/>
    <w:rsid w:val="45DCC14A"/>
    <w:rsid w:val="45DD1C53"/>
    <w:rsid w:val="45E0F201"/>
    <w:rsid w:val="45EC5074"/>
    <w:rsid w:val="45F1CB84"/>
    <w:rsid w:val="45FEC0DA"/>
    <w:rsid w:val="460250A5"/>
    <w:rsid w:val="460706E4"/>
    <w:rsid w:val="460DC16A"/>
    <w:rsid w:val="460E5079"/>
    <w:rsid w:val="4614388B"/>
    <w:rsid w:val="4616F08C"/>
    <w:rsid w:val="461994A6"/>
    <w:rsid w:val="4621AC4D"/>
    <w:rsid w:val="462685EC"/>
    <w:rsid w:val="462AE739"/>
    <w:rsid w:val="462D7F1D"/>
    <w:rsid w:val="462F3414"/>
    <w:rsid w:val="46347FB0"/>
    <w:rsid w:val="46356E49"/>
    <w:rsid w:val="46384ADA"/>
    <w:rsid w:val="46397F5E"/>
    <w:rsid w:val="463AC332"/>
    <w:rsid w:val="463D0709"/>
    <w:rsid w:val="4640A066"/>
    <w:rsid w:val="46424EAC"/>
    <w:rsid w:val="464943C8"/>
    <w:rsid w:val="464BEC59"/>
    <w:rsid w:val="464DB4B2"/>
    <w:rsid w:val="464FCACC"/>
    <w:rsid w:val="4650E1BB"/>
    <w:rsid w:val="46510170"/>
    <w:rsid w:val="4658202A"/>
    <w:rsid w:val="4658AB64"/>
    <w:rsid w:val="465DEA86"/>
    <w:rsid w:val="465F4242"/>
    <w:rsid w:val="465FF4BC"/>
    <w:rsid w:val="465FF547"/>
    <w:rsid w:val="4665D71F"/>
    <w:rsid w:val="4666153C"/>
    <w:rsid w:val="4669AA5A"/>
    <w:rsid w:val="466ACDA6"/>
    <w:rsid w:val="466CF526"/>
    <w:rsid w:val="466E9A53"/>
    <w:rsid w:val="46705B9E"/>
    <w:rsid w:val="4671984E"/>
    <w:rsid w:val="467202FA"/>
    <w:rsid w:val="46725A57"/>
    <w:rsid w:val="4674379D"/>
    <w:rsid w:val="4678A964"/>
    <w:rsid w:val="467D3D24"/>
    <w:rsid w:val="467DCB81"/>
    <w:rsid w:val="467FC90C"/>
    <w:rsid w:val="46823BB8"/>
    <w:rsid w:val="46859E84"/>
    <w:rsid w:val="468943D2"/>
    <w:rsid w:val="46902D25"/>
    <w:rsid w:val="469741B7"/>
    <w:rsid w:val="469AD779"/>
    <w:rsid w:val="469C7588"/>
    <w:rsid w:val="46A139FA"/>
    <w:rsid w:val="46A859AB"/>
    <w:rsid w:val="46AB6823"/>
    <w:rsid w:val="46AC656D"/>
    <w:rsid w:val="46AEB827"/>
    <w:rsid w:val="46B01A52"/>
    <w:rsid w:val="46B7EEB0"/>
    <w:rsid w:val="46B8C556"/>
    <w:rsid w:val="46B8D182"/>
    <w:rsid w:val="46BA26E3"/>
    <w:rsid w:val="46BF8647"/>
    <w:rsid w:val="46C79F26"/>
    <w:rsid w:val="46C91EDD"/>
    <w:rsid w:val="46CE923F"/>
    <w:rsid w:val="46DAC7A2"/>
    <w:rsid w:val="46DB5941"/>
    <w:rsid w:val="46DD38A0"/>
    <w:rsid w:val="46DE3512"/>
    <w:rsid w:val="46E3C9A4"/>
    <w:rsid w:val="46E85535"/>
    <w:rsid w:val="46E9D06C"/>
    <w:rsid w:val="46ECADCE"/>
    <w:rsid w:val="46F1389C"/>
    <w:rsid w:val="46F5FC7F"/>
    <w:rsid w:val="46FD43E7"/>
    <w:rsid w:val="47052A10"/>
    <w:rsid w:val="470F1D75"/>
    <w:rsid w:val="4710EE90"/>
    <w:rsid w:val="47142A3E"/>
    <w:rsid w:val="471A3308"/>
    <w:rsid w:val="471DF82C"/>
    <w:rsid w:val="471EE593"/>
    <w:rsid w:val="4729CC45"/>
    <w:rsid w:val="472FC92C"/>
    <w:rsid w:val="4734FE3F"/>
    <w:rsid w:val="4735E3A3"/>
    <w:rsid w:val="473C473D"/>
    <w:rsid w:val="473E3C77"/>
    <w:rsid w:val="474906E8"/>
    <w:rsid w:val="474BC89B"/>
    <w:rsid w:val="474DD01C"/>
    <w:rsid w:val="475342D0"/>
    <w:rsid w:val="47568626"/>
    <w:rsid w:val="475B0E8F"/>
    <w:rsid w:val="475EC4E3"/>
    <w:rsid w:val="475FE913"/>
    <w:rsid w:val="4760565F"/>
    <w:rsid w:val="4766D0CE"/>
    <w:rsid w:val="4769EFEF"/>
    <w:rsid w:val="476B5217"/>
    <w:rsid w:val="4772F3F2"/>
    <w:rsid w:val="47738A30"/>
    <w:rsid w:val="4776F6F3"/>
    <w:rsid w:val="4777E466"/>
    <w:rsid w:val="4787E7B8"/>
    <w:rsid w:val="478FA4DF"/>
    <w:rsid w:val="479815B4"/>
    <w:rsid w:val="4798F0FF"/>
    <w:rsid w:val="47998F30"/>
    <w:rsid w:val="479ED41B"/>
    <w:rsid w:val="47A1AA56"/>
    <w:rsid w:val="47A686FC"/>
    <w:rsid w:val="47AC6AAC"/>
    <w:rsid w:val="47AD1D7D"/>
    <w:rsid w:val="47AD6F35"/>
    <w:rsid w:val="47AE690C"/>
    <w:rsid w:val="47AFB41A"/>
    <w:rsid w:val="47B4C278"/>
    <w:rsid w:val="47B6BCCC"/>
    <w:rsid w:val="47BE7B68"/>
    <w:rsid w:val="47C6C859"/>
    <w:rsid w:val="47CBD5A9"/>
    <w:rsid w:val="47D72BB4"/>
    <w:rsid w:val="47DA5B8B"/>
    <w:rsid w:val="47DFE4EC"/>
    <w:rsid w:val="47E37AF5"/>
    <w:rsid w:val="47EC738F"/>
    <w:rsid w:val="47F165B0"/>
    <w:rsid w:val="47F2DC12"/>
    <w:rsid w:val="47F33F3B"/>
    <w:rsid w:val="47F4461F"/>
    <w:rsid w:val="47F8C41A"/>
    <w:rsid w:val="48000435"/>
    <w:rsid w:val="480618C4"/>
    <w:rsid w:val="4807DE89"/>
    <w:rsid w:val="4807FBDF"/>
    <w:rsid w:val="48149468"/>
    <w:rsid w:val="48166430"/>
    <w:rsid w:val="481F4F0D"/>
    <w:rsid w:val="48212DE2"/>
    <w:rsid w:val="482749DF"/>
    <w:rsid w:val="48280DF1"/>
    <w:rsid w:val="4828E57B"/>
    <w:rsid w:val="482A67AC"/>
    <w:rsid w:val="482DA037"/>
    <w:rsid w:val="482F3EED"/>
    <w:rsid w:val="4833931D"/>
    <w:rsid w:val="4839B369"/>
    <w:rsid w:val="483A40A3"/>
    <w:rsid w:val="483AC43A"/>
    <w:rsid w:val="4843CCFC"/>
    <w:rsid w:val="48452E51"/>
    <w:rsid w:val="48469E41"/>
    <w:rsid w:val="484A966F"/>
    <w:rsid w:val="484E1FF0"/>
    <w:rsid w:val="48552469"/>
    <w:rsid w:val="485DEF69"/>
    <w:rsid w:val="4865BBE1"/>
    <w:rsid w:val="4869E15F"/>
    <w:rsid w:val="486B9CA4"/>
    <w:rsid w:val="486DF264"/>
    <w:rsid w:val="4873F5B9"/>
    <w:rsid w:val="4874F5A9"/>
    <w:rsid w:val="4881AA9C"/>
    <w:rsid w:val="4882D087"/>
    <w:rsid w:val="488BB74C"/>
    <w:rsid w:val="4890D360"/>
    <w:rsid w:val="4891CFA9"/>
    <w:rsid w:val="48A42EBC"/>
    <w:rsid w:val="48A945EE"/>
    <w:rsid w:val="48AD9591"/>
    <w:rsid w:val="48B41532"/>
    <w:rsid w:val="48B41B7B"/>
    <w:rsid w:val="48B512C1"/>
    <w:rsid w:val="48B983DB"/>
    <w:rsid w:val="48BA9E34"/>
    <w:rsid w:val="48C11E35"/>
    <w:rsid w:val="48C2D3D9"/>
    <w:rsid w:val="48C38958"/>
    <w:rsid w:val="48C77227"/>
    <w:rsid w:val="48C8ECEE"/>
    <w:rsid w:val="48D01CAB"/>
    <w:rsid w:val="48D03160"/>
    <w:rsid w:val="48D593C4"/>
    <w:rsid w:val="48E039C4"/>
    <w:rsid w:val="48E04BA5"/>
    <w:rsid w:val="48E4EBC9"/>
    <w:rsid w:val="48EA751E"/>
    <w:rsid w:val="48EC7890"/>
    <w:rsid w:val="48EF4DBF"/>
    <w:rsid w:val="48F19F5F"/>
    <w:rsid w:val="4900A823"/>
    <w:rsid w:val="4900FB2E"/>
    <w:rsid w:val="49029160"/>
    <w:rsid w:val="4902D042"/>
    <w:rsid w:val="4903A782"/>
    <w:rsid w:val="49129668"/>
    <w:rsid w:val="491EC6BD"/>
    <w:rsid w:val="491F7440"/>
    <w:rsid w:val="491FBAC2"/>
    <w:rsid w:val="4930FA8E"/>
    <w:rsid w:val="49329C3E"/>
    <w:rsid w:val="4935F7BD"/>
    <w:rsid w:val="4943A1EB"/>
    <w:rsid w:val="494AD0EF"/>
    <w:rsid w:val="494FACE8"/>
    <w:rsid w:val="4952A0F4"/>
    <w:rsid w:val="4968AEE6"/>
    <w:rsid w:val="496B2484"/>
    <w:rsid w:val="496D9B78"/>
    <w:rsid w:val="496E6254"/>
    <w:rsid w:val="496FD769"/>
    <w:rsid w:val="49733574"/>
    <w:rsid w:val="49742AB2"/>
    <w:rsid w:val="49786543"/>
    <w:rsid w:val="498511D2"/>
    <w:rsid w:val="498C7D6C"/>
    <w:rsid w:val="498D456A"/>
    <w:rsid w:val="498DD5A5"/>
    <w:rsid w:val="4996B52C"/>
    <w:rsid w:val="49A02F3B"/>
    <w:rsid w:val="49A85B0A"/>
    <w:rsid w:val="49B63566"/>
    <w:rsid w:val="49BA0F84"/>
    <w:rsid w:val="49C1555A"/>
    <w:rsid w:val="49C3433D"/>
    <w:rsid w:val="49C39602"/>
    <w:rsid w:val="49CE21F5"/>
    <w:rsid w:val="49CFA518"/>
    <w:rsid w:val="49D7E042"/>
    <w:rsid w:val="49D85C5E"/>
    <w:rsid w:val="49DA0BE8"/>
    <w:rsid w:val="49E2A550"/>
    <w:rsid w:val="49E311CA"/>
    <w:rsid w:val="49E5C3AF"/>
    <w:rsid w:val="49E656A4"/>
    <w:rsid w:val="49E755ED"/>
    <w:rsid w:val="49E75E24"/>
    <w:rsid w:val="49ECA646"/>
    <w:rsid w:val="49F42CA1"/>
    <w:rsid w:val="49F7F701"/>
    <w:rsid w:val="49FDEC68"/>
    <w:rsid w:val="49FE9244"/>
    <w:rsid w:val="4A08E845"/>
    <w:rsid w:val="4A0A0957"/>
    <w:rsid w:val="4A10E373"/>
    <w:rsid w:val="4A14BE7D"/>
    <w:rsid w:val="4A15E29B"/>
    <w:rsid w:val="4A202B6B"/>
    <w:rsid w:val="4A21B28A"/>
    <w:rsid w:val="4A256292"/>
    <w:rsid w:val="4A26D63B"/>
    <w:rsid w:val="4A275D1F"/>
    <w:rsid w:val="4A315ABD"/>
    <w:rsid w:val="4A34F756"/>
    <w:rsid w:val="4A38F2DF"/>
    <w:rsid w:val="4A3C382A"/>
    <w:rsid w:val="4A3D288A"/>
    <w:rsid w:val="4A3D327B"/>
    <w:rsid w:val="4A3ED752"/>
    <w:rsid w:val="4A4921F5"/>
    <w:rsid w:val="4A4C36AB"/>
    <w:rsid w:val="4A5391C9"/>
    <w:rsid w:val="4A54AA79"/>
    <w:rsid w:val="4A5D270A"/>
    <w:rsid w:val="4A632798"/>
    <w:rsid w:val="4A7716F0"/>
    <w:rsid w:val="4A7B41B9"/>
    <w:rsid w:val="4A7C9D71"/>
    <w:rsid w:val="4A7F6D80"/>
    <w:rsid w:val="4A81982F"/>
    <w:rsid w:val="4A8365B8"/>
    <w:rsid w:val="4A8584C7"/>
    <w:rsid w:val="4A909B64"/>
    <w:rsid w:val="4A9563B9"/>
    <w:rsid w:val="4A99A71D"/>
    <w:rsid w:val="4A9BCACD"/>
    <w:rsid w:val="4AB00A03"/>
    <w:rsid w:val="4AB39001"/>
    <w:rsid w:val="4AB9FB89"/>
    <w:rsid w:val="4ABDCCC3"/>
    <w:rsid w:val="4ABF299E"/>
    <w:rsid w:val="4AC7208F"/>
    <w:rsid w:val="4ACC43AE"/>
    <w:rsid w:val="4AD3A3C8"/>
    <w:rsid w:val="4AD3BE52"/>
    <w:rsid w:val="4AD7C0B4"/>
    <w:rsid w:val="4ADA27C2"/>
    <w:rsid w:val="4ADB3030"/>
    <w:rsid w:val="4ADB5309"/>
    <w:rsid w:val="4ADEE17D"/>
    <w:rsid w:val="4AE20DE9"/>
    <w:rsid w:val="4AE4E119"/>
    <w:rsid w:val="4AE9F617"/>
    <w:rsid w:val="4AEC0DB2"/>
    <w:rsid w:val="4AF018EB"/>
    <w:rsid w:val="4AF9DDC5"/>
    <w:rsid w:val="4B019640"/>
    <w:rsid w:val="4B02F611"/>
    <w:rsid w:val="4B0353B7"/>
    <w:rsid w:val="4B0489A8"/>
    <w:rsid w:val="4B064734"/>
    <w:rsid w:val="4B140ECB"/>
    <w:rsid w:val="4B2037A7"/>
    <w:rsid w:val="4B330CA3"/>
    <w:rsid w:val="4B3A3A0B"/>
    <w:rsid w:val="4B3B60A0"/>
    <w:rsid w:val="4B3F832E"/>
    <w:rsid w:val="4B43A73E"/>
    <w:rsid w:val="4B43B4ED"/>
    <w:rsid w:val="4B4B7543"/>
    <w:rsid w:val="4B4CDA68"/>
    <w:rsid w:val="4B4F4B2C"/>
    <w:rsid w:val="4B541855"/>
    <w:rsid w:val="4B54EA9B"/>
    <w:rsid w:val="4B56704D"/>
    <w:rsid w:val="4B587B56"/>
    <w:rsid w:val="4B59A973"/>
    <w:rsid w:val="4B5EE323"/>
    <w:rsid w:val="4B63ED81"/>
    <w:rsid w:val="4B6920A6"/>
    <w:rsid w:val="4B6D3BCD"/>
    <w:rsid w:val="4B6E83E0"/>
    <w:rsid w:val="4B701B67"/>
    <w:rsid w:val="4B71AECF"/>
    <w:rsid w:val="4B83ECA1"/>
    <w:rsid w:val="4B8BF7CD"/>
    <w:rsid w:val="4B8CED82"/>
    <w:rsid w:val="4B99A3EF"/>
    <w:rsid w:val="4BA26F12"/>
    <w:rsid w:val="4BA9E022"/>
    <w:rsid w:val="4BAA6267"/>
    <w:rsid w:val="4BAB1E7C"/>
    <w:rsid w:val="4BAB2823"/>
    <w:rsid w:val="4BAF7B16"/>
    <w:rsid w:val="4BB241F1"/>
    <w:rsid w:val="4BB34C77"/>
    <w:rsid w:val="4BB3D233"/>
    <w:rsid w:val="4BB87B66"/>
    <w:rsid w:val="4BBC9116"/>
    <w:rsid w:val="4BC04D77"/>
    <w:rsid w:val="4BC28B4E"/>
    <w:rsid w:val="4BC5F985"/>
    <w:rsid w:val="4BC7837A"/>
    <w:rsid w:val="4BCFA2B5"/>
    <w:rsid w:val="4BD7FB50"/>
    <w:rsid w:val="4BDCA5CA"/>
    <w:rsid w:val="4BDCF88D"/>
    <w:rsid w:val="4BDEBF0E"/>
    <w:rsid w:val="4BDFAEBD"/>
    <w:rsid w:val="4BE074D0"/>
    <w:rsid w:val="4BE29E42"/>
    <w:rsid w:val="4BE61564"/>
    <w:rsid w:val="4BE9995C"/>
    <w:rsid w:val="4BEACA19"/>
    <w:rsid w:val="4BEC1E13"/>
    <w:rsid w:val="4BEEEAC5"/>
    <w:rsid w:val="4BFB1113"/>
    <w:rsid w:val="4BFC2A42"/>
    <w:rsid w:val="4BFDC9C3"/>
    <w:rsid w:val="4C018138"/>
    <w:rsid w:val="4C099F75"/>
    <w:rsid w:val="4C0FCE8A"/>
    <w:rsid w:val="4C1DE5EC"/>
    <w:rsid w:val="4C22E0DE"/>
    <w:rsid w:val="4C2AD7F4"/>
    <w:rsid w:val="4C2AEBBB"/>
    <w:rsid w:val="4C2C3882"/>
    <w:rsid w:val="4C30438B"/>
    <w:rsid w:val="4C34A823"/>
    <w:rsid w:val="4C3B25B1"/>
    <w:rsid w:val="4C3DE825"/>
    <w:rsid w:val="4C45D696"/>
    <w:rsid w:val="4C4D6622"/>
    <w:rsid w:val="4C4DFB8C"/>
    <w:rsid w:val="4C4F32D0"/>
    <w:rsid w:val="4C559558"/>
    <w:rsid w:val="4C5752EC"/>
    <w:rsid w:val="4C5E9228"/>
    <w:rsid w:val="4C6B0088"/>
    <w:rsid w:val="4C6E9111"/>
    <w:rsid w:val="4C7366F5"/>
    <w:rsid w:val="4C7FD4FB"/>
    <w:rsid w:val="4C846D20"/>
    <w:rsid w:val="4C916AE4"/>
    <w:rsid w:val="4C936018"/>
    <w:rsid w:val="4C95A701"/>
    <w:rsid w:val="4C978AF4"/>
    <w:rsid w:val="4CA5FC70"/>
    <w:rsid w:val="4CA87DAE"/>
    <w:rsid w:val="4CAA2EA1"/>
    <w:rsid w:val="4CB383FB"/>
    <w:rsid w:val="4CB972E7"/>
    <w:rsid w:val="4CB9A4DA"/>
    <w:rsid w:val="4CBA8ECC"/>
    <w:rsid w:val="4CBB69A8"/>
    <w:rsid w:val="4CBD44CA"/>
    <w:rsid w:val="4CD4DB14"/>
    <w:rsid w:val="4CD543A8"/>
    <w:rsid w:val="4CDE2D32"/>
    <w:rsid w:val="4CE4670E"/>
    <w:rsid w:val="4CE9CB14"/>
    <w:rsid w:val="4CEA6F9D"/>
    <w:rsid w:val="4CF34390"/>
    <w:rsid w:val="4CF65E08"/>
    <w:rsid w:val="4D016CC4"/>
    <w:rsid w:val="4D02D2D0"/>
    <w:rsid w:val="4D04A808"/>
    <w:rsid w:val="4D08B58D"/>
    <w:rsid w:val="4D111344"/>
    <w:rsid w:val="4D17AA9C"/>
    <w:rsid w:val="4D1D6C92"/>
    <w:rsid w:val="4D1E5A9A"/>
    <w:rsid w:val="4D1E7942"/>
    <w:rsid w:val="4D24A4FA"/>
    <w:rsid w:val="4D2AA993"/>
    <w:rsid w:val="4D31E679"/>
    <w:rsid w:val="4D323796"/>
    <w:rsid w:val="4D32C305"/>
    <w:rsid w:val="4D33C9DE"/>
    <w:rsid w:val="4D342396"/>
    <w:rsid w:val="4D388C73"/>
    <w:rsid w:val="4D38945B"/>
    <w:rsid w:val="4D38EC40"/>
    <w:rsid w:val="4D3ED44F"/>
    <w:rsid w:val="4D3F562E"/>
    <w:rsid w:val="4D45ADA1"/>
    <w:rsid w:val="4D4AD1DD"/>
    <w:rsid w:val="4D4B9B2B"/>
    <w:rsid w:val="4D4C597B"/>
    <w:rsid w:val="4D4C7485"/>
    <w:rsid w:val="4D4C85F7"/>
    <w:rsid w:val="4D4F0346"/>
    <w:rsid w:val="4D503BA1"/>
    <w:rsid w:val="4D53DAED"/>
    <w:rsid w:val="4D54B283"/>
    <w:rsid w:val="4D558DBE"/>
    <w:rsid w:val="4D592D1A"/>
    <w:rsid w:val="4D5A3544"/>
    <w:rsid w:val="4D5D3F2E"/>
    <w:rsid w:val="4D6A65D6"/>
    <w:rsid w:val="4D71640F"/>
    <w:rsid w:val="4D739CB2"/>
    <w:rsid w:val="4D74BEF3"/>
    <w:rsid w:val="4D770E0E"/>
    <w:rsid w:val="4D7FCEAB"/>
    <w:rsid w:val="4D848F62"/>
    <w:rsid w:val="4D886FEB"/>
    <w:rsid w:val="4D8A5BCE"/>
    <w:rsid w:val="4D8B9D2A"/>
    <w:rsid w:val="4D94F589"/>
    <w:rsid w:val="4D95EC10"/>
    <w:rsid w:val="4D961B47"/>
    <w:rsid w:val="4D978E3A"/>
    <w:rsid w:val="4D9D0139"/>
    <w:rsid w:val="4DA240BF"/>
    <w:rsid w:val="4DA27C69"/>
    <w:rsid w:val="4DA919F9"/>
    <w:rsid w:val="4DB3D3D1"/>
    <w:rsid w:val="4DB59BA4"/>
    <w:rsid w:val="4DBA5280"/>
    <w:rsid w:val="4DBB01C7"/>
    <w:rsid w:val="4DBBE5DF"/>
    <w:rsid w:val="4DBCA6DA"/>
    <w:rsid w:val="4DBDCC3C"/>
    <w:rsid w:val="4DC157A3"/>
    <w:rsid w:val="4DC55460"/>
    <w:rsid w:val="4DC6749F"/>
    <w:rsid w:val="4DC9442C"/>
    <w:rsid w:val="4DCB3972"/>
    <w:rsid w:val="4DDAD97F"/>
    <w:rsid w:val="4DDAEBD0"/>
    <w:rsid w:val="4DDD5EFC"/>
    <w:rsid w:val="4DE3B4FE"/>
    <w:rsid w:val="4DE55711"/>
    <w:rsid w:val="4DE6A063"/>
    <w:rsid w:val="4DE9BB10"/>
    <w:rsid w:val="4DF0D86C"/>
    <w:rsid w:val="4DF29412"/>
    <w:rsid w:val="4DF31304"/>
    <w:rsid w:val="4DF4A6FF"/>
    <w:rsid w:val="4DF84198"/>
    <w:rsid w:val="4DFAEACD"/>
    <w:rsid w:val="4E02CA49"/>
    <w:rsid w:val="4E0406D4"/>
    <w:rsid w:val="4E057FBD"/>
    <w:rsid w:val="4E1765C3"/>
    <w:rsid w:val="4E1791E7"/>
    <w:rsid w:val="4E1CF73E"/>
    <w:rsid w:val="4E29E4AF"/>
    <w:rsid w:val="4E2EAD9A"/>
    <w:rsid w:val="4E30C344"/>
    <w:rsid w:val="4E3A619F"/>
    <w:rsid w:val="4E407F47"/>
    <w:rsid w:val="4E4533ED"/>
    <w:rsid w:val="4E47756A"/>
    <w:rsid w:val="4E54BA2A"/>
    <w:rsid w:val="4E5763F1"/>
    <w:rsid w:val="4E577D8D"/>
    <w:rsid w:val="4E61D375"/>
    <w:rsid w:val="4E621727"/>
    <w:rsid w:val="4E67A9CD"/>
    <w:rsid w:val="4E6A725D"/>
    <w:rsid w:val="4E6DEE6B"/>
    <w:rsid w:val="4E6E9AC7"/>
    <w:rsid w:val="4E721701"/>
    <w:rsid w:val="4E737058"/>
    <w:rsid w:val="4E767BC3"/>
    <w:rsid w:val="4E8305CA"/>
    <w:rsid w:val="4E8DC8AC"/>
    <w:rsid w:val="4E8E2EB5"/>
    <w:rsid w:val="4E8E3536"/>
    <w:rsid w:val="4E8EDC92"/>
    <w:rsid w:val="4E93A3BF"/>
    <w:rsid w:val="4E93F32D"/>
    <w:rsid w:val="4E9658A9"/>
    <w:rsid w:val="4E97DB42"/>
    <w:rsid w:val="4E9B8EEB"/>
    <w:rsid w:val="4EA9ED4A"/>
    <w:rsid w:val="4EB2C8E0"/>
    <w:rsid w:val="4EB2D22F"/>
    <w:rsid w:val="4EBEEF13"/>
    <w:rsid w:val="4EC3FDC6"/>
    <w:rsid w:val="4EC40518"/>
    <w:rsid w:val="4EC53953"/>
    <w:rsid w:val="4EC57428"/>
    <w:rsid w:val="4EC9B925"/>
    <w:rsid w:val="4ECD8512"/>
    <w:rsid w:val="4ED570E2"/>
    <w:rsid w:val="4EDA392D"/>
    <w:rsid w:val="4EDD0708"/>
    <w:rsid w:val="4EDD8CD3"/>
    <w:rsid w:val="4EDF265C"/>
    <w:rsid w:val="4EE7F67B"/>
    <w:rsid w:val="4EE9E169"/>
    <w:rsid w:val="4EEF7276"/>
    <w:rsid w:val="4EEFA0BC"/>
    <w:rsid w:val="4EF2028A"/>
    <w:rsid w:val="4EF754FD"/>
    <w:rsid w:val="4EF75FCD"/>
    <w:rsid w:val="4F044EF6"/>
    <w:rsid w:val="4F0BAF85"/>
    <w:rsid w:val="4F0C3C1D"/>
    <w:rsid w:val="4F145BCF"/>
    <w:rsid w:val="4F18C7E2"/>
    <w:rsid w:val="4F19618A"/>
    <w:rsid w:val="4F1C29EA"/>
    <w:rsid w:val="4F1D3111"/>
    <w:rsid w:val="4F1F73F5"/>
    <w:rsid w:val="4F2A4C76"/>
    <w:rsid w:val="4F3232BD"/>
    <w:rsid w:val="4F346048"/>
    <w:rsid w:val="4F365401"/>
    <w:rsid w:val="4F36BD70"/>
    <w:rsid w:val="4F38AAD3"/>
    <w:rsid w:val="4F3C9990"/>
    <w:rsid w:val="4F3D405C"/>
    <w:rsid w:val="4F3D4B3F"/>
    <w:rsid w:val="4F420AFE"/>
    <w:rsid w:val="4F497496"/>
    <w:rsid w:val="4F4F81CB"/>
    <w:rsid w:val="4F5D5793"/>
    <w:rsid w:val="4F602263"/>
    <w:rsid w:val="4F62D1F5"/>
    <w:rsid w:val="4F68EE00"/>
    <w:rsid w:val="4F6CF4EE"/>
    <w:rsid w:val="4F71BFEC"/>
    <w:rsid w:val="4F741509"/>
    <w:rsid w:val="4F75A93A"/>
    <w:rsid w:val="4F78AE68"/>
    <w:rsid w:val="4F898B2B"/>
    <w:rsid w:val="4F8ABC79"/>
    <w:rsid w:val="4F8C9C02"/>
    <w:rsid w:val="4F9D6F61"/>
    <w:rsid w:val="4F9E5C74"/>
    <w:rsid w:val="4FA4BAEA"/>
    <w:rsid w:val="4FA9D9BC"/>
    <w:rsid w:val="4FAED1EC"/>
    <w:rsid w:val="4FB53FCE"/>
    <w:rsid w:val="4FBE6E3B"/>
    <w:rsid w:val="4FCF43E0"/>
    <w:rsid w:val="4FD4BB61"/>
    <w:rsid w:val="4FDFA7C8"/>
    <w:rsid w:val="4FE9F3A3"/>
    <w:rsid w:val="4FEA4951"/>
    <w:rsid w:val="4FED6108"/>
    <w:rsid w:val="4FF59CF8"/>
    <w:rsid w:val="4FF982A8"/>
    <w:rsid w:val="4FFCDF72"/>
    <w:rsid w:val="4FFE4B81"/>
    <w:rsid w:val="50108459"/>
    <w:rsid w:val="50172BBD"/>
    <w:rsid w:val="50173E58"/>
    <w:rsid w:val="501EC9FB"/>
    <w:rsid w:val="5020B305"/>
    <w:rsid w:val="50239A4D"/>
    <w:rsid w:val="50279D19"/>
    <w:rsid w:val="5027DE3D"/>
    <w:rsid w:val="502A6191"/>
    <w:rsid w:val="502B2273"/>
    <w:rsid w:val="502C6C61"/>
    <w:rsid w:val="50315187"/>
    <w:rsid w:val="5033D47A"/>
    <w:rsid w:val="5035C05C"/>
    <w:rsid w:val="5035D5E4"/>
    <w:rsid w:val="503C590D"/>
    <w:rsid w:val="504E9B3B"/>
    <w:rsid w:val="5056765C"/>
    <w:rsid w:val="5058BD22"/>
    <w:rsid w:val="505D815C"/>
    <w:rsid w:val="50758B7D"/>
    <w:rsid w:val="508225F8"/>
    <w:rsid w:val="5082E1DC"/>
    <w:rsid w:val="5085D29D"/>
    <w:rsid w:val="50887EA4"/>
    <w:rsid w:val="508DCDD0"/>
    <w:rsid w:val="50958FA6"/>
    <w:rsid w:val="509B5571"/>
    <w:rsid w:val="509EDA77"/>
    <w:rsid w:val="509F1E77"/>
    <w:rsid w:val="50A0E23F"/>
    <w:rsid w:val="50A0E415"/>
    <w:rsid w:val="50A5F98D"/>
    <w:rsid w:val="50ACB646"/>
    <w:rsid w:val="50AE4CD8"/>
    <w:rsid w:val="50B2CE0B"/>
    <w:rsid w:val="50B5454A"/>
    <w:rsid w:val="50B6A26F"/>
    <w:rsid w:val="50B6DE86"/>
    <w:rsid w:val="50BD4D9F"/>
    <w:rsid w:val="50C1C525"/>
    <w:rsid w:val="50CB21CD"/>
    <w:rsid w:val="50CF92A0"/>
    <w:rsid w:val="50D266E9"/>
    <w:rsid w:val="50D6BE20"/>
    <w:rsid w:val="50DA6F7C"/>
    <w:rsid w:val="50EC626C"/>
    <w:rsid w:val="50F45E13"/>
    <w:rsid w:val="50F5AC31"/>
    <w:rsid w:val="50FDD066"/>
    <w:rsid w:val="510087CE"/>
    <w:rsid w:val="51029191"/>
    <w:rsid w:val="51049068"/>
    <w:rsid w:val="510A5E3E"/>
    <w:rsid w:val="510E9C89"/>
    <w:rsid w:val="51120EF4"/>
    <w:rsid w:val="51129EE9"/>
    <w:rsid w:val="5113B765"/>
    <w:rsid w:val="51164196"/>
    <w:rsid w:val="511E2C73"/>
    <w:rsid w:val="511FD7EC"/>
    <w:rsid w:val="5122628C"/>
    <w:rsid w:val="5124A29B"/>
    <w:rsid w:val="512C69E7"/>
    <w:rsid w:val="51316192"/>
    <w:rsid w:val="51335979"/>
    <w:rsid w:val="513C9510"/>
    <w:rsid w:val="514E8B56"/>
    <w:rsid w:val="514FA29D"/>
    <w:rsid w:val="5153225D"/>
    <w:rsid w:val="515CC39F"/>
    <w:rsid w:val="515E4E5D"/>
    <w:rsid w:val="51647453"/>
    <w:rsid w:val="51655374"/>
    <w:rsid w:val="516EF7BD"/>
    <w:rsid w:val="5171EBE1"/>
    <w:rsid w:val="51792BB3"/>
    <w:rsid w:val="517B4A78"/>
    <w:rsid w:val="517B642A"/>
    <w:rsid w:val="517FBEB7"/>
    <w:rsid w:val="51834FA7"/>
    <w:rsid w:val="5184498F"/>
    <w:rsid w:val="51845740"/>
    <w:rsid w:val="51850A85"/>
    <w:rsid w:val="5185FB45"/>
    <w:rsid w:val="518666BC"/>
    <w:rsid w:val="518802E2"/>
    <w:rsid w:val="518A08FC"/>
    <w:rsid w:val="51978E9C"/>
    <w:rsid w:val="519AACE5"/>
    <w:rsid w:val="519E192B"/>
    <w:rsid w:val="51A2C4A4"/>
    <w:rsid w:val="51A2D7F9"/>
    <w:rsid w:val="51A89460"/>
    <w:rsid w:val="51A8ACE3"/>
    <w:rsid w:val="51A90F5E"/>
    <w:rsid w:val="51ABD9CE"/>
    <w:rsid w:val="51B35661"/>
    <w:rsid w:val="51B53035"/>
    <w:rsid w:val="51B990EB"/>
    <w:rsid w:val="51BEBE64"/>
    <w:rsid w:val="51BECAAA"/>
    <w:rsid w:val="51C4D358"/>
    <w:rsid w:val="51C802EB"/>
    <w:rsid w:val="51CA7F0D"/>
    <w:rsid w:val="51CDD432"/>
    <w:rsid w:val="51CE7DD8"/>
    <w:rsid w:val="51D046FC"/>
    <w:rsid w:val="51D6E9FE"/>
    <w:rsid w:val="51D89F93"/>
    <w:rsid w:val="51DC4593"/>
    <w:rsid w:val="51DEE2A3"/>
    <w:rsid w:val="51DFFDC2"/>
    <w:rsid w:val="51E08260"/>
    <w:rsid w:val="51E218C5"/>
    <w:rsid w:val="51E302C5"/>
    <w:rsid w:val="51E8657E"/>
    <w:rsid w:val="51E8885C"/>
    <w:rsid w:val="51E907AF"/>
    <w:rsid w:val="51EBEB88"/>
    <w:rsid w:val="51F07AE2"/>
    <w:rsid w:val="51F59227"/>
    <w:rsid w:val="51FD50A5"/>
    <w:rsid w:val="520FA88D"/>
    <w:rsid w:val="5210CA4D"/>
    <w:rsid w:val="521118E5"/>
    <w:rsid w:val="52133A4F"/>
    <w:rsid w:val="5215B8EF"/>
    <w:rsid w:val="5215BE12"/>
    <w:rsid w:val="52187543"/>
    <w:rsid w:val="521D03D7"/>
    <w:rsid w:val="522923ED"/>
    <w:rsid w:val="522D25FB"/>
    <w:rsid w:val="522E775A"/>
    <w:rsid w:val="5230C1AA"/>
    <w:rsid w:val="52330DE2"/>
    <w:rsid w:val="5234222E"/>
    <w:rsid w:val="52385147"/>
    <w:rsid w:val="523A7196"/>
    <w:rsid w:val="523C6D8D"/>
    <w:rsid w:val="524476D1"/>
    <w:rsid w:val="5247137D"/>
    <w:rsid w:val="5255BDB6"/>
    <w:rsid w:val="525681C8"/>
    <w:rsid w:val="525F6224"/>
    <w:rsid w:val="52654201"/>
    <w:rsid w:val="52656A46"/>
    <w:rsid w:val="52678C87"/>
    <w:rsid w:val="526B1655"/>
    <w:rsid w:val="526E035D"/>
    <w:rsid w:val="527463BD"/>
    <w:rsid w:val="52765FCF"/>
    <w:rsid w:val="52807C84"/>
    <w:rsid w:val="52851BBF"/>
    <w:rsid w:val="5292AF81"/>
    <w:rsid w:val="52949155"/>
    <w:rsid w:val="52A687B6"/>
    <w:rsid w:val="52B3C8F2"/>
    <w:rsid w:val="52B9350A"/>
    <w:rsid w:val="52BAECAB"/>
    <w:rsid w:val="52BBDB4B"/>
    <w:rsid w:val="52BC6CA5"/>
    <w:rsid w:val="52C69ACD"/>
    <w:rsid w:val="52C74007"/>
    <w:rsid w:val="52C8C6A5"/>
    <w:rsid w:val="52C9EA0D"/>
    <w:rsid w:val="52CE463C"/>
    <w:rsid w:val="52CE8E94"/>
    <w:rsid w:val="52D9776C"/>
    <w:rsid w:val="52DBAEE5"/>
    <w:rsid w:val="52E06B02"/>
    <w:rsid w:val="52EB80B2"/>
    <w:rsid w:val="52EFFF41"/>
    <w:rsid w:val="52F446A2"/>
    <w:rsid w:val="52F6325F"/>
    <w:rsid w:val="52F9AB1A"/>
    <w:rsid w:val="52FA978C"/>
    <w:rsid w:val="5300C055"/>
    <w:rsid w:val="5304D0B4"/>
    <w:rsid w:val="5308D731"/>
    <w:rsid w:val="530D3191"/>
    <w:rsid w:val="53148620"/>
    <w:rsid w:val="53220A2C"/>
    <w:rsid w:val="5323656A"/>
    <w:rsid w:val="5328730F"/>
    <w:rsid w:val="532BDE22"/>
    <w:rsid w:val="532E7809"/>
    <w:rsid w:val="53365062"/>
    <w:rsid w:val="53385558"/>
    <w:rsid w:val="533941AE"/>
    <w:rsid w:val="533EFB4F"/>
    <w:rsid w:val="533FFA95"/>
    <w:rsid w:val="53430BF1"/>
    <w:rsid w:val="534920EB"/>
    <w:rsid w:val="534DB872"/>
    <w:rsid w:val="5351C0F6"/>
    <w:rsid w:val="5357F747"/>
    <w:rsid w:val="53596F79"/>
    <w:rsid w:val="535D79AA"/>
    <w:rsid w:val="536334AB"/>
    <w:rsid w:val="53682096"/>
    <w:rsid w:val="536BE66C"/>
    <w:rsid w:val="53711F89"/>
    <w:rsid w:val="5372BF90"/>
    <w:rsid w:val="53748CAB"/>
    <w:rsid w:val="5379068C"/>
    <w:rsid w:val="537D1D96"/>
    <w:rsid w:val="537DDE3B"/>
    <w:rsid w:val="53896799"/>
    <w:rsid w:val="53913837"/>
    <w:rsid w:val="53914856"/>
    <w:rsid w:val="5394076E"/>
    <w:rsid w:val="53961AA5"/>
    <w:rsid w:val="5398FC88"/>
    <w:rsid w:val="5399F5E1"/>
    <w:rsid w:val="539BED6A"/>
    <w:rsid w:val="53A411AF"/>
    <w:rsid w:val="53ABBC7D"/>
    <w:rsid w:val="53B019A4"/>
    <w:rsid w:val="53B0E7E3"/>
    <w:rsid w:val="53BDDBD7"/>
    <w:rsid w:val="53C1957D"/>
    <w:rsid w:val="53CA1910"/>
    <w:rsid w:val="53CB1B19"/>
    <w:rsid w:val="53CC6C6C"/>
    <w:rsid w:val="53D088D6"/>
    <w:rsid w:val="53D3C572"/>
    <w:rsid w:val="53D97055"/>
    <w:rsid w:val="53DB615F"/>
    <w:rsid w:val="53E00008"/>
    <w:rsid w:val="53E15F5A"/>
    <w:rsid w:val="53E51C82"/>
    <w:rsid w:val="53E5D960"/>
    <w:rsid w:val="53EC6468"/>
    <w:rsid w:val="53ED59FD"/>
    <w:rsid w:val="53F3053A"/>
    <w:rsid w:val="53F45134"/>
    <w:rsid w:val="53F4AA0E"/>
    <w:rsid w:val="53F5A8BA"/>
    <w:rsid w:val="53FA9776"/>
    <w:rsid w:val="53FB99E8"/>
    <w:rsid w:val="53FBE743"/>
    <w:rsid w:val="54028309"/>
    <w:rsid w:val="54075138"/>
    <w:rsid w:val="5409EF41"/>
    <w:rsid w:val="540E749D"/>
    <w:rsid w:val="541081DB"/>
    <w:rsid w:val="54126409"/>
    <w:rsid w:val="54154FFD"/>
    <w:rsid w:val="541B1251"/>
    <w:rsid w:val="541BC44A"/>
    <w:rsid w:val="541D59E9"/>
    <w:rsid w:val="541D9207"/>
    <w:rsid w:val="541E7385"/>
    <w:rsid w:val="54221CDA"/>
    <w:rsid w:val="5426092B"/>
    <w:rsid w:val="5429B78F"/>
    <w:rsid w:val="542AB0EF"/>
    <w:rsid w:val="543138EC"/>
    <w:rsid w:val="5431AC0E"/>
    <w:rsid w:val="54321E35"/>
    <w:rsid w:val="54385EE2"/>
    <w:rsid w:val="543A17E3"/>
    <w:rsid w:val="543BA5AB"/>
    <w:rsid w:val="543FE41E"/>
    <w:rsid w:val="544411F6"/>
    <w:rsid w:val="544427B4"/>
    <w:rsid w:val="5445D3D0"/>
    <w:rsid w:val="544B1271"/>
    <w:rsid w:val="544B6DE3"/>
    <w:rsid w:val="54500F86"/>
    <w:rsid w:val="54527673"/>
    <w:rsid w:val="5452840D"/>
    <w:rsid w:val="5452C07E"/>
    <w:rsid w:val="5453F50D"/>
    <w:rsid w:val="5455EBE5"/>
    <w:rsid w:val="5458FE35"/>
    <w:rsid w:val="545A4C15"/>
    <w:rsid w:val="545ED8ED"/>
    <w:rsid w:val="546679C9"/>
    <w:rsid w:val="54699AC2"/>
    <w:rsid w:val="546DE18C"/>
    <w:rsid w:val="546E738A"/>
    <w:rsid w:val="547436B7"/>
    <w:rsid w:val="54757816"/>
    <w:rsid w:val="547B5810"/>
    <w:rsid w:val="547EFB3A"/>
    <w:rsid w:val="5481E159"/>
    <w:rsid w:val="54895C73"/>
    <w:rsid w:val="548C8F2C"/>
    <w:rsid w:val="548F3380"/>
    <w:rsid w:val="549A01AC"/>
    <w:rsid w:val="54A61B70"/>
    <w:rsid w:val="54A74209"/>
    <w:rsid w:val="54AB6F9E"/>
    <w:rsid w:val="54ABF8F8"/>
    <w:rsid w:val="54AD1B2F"/>
    <w:rsid w:val="54B3C01A"/>
    <w:rsid w:val="54B423D7"/>
    <w:rsid w:val="54BF75A7"/>
    <w:rsid w:val="54C24529"/>
    <w:rsid w:val="54CA06E0"/>
    <w:rsid w:val="54CB06A2"/>
    <w:rsid w:val="54D22F24"/>
    <w:rsid w:val="54D40D35"/>
    <w:rsid w:val="54D8F9F0"/>
    <w:rsid w:val="54DA151D"/>
    <w:rsid w:val="54DD3173"/>
    <w:rsid w:val="54E20E4A"/>
    <w:rsid w:val="54E53250"/>
    <w:rsid w:val="54EDDCC6"/>
    <w:rsid w:val="54F96992"/>
    <w:rsid w:val="55018F17"/>
    <w:rsid w:val="550B372A"/>
    <w:rsid w:val="5512815B"/>
    <w:rsid w:val="551600D1"/>
    <w:rsid w:val="55181106"/>
    <w:rsid w:val="551DE2E6"/>
    <w:rsid w:val="552415F7"/>
    <w:rsid w:val="55255872"/>
    <w:rsid w:val="5529B4D3"/>
    <w:rsid w:val="552C6CA6"/>
    <w:rsid w:val="553056BC"/>
    <w:rsid w:val="553217F3"/>
    <w:rsid w:val="5546CE0E"/>
    <w:rsid w:val="554892D3"/>
    <w:rsid w:val="5548FD5E"/>
    <w:rsid w:val="554D4BE0"/>
    <w:rsid w:val="55585C3E"/>
    <w:rsid w:val="555EA600"/>
    <w:rsid w:val="556342C7"/>
    <w:rsid w:val="55648C42"/>
    <w:rsid w:val="5564C27B"/>
    <w:rsid w:val="556B6BC5"/>
    <w:rsid w:val="556C5DE7"/>
    <w:rsid w:val="5579BE13"/>
    <w:rsid w:val="557A8CFC"/>
    <w:rsid w:val="557F072D"/>
    <w:rsid w:val="558151DC"/>
    <w:rsid w:val="55825682"/>
    <w:rsid w:val="55874F54"/>
    <w:rsid w:val="55895244"/>
    <w:rsid w:val="558B0876"/>
    <w:rsid w:val="55997565"/>
    <w:rsid w:val="559FB2BB"/>
    <w:rsid w:val="55A9106C"/>
    <w:rsid w:val="55AB07A1"/>
    <w:rsid w:val="55AFE780"/>
    <w:rsid w:val="55B1FDEB"/>
    <w:rsid w:val="55B3359C"/>
    <w:rsid w:val="55B4A544"/>
    <w:rsid w:val="55B5A7F8"/>
    <w:rsid w:val="55B80C53"/>
    <w:rsid w:val="55BA5AD7"/>
    <w:rsid w:val="55BA768E"/>
    <w:rsid w:val="55BD21BD"/>
    <w:rsid w:val="55C4B49F"/>
    <w:rsid w:val="55C545C6"/>
    <w:rsid w:val="55CB5A38"/>
    <w:rsid w:val="55CDE90D"/>
    <w:rsid w:val="55D41188"/>
    <w:rsid w:val="55F007A2"/>
    <w:rsid w:val="55F3AC2E"/>
    <w:rsid w:val="55F9AC1C"/>
    <w:rsid w:val="560506B2"/>
    <w:rsid w:val="5607E50C"/>
    <w:rsid w:val="5608EA0A"/>
    <w:rsid w:val="560B8238"/>
    <w:rsid w:val="560DFBAF"/>
    <w:rsid w:val="560EC1B6"/>
    <w:rsid w:val="56141EE2"/>
    <w:rsid w:val="56146118"/>
    <w:rsid w:val="561568BB"/>
    <w:rsid w:val="56160135"/>
    <w:rsid w:val="5616B08A"/>
    <w:rsid w:val="56186EC5"/>
    <w:rsid w:val="561CE51B"/>
    <w:rsid w:val="561E5E6A"/>
    <w:rsid w:val="561EAE94"/>
    <w:rsid w:val="5626465E"/>
    <w:rsid w:val="56296169"/>
    <w:rsid w:val="562CE97F"/>
    <w:rsid w:val="5630C5D3"/>
    <w:rsid w:val="563555BE"/>
    <w:rsid w:val="563FCE6B"/>
    <w:rsid w:val="5646FD54"/>
    <w:rsid w:val="564CDFAF"/>
    <w:rsid w:val="565EF1D8"/>
    <w:rsid w:val="5660553C"/>
    <w:rsid w:val="5666A8F5"/>
    <w:rsid w:val="56678D55"/>
    <w:rsid w:val="566A156B"/>
    <w:rsid w:val="5673C39F"/>
    <w:rsid w:val="5675C713"/>
    <w:rsid w:val="568724D5"/>
    <w:rsid w:val="568F3F3F"/>
    <w:rsid w:val="569069CF"/>
    <w:rsid w:val="56964F34"/>
    <w:rsid w:val="5698D148"/>
    <w:rsid w:val="56992D12"/>
    <w:rsid w:val="56A376DF"/>
    <w:rsid w:val="56A7DF90"/>
    <w:rsid w:val="56AA6A05"/>
    <w:rsid w:val="56ABFFFD"/>
    <w:rsid w:val="56AC5C6A"/>
    <w:rsid w:val="56AFBCBD"/>
    <w:rsid w:val="56C619B6"/>
    <w:rsid w:val="56C9044D"/>
    <w:rsid w:val="56CC02C2"/>
    <w:rsid w:val="56D2D6FD"/>
    <w:rsid w:val="56D30E45"/>
    <w:rsid w:val="56DD1A32"/>
    <w:rsid w:val="56E06648"/>
    <w:rsid w:val="56E42CD9"/>
    <w:rsid w:val="56E462D6"/>
    <w:rsid w:val="56F2313A"/>
    <w:rsid w:val="56F9CFF0"/>
    <w:rsid w:val="56FE2781"/>
    <w:rsid w:val="570C865B"/>
    <w:rsid w:val="570CC03C"/>
    <w:rsid w:val="570E82FC"/>
    <w:rsid w:val="5710CDD0"/>
    <w:rsid w:val="5711B644"/>
    <w:rsid w:val="5712672F"/>
    <w:rsid w:val="57234CAC"/>
    <w:rsid w:val="5723E229"/>
    <w:rsid w:val="57257C6E"/>
    <w:rsid w:val="572810B9"/>
    <w:rsid w:val="572CCA0A"/>
    <w:rsid w:val="572DAFDC"/>
    <w:rsid w:val="57308FF4"/>
    <w:rsid w:val="573380BF"/>
    <w:rsid w:val="57374565"/>
    <w:rsid w:val="57489FCA"/>
    <w:rsid w:val="574B48CA"/>
    <w:rsid w:val="57597468"/>
    <w:rsid w:val="575AB795"/>
    <w:rsid w:val="57610CAD"/>
    <w:rsid w:val="5761EE56"/>
    <w:rsid w:val="5765E7A8"/>
    <w:rsid w:val="576A6280"/>
    <w:rsid w:val="576DF415"/>
    <w:rsid w:val="577004CD"/>
    <w:rsid w:val="5772F9D8"/>
    <w:rsid w:val="57753A7D"/>
    <w:rsid w:val="577AAD10"/>
    <w:rsid w:val="577C241A"/>
    <w:rsid w:val="577F85DB"/>
    <w:rsid w:val="578590DF"/>
    <w:rsid w:val="5786F711"/>
    <w:rsid w:val="57892273"/>
    <w:rsid w:val="578A2234"/>
    <w:rsid w:val="578D7F2E"/>
    <w:rsid w:val="578E8886"/>
    <w:rsid w:val="579A3AB5"/>
    <w:rsid w:val="579B7023"/>
    <w:rsid w:val="57A3E346"/>
    <w:rsid w:val="57A41043"/>
    <w:rsid w:val="57A6B982"/>
    <w:rsid w:val="57A7F9D7"/>
    <w:rsid w:val="57AA380D"/>
    <w:rsid w:val="57AAEFE8"/>
    <w:rsid w:val="57B124D0"/>
    <w:rsid w:val="57B33586"/>
    <w:rsid w:val="57BF8308"/>
    <w:rsid w:val="57C6810B"/>
    <w:rsid w:val="57CB06E9"/>
    <w:rsid w:val="57D26343"/>
    <w:rsid w:val="57D5CE2B"/>
    <w:rsid w:val="57D897B0"/>
    <w:rsid w:val="57D98EFB"/>
    <w:rsid w:val="57DC08DD"/>
    <w:rsid w:val="57DEF43E"/>
    <w:rsid w:val="57DF8960"/>
    <w:rsid w:val="57DFD612"/>
    <w:rsid w:val="57E1AD23"/>
    <w:rsid w:val="57E2F12C"/>
    <w:rsid w:val="57E4DA81"/>
    <w:rsid w:val="57ED1FE7"/>
    <w:rsid w:val="57EDCEFD"/>
    <w:rsid w:val="57F4065A"/>
    <w:rsid w:val="57FC9023"/>
    <w:rsid w:val="57FF6214"/>
    <w:rsid w:val="57FF8846"/>
    <w:rsid w:val="58026635"/>
    <w:rsid w:val="5802688A"/>
    <w:rsid w:val="5803EE06"/>
    <w:rsid w:val="5805290F"/>
    <w:rsid w:val="580B9027"/>
    <w:rsid w:val="5817E670"/>
    <w:rsid w:val="58217225"/>
    <w:rsid w:val="582196F4"/>
    <w:rsid w:val="5821FB69"/>
    <w:rsid w:val="58245BDA"/>
    <w:rsid w:val="582C9E39"/>
    <w:rsid w:val="58318A63"/>
    <w:rsid w:val="58360967"/>
    <w:rsid w:val="58361F12"/>
    <w:rsid w:val="5837FF66"/>
    <w:rsid w:val="583D9350"/>
    <w:rsid w:val="5840140C"/>
    <w:rsid w:val="58401AFF"/>
    <w:rsid w:val="58436362"/>
    <w:rsid w:val="58466448"/>
    <w:rsid w:val="584968A0"/>
    <w:rsid w:val="584F31B1"/>
    <w:rsid w:val="585072FC"/>
    <w:rsid w:val="58518E7C"/>
    <w:rsid w:val="58577483"/>
    <w:rsid w:val="58595E69"/>
    <w:rsid w:val="58609C60"/>
    <w:rsid w:val="5862E03F"/>
    <w:rsid w:val="5863430D"/>
    <w:rsid w:val="58637D0D"/>
    <w:rsid w:val="5866AE6E"/>
    <w:rsid w:val="5866E222"/>
    <w:rsid w:val="58676B17"/>
    <w:rsid w:val="58679A79"/>
    <w:rsid w:val="5869C869"/>
    <w:rsid w:val="586B619C"/>
    <w:rsid w:val="586DF6ED"/>
    <w:rsid w:val="586FA6B5"/>
    <w:rsid w:val="586FBAE1"/>
    <w:rsid w:val="587CDF32"/>
    <w:rsid w:val="588522A8"/>
    <w:rsid w:val="588D979E"/>
    <w:rsid w:val="588ED82D"/>
    <w:rsid w:val="5895EA92"/>
    <w:rsid w:val="589C892B"/>
    <w:rsid w:val="589D019F"/>
    <w:rsid w:val="58A1C1FD"/>
    <w:rsid w:val="58A3723A"/>
    <w:rsid w:val="58AA1426"/>
    <w:rsid w:val="58AFC34A"/>
    <w:rsid w:val="58B3C1B3"/>
    <w:rsid w:val="58B43B68"/>
    <w:rsid w:val="58B449E6"/>
    <w:rsid w:val="58B4DDE0"/>
    <w:rsid w:val="58B4E438"/>
    <w:rsid w:val="58B5DEE8"/>
    <w:rsid w:val="58B7B761"/>
    <w:rsid w:val="58C99049"/>
    <w:rsid w:val="58D06C66"/>
    <w:rsid w:val="58D08874"/>
    <w:rsid w:val="58D26264"/>
    <w:rsid w:val="58D64E7D"/>
    <w:rsid w:val="58E2A6A3"/>
    <w:rsid w:val="58EA42EF"/>
    <w:rsid w:val="58EC766A"/>
    <w:rsid w:val="58F8170A"/>
    <w:rsid w:val="58FA6FDE"/>
    <w:rsid w:val="58FCE5A5"/>
    <w:rsid w:val="5903882E"/>
    <w:rsid w:val="5903DDAF"/>
    <w:rsid w:val="59057E28"/>
    <w:rsid w:val="590CEFE5"/>
    <w:rsid w:val="590ED4C7"/>
    <w:rsid w:val="591137D8"/>
    <w:rsid w:val="5917E185"/>
    <w:rsid w:val="592602C9"/>
    <w:rsid w:val="59316D7D"/>
    <w:rsid w:val="59320F12"/>
    <w:rsid w:val="59324280"/>
    <w:rsid w:val="59379B72"/>
    <w:rsid w:val="593FDEE2"/>
    <w:rsid w:val="594FBE30"/>
    <w:rsid w:val="59530101"/>
    <w:rsid w:val="5957FAF6"/>
    <w:rsid w:val="595A618D"/>
    <w:rsid w:val="5964964D"/>
    <w:rsid w:val="5965AB95"/>
    <w:rsid w:val="59691462"/>
    <w:rsid w:val="5969270F"/>
    <w:rsid w:val="596B6C21"/>
    <w:rsid w:val="596D5B56"/>
    <w:rsid w:val="596FD084"/>
    <w:rsid w:val="597022A4"/>
    <w:rsid w:val="5972B441"/>
    <w:rsid w:val="59739995"/>
    <w:rsid w:val="59784803"/>
    <w:rsid w:val="5978E500"/>
    <w:rsid w:val="597BBF3F"/>
    <w:rsid w:val="597F1E0E"/>
    <w:rsid w:val="59873847"/>
    <w:rsid w:val="5987BB73"/>
    <w:rsid w:val="598A5276"/>
    <w:rsid w:val="598C60DF"/>
    <w:rsid w:val="598D16B7"/>
    <w:rsid w:val="598E49E2"/>
    <w:rsid w:val="5995B3BD"/>
    <w:rsid w:val="599C4009"/>
    <w:rsid w:val="59A6EAEB"/>
    <w:rsid w:val="59AE535B"/>
    <w:rsid w:val="59AE9C50"/>
    <w:rsid w:val="59AEC4C8"/>
    <w:rsid w:val="59B45C0E"/>
    <w:rsid w:val="59B4C323"/>
    <w:rsid w:val="59C2F3E5"/>
    <w:rsid w:val="59C7D6F7"/>
    <w:rsid w:val="59C7F7A6"/>
    <w:rsid w:val="59C977CA"/>
    <w:rsid w:val="59C9898F"/>
    <w:rsid w:val="59CD2C18"/>
    <w:rsid w:val="59D0A5C7"/>
    <w:rsid w:val="59D17190"/>
    <w:rsid w:val="59D837A3"/>
    <w:rsid w:val="59D83B1A"/>
    <w:rsid w:val="59D885DD"/>
    <w:rsid w:val="59D9767A"/>
    <w:rsid w:val="59E14FE8"/>
    <w:rsid w:val="59E155F6"/>
    <w:rsid w:val="59E68DAB"/>
    <w:rsid w:val="59F07DA8"/>
    <w:rsid w:val="59F4BB2C"/>
    <w:rsid w:val="59F80A54"/>
    <w:rsid w:val="59F8C4FB"/>
    <w:rsid w:val="59FE6AAC"/>
    <w:rsid w:val="59FED1FC"/>
    <w:rsid w:val="5A12A672"/>
    <w:rsid w:val="5A136E19"/>
    <w:rsid w:val="5A147663"/>
    <w:rsid w:val="5A1DCF01"/>
    <w:rsid w:val="5A210D96"/>
    <w:rsid w:val="5A25E4E5"/>
    <w:rsid w:val="5A2E4674"/>
    <w:rsid w:val="5A3678ED"/>
    <w:rsid w:val="5A4119EC"/>
    <w:rsid w:val="5A428173"/>
    <w:rsid w:val="5A45F767"/>
    <w:rsid w:val="5A4D789F"/>
    <w:rsid w:val="5A4DAF0A"/>
    <w:rsid w:val="5A4F14CB"/>
    <w:rsid w:val="5A52D560"/>
    <w:rsid w:val="5A5387C2"/>
    <w:rsid w:val="5A5B9016"/>
    <w:rsid w:val="5A5C8014"/>
    <w:rsid w:val="5A62305A"/>
    <w:rsid w:val="5A68613D"/>
    <w:rsid w:val="5A6F1581"/>
    <w:rsid w:val="5A6F93E7"/>
    <w:rsid w:val="5A72F61A"/>
    <w:rsid w:val="5A730843"/>
    <w:rsid w:val="5A7D4D68"/>
    <w:rsid w:val="5A8103C0"/>
    <w:rsid w:val="5A83C5A6"/>
    <w:rsid w:val="5A83DB43"/>
    <w:rsid w:val="5A8BAEE0"/>
    <w:rsid w:val="5A8C62B5"/>
    <w:rsid w:val="5A8D3FA6"/>
    <w:rsid w:val="5A946BEB"/>
    <w:rsid w:val="5A97ADBB"/>
    <w:rsid w:val="5A99409F"/>
    <w:rsid w:val="5AA17B36"/>
    <w:rsid w:val="5AA3CFB1"/>
    <w:rsid w:val="5AA54F2B"/>
    <w:rsid w:val="5AAAC459"/>
    <w:rsid w:val="5AAC1032"/>
    <w:rsid w:val="5AB040F1"/>
    <w:rsid w:val="5AB569F0"/>
    <w:rsid w:val="5AD8B4F4"/>
    <w:rsid w:val="5ADF977B"/>
    <w:rsid w:val="5AE6128C"/>
    <w:rsid w:val="5AE61B33"/>
    <w:rsid w:val="5AE7BB36"/>
    <w:rsid w:val="5AF8294F"/>
    <w:rsid w:val="5AF8523D"/>
    <w:rsid w:val="5AFABCD5"/>
    <w:rsid w:val="5B003C26"/>
    <w:rsid w:val="5B096129"/>
    <w:rsid w:val="5B09C944"/>
    <w:rsid w:val="5B0B7DA2"/>
    <w:rsid w:val="5B0D3531"/>
    <w:rsid w:val="5B0DED17"/>
    <w:rsid w:val="5B0EB7FA"/>
    <w:rsid w:val="5B112882"/>
    <w:rsid w:val="5B153FF7"/>
    <w:rsid w:val="5B179026"/>
    <w:rsid w:val="5B230EF0"/>
    <w:rsid w:val="5B24E91C"/>
    <w:rsid w:val="5B2F6AA8"/>
    <w:rsid w:val="5B30761B"/>
    <w:rsid w:val="5B3380C3"/>
    <w:rsid w:val="5B3483DF"/>
    <w:rsid w:val="5B348DF1"/>
    <w:rsid w:val="5B354536"/>
    <w:rsid w:val="5B371861"/>
    <w:rsid w:val="5B3A5309"/>
    <w:rsid w:val="5B3AF2E5"/>
    <w:rsid w:val="5B41A471"/>
    <w:rsid w:val="5B4654C6"/>
    <w:rsid w:val="5B467BBA"/>
    <w:rsid w:val="5B46FDAD"/>
    <w:rsid w:val="5B47D930"/>
    <w:rsid w:val="5B48ACDB"/>
    <w:rsid w:val="5B4A2F2D"/>
    <w:rsid w:val="5B4B8939"/>
    <w:rsid w:val="5B4D686A"/>
    <w:rsid w:val="5B5BEC1A"/>
    <w:rsid w:val="5B5D66ED"/>
    <w:rsid w:val="5B6E0C51"/>
    <w:rsid w:val="5B705489"/>
    <w:rsid w:val="5B70B10A"/>
    <w:rsid w:val="5B729402"/>
    <w:rsid w:val="5B75A8F2"/>
    <w:rsid w:val="5B76D421"/>
    <w:rsid w:val="5B79CEBB"/>
    <w:rsid w:val="5B7F3C20"/>
    <w:rsid w:val="5B88D826"/>
    <w:rsid w:val="5B8E45F0"/>
    <w:rsid w:val="5B942D48"/>
    <w:rsid w:val="5B955B5E"/>
    <w:rsid w:val="5B9E5EB3"/>
    <w:rsid w:val="5BA6E7D2"/>
    <w:rsid w:val="5BA8C3B2"/>
    <w:rsid w:val="5BAB916B"/>
    <w:rsid w:val="5BAD860D"/>
    <w:rsid w:val="5BADF0CA"/>
    <w:rsid w:val="5BB5DF77"/>
    <w:rsid w:val="5BB6DDF8"/>
    <w:rsid w:val="5BB90350"/>
    <w:rsid w:val="5BBB2FE9"/>
    <w:rsid w:val="5BBE7B3D"/>
    <w:rsid w:val="5BBF03D7"/>
    <w:rsid w:val="5BBF973D"/>
    <w:rsid w:val="5BC0066E"/>
    <w:rsid w:val="5BC0DD9F"/>
    <w:rsid w:val="5BC16616"/>
    <w:rsid w:val="5BC1B8B6"/>
    <w:rsid w:val="5BC2A725"/>
    <w:rsid w:val="5BC2D2EC"/>
    <w:rsid w:val="5BCA1157"/>
    <w:rsid w:val="5BCCFB67"/>
    <w:rsid w:val="5BCEC8B3"/>
    <w:rsid w:val="5BD22B9C"/>
    <w:rsid w:val="5BD3E45E"/>
    <w:rsid w:val="5BD5368C"/>
    <w:rsid w:val="5BE2D956"/>
    <w:rsid w:val="5BE2E3D0"/>
    <w:rsid w:val="5BE722ED"/>
    <w:rsid w:val="5BE75780"/>
    <w:rsid w:val="5BE782AE"/>
    <w:rsid w:val="5BEE9813"/>
    <w:rsid w:val="5BF119D8"/>
    <w:rsid w:val="5BF496E7"/>
    <w:rsid w:val="5BF4F3C1"/>
    <w:rsid w:val="5BFA97B6"/>
    <w:rsid w:val="5BFCFDDC"/>
    <w:rsid w:val="5C031F4E"/>
    <w:rsid w:val="5C03CBD4"/>
    <w:rsid w:val="5C06AE0D"/>
    <w:rsid w:val="5C0829BA"/>
    <w:rsid w:val="5C13EAC2"/>
    <w:rsid w:val="5C267F5B"/>
    <w:rsid w:val="5C273FB6"/>
    <w:rsid w:val="5C2848BD"/>
    <w:rsid w:val="5C2C828F"/>
    <w:rsid w:val="5C2EC31B"/>
    <w:rsid w:val="5C321929"/>
    <w:rsid w:val="5C32656D"/>
    <w:rsid w:val="5C3281CB"/>
    <w:rsid w:val="5C39A68C"/>
    <w:rsid w:val="5C3B2E26"/>
    <w:rsid w:val="5C419F68"/>
    <w:rsid w:val="5C48E48A"/>
    <w:rsid w:val="5C4BBA74"/>
    <w:rsid w:val="5C4CFEDF"/>
    <w:rsid w:val="5C526BD1"/>
    <w:rsid w:val="5C57BD16"/>
    <w:rsid w:val="5C5848EE"/>
    <w:rsid w:val="5C58CD7C"/>
    <w:rsid w:val="5C5BCDB8"/>
    <w:rsid w:val="5C5C6824"/>
    <w:rsid w:val="5C61A12C"/>
    <w:rsid w:val="5C62C32B"/>
    <w:rsid w:val="5C6494C0"/>
    <w:rsid w:val="5C6649F3"/>
    <w:rsid w:val="5C6AA3C5"/>
    <w:rsid w:val="5C760FFA"/>
    <w:rsid w:val="5C7F154A"/>
    <w:rsid w:val="5C814B42"/>
    <w:rsid w:val="5C838DD9"/>
    <w:rsid w:val="5C8C7348"/>
    <w:rsid w:val="5C903AB0"/>
    <w:rsid w:val="5C9AC641"/>
    <w:rsid w:val="5C9B2BEE"/>
    <w:rsid w:val="5CA59366"/>
    <w:rsid w:val="5CAB8399"/>
    <w:rsid w:val="5CB038D6"/>
    <w:rsid w:val="5CB32A48"/>
    <w:rsid w:val="5CB58D01"/>
    <w:rsid w:val="5CBE45A8"/>
    <w:rsid w:val="5CC0C60A"/>
    <w:rsid w:val="5CC76A42"/>
    <w:rsid w:val="5CC85AFC"/>
    <w:rsid w:val="5CCF49BB"/>
    <w:rsid w:val="5CDCA93D"/>
    <w:rsid w:val="5CDFB189"/>
    <w:rsid w:val="5CE08F0D"/>
    <w:rsid w:val="5CE094C5"/>
    <w:rsid w:val="5CEF3E2D"/>
    <w:rsid w:val="5CF783A3"/>
    <w:rsid w:val="5CF82FBE"/>
    <w:rsid w:val="5CF9C7B9"/>
    <w:rsid w:val="5CFA1804"/>
    <w:rsid w:val="5CFB2128"/>
    <w:rsid w:val="5D077D92"/>
    <w:rsid w:val="5D0C5CDE"/>
    <w:rsid w:val="5D1743C9"/>
    <w:rsid w:val="5D1825EA"/>
    <w:rsid w:val="5D1987CD"/>
    <w:rsid w:val="5D1FA129"/>
    <w:rsid w:val="5D275063"/>
    <w:rsid w:val="5D2BB830"/>
    <w:rsid w:val="5D332870"/>
    <w:rsid w:val="5D3C9AAA"/>
    <w:rsid w:val="5D43CBF4"/>
    <w:rsid w:val="5D4BEFEA"/>
    <w:rsid w:val="5D4C6CFE"/>
    <w:rsid w:val="5D569ADC"/>
    <w:rsid w:val="5D5912D4"/>
    <w:rsid w:val="5D65D818"/>
    <w:rsid w:val="5D66349D"/>
    <w:rsid w:val="5D6A6A31"/>
    <w:rsid w:val="5D6B4FEC"/>
    <w:rsid w:val="5D6F9E7C"/>
    <w:rsid w:val="5D73466D"/>
    <w:rsid w:val="5D75F15C"/>
    <w:rsid w:val="5D80E584"/>
    <w:rsid w:val="5D83934E"/>
    <w:rsid w:val="5D86E8B2"/>
    <w:rsid w:val="5D89372F"/>
    <w:rsid w:val="5D899423"/>
    <w:rsid w:val="5D8C84E2"/>
    <w:rsid w:val="5D8D99CD"/>
    <w:rsid w:val="5D9A5756"/>
    <w:rsid w:val="5D9BFC62"/>
    <w:rsid w:val="5DA3987C"/>
    <w:rsid w:val="5DA4FC9F"/>
    <w:rsid w:val="5DA73F14"/>
    <w:rsid w:val="5DAC416B"/>
    <w:rsid w:val="5DAE11BA"/>
    <w:rsid w:val="5DB34061"/>
    <w:rsid w:val="5DB7FB13"/>
    <w:rsid w:val="5DBDD422"/>
    <w:rsid w:val="5DBFACEC"/>
    <w:rsid w:val="5DCFF725"/>
    <w:rsid w:val="5DD86860"/>
    <w:rsid w:val="5DDB4666"/>
    <w:rsid w:val="5DE10819"/>
    <w:rsid w:val="5DEA2F2B"/>
    <w:rsid w:val="5DEBF547"/>
    <w:rsid w:val="5DEE371D"/>
    <w:rsid w:val="5E01E7BB"/>
    <w:rsid w:val="5E097F49"/>
    <w:rsid w:val="5E227E56"/>
    <w:rsid w:val="5E256D09"/>
    <w:rsid w:val="5E25B04B"/>
    <w:rsid w:val="5E269305"/>
    <w:rsid w:val="5E29B114"/>
    <w:rsid w:val="5E339FC6"/>
    <w:rsid w:val="5E35252D"/>
    <w:rsid w:val="5E3AA62E"/>
    <w:rsid w:val="5E3BADC3"/>
    <w:rsid w:val="5E3BC898"/>
    <w:rsid w:val="5E3C3CD9"/>
    <w:rsid w:val="5E42E45D"/>
    <w:rsid w:val="5E43946F"/>
    <w:rsid w:val="5E482C6C"/>
    <w:rsid w:val="5E4A369F"/>
    <w:rsid w:val="5E4C5BE9"/>
    <w:rsid w:val="5E4FCE82"/>
    <w:rsid w:val="5E51740E"/>
    <w:rsid w:val="5E5ACB35"/>
    <w:rsid w:val="5E5B0364"/>
    <w:rsid w:val="5E65FE4F"/>
    <w:rsid w:val="5E661683"/>
    <w:rsid w:val="5E6A2505"/>
    <w:rsid w:val="5E6C124D"/>
    <w:rsid w:val="5E6F17FA"/>
    <w:rsid w:val="5E7216D6"/>
    <w:rsid w:val="5E749C1B"/>
    <w:rsid w:val="5E775E67"/>
    <w:rsid w:val="5E7B9D89"/>
    <w:rsid w:val="5E7D21DC"/>
    <w:rsid w:val="5E7D5D17"/>
    <w:rsid w:val="5E816164"/>
    <w:rsid w:val="5E8462A2"/>
    <w:rsid w:val="5E8598ED"/>
    <w:rsid w:val="5E88283B"/>
    <w:rsid w:val="5E8CB25B"/>
    <w:rsid w:val="5E99678B"/>
    <w:rsid w:val="5E9AF0DD"/>
    <w:rsid w:val="5E9C04A1"/>
    <w:rsid w:val="5EA1A271"/>
    <w:rsid w:val="5EA3F393"/>
    <w:rsid w:val="5EA614B0"/>
    <w:rsid w:val="5EA6CBCA"/>
    <w:rsid w:val="5EB1331B"/>
    <w:rsid w:val="5EB44D85"/>
    <w:rsid w:val="5EB6B734"/>
    <w:rsid w:val="5EBB35B2"/>
    <w:rsid w:val="5EC22443"/>
    <w:rsid w:val="5EC85B6F"/>
    <w:rsid w:val="5EC8A35B"/>
    <w:rsid w:val="5ECD0D86"/>
    <w:rsid w:val="5EEC3609"/>
    <w:rsid w:val="5EEF322E"/>
    <w:rsid w:val="5EF4178A"/>
    <w:rsid w:val="5EF59536"/>
    <w:rsid w:val="5EF6F550"/>
    <w:rsid w:val="5EFAC11E"/>
    <w:rsid w:val="5EFBC4A9"/>
    <w:rsid w:val="5F00FF48"/>
    <w:rsid w:val="5F0443DD"/>
    <w:rsid w:val="5F04BC62"/>
    <w:rsid w:val="5F05E8AE"/>
    <w:rsid w:val="5F06581F"/>
    <w:rsid w:val="5F0883B7"/>
    <w:rsid w:val="5F092178"/>
    <w:rsid w:val="5F18EB50"/>
    <w:rsid w:val="5F1EA484"/>
    <w:rsid w:val="5F1FDC9E"/>
    <w:rsid w:val="5F219067"/>
    <w:rsid w:val="5F290965"/>
    <w:rsid w:val="5F34E9EB"/>
    <w:rsid w:val="5F3E913F"/>
    <w:rsid w:val="5F4123F9"/>
    <w:rsid w:val="5F4541F8"/>
    <w:rsid w:val="5F4A59AB"/>
    <w:rsid w:val="5F4DA294"/>
    <w:rsid w:val="5F54B1AD"/>
    <w:rsid w:val="5F578DF4"/>
    <w:rsid w:val="5F5DB403"/>
    <w:rsid w:val="5F5DC5B7"/>
    <w:rsid w:val="5F635C75"/>
    <w:rsid w:val="5F6A05A9"/>
    <w:rsid w:val="5F6B4FB5"/>
    <w:rsid w:val="5F6D83E6"/>
    <w:rsid w:val="5F6E2FB3"/>
    <w:rsid w:val="5F6EF7AF"/>
    <w:rsid w:val="5F6F3EDF"/>
    <w:rsid w:val="5F71C4A4"/>
    <w:rsid w:val="5F77D972"/>
    <w:rsid w:val="5F79FEE3"/>
    <w:rsid w:val="5F80061E"/>
    <w:rsid w:val="5F8373E0"/>
    <w:rsid w:val="5F880A02"/>
    <w:rsid w:val="5F8C21E7"/>
    <w:rsid w:val="5F9CF404"/>
    <w:rsid w:val="5F9CFB0C"/>
    <w:rsid w:val="5F9DABC5"/>
    <w:rsid w:val="5FA1E539"/>
    <w:rsid w:val="5FA867E6"/>
    <w:rsid w:val="5FA9AF2B"/>
    <w:rsid w:val="5FB0CC35"/>
    <w:rsid w:val="5FB3B81E"/>
    <w:rsid w:val="5FB46AAB"/>
    <w:rsid w:val="5FB5B8D6"/>
    <w:rsid w:val="5FB804B3"/>
    <w:rsid w:val="5FC78148"/>
    <w:rsid w:val="5FCAAB45"/>
    <w:rsid w:val="5FCF37C9"/>
    <w:rsid w:val="5FD0CE8D"/>
    <w:rsid w:val="5FD84F9E"/>
    <w:rsid w:val="5FDD590B"/>
    <w:rsid w:val="5FDF464D"/>
    <w:rsid w:val="5FE006FE"/>
    <w:rsid w:val="5FEC4857"/>
    <w:rsid w:val="5FF108B3"/>
    <w:rsid w:val="5FF157A2"/>
    <w:rsid w:val="5FF47920"/>
    <w:rsid w:val="5FFD51E1"/>
    <w:rsid w:val="5FFD54A8"/>
    <w:rsid w:val="600EEB77"/>
    <w:rsid w:val="600FDF19"/>
    <w:rsid w:val="6010247E"/>
    <w:rsid w:val="60123F57"/>
    <w:rsid w:val="60123FC9"/>
    <w:rsid w:val="60183CFA"/>
    <w:rsid w:val="6018E883"/>
    <w:rsid w:val="601AA19E"/>
    <w:rsid w:val="601BE8B6"/>
    <w:rsid w:val="601FF461"/>
    <w:rsid w:val="6021F9C7"/>
    <w:rsid w:val="6025AA0A"/>
    <w:rsid w:val="602936D7"/>
    <w:rsid w:val="603034A6"/>
    <w:rsid w:val="603276F3"/>
    <w:rsid w:val="6035339A"/>
    <w:rsid w:val="6036E9CF"/>
    <w:rsid w:val="6037736C"/>
    <w:rsid w:val="603D51A4"/>
    <w:rsid w:val="603F8511"/>
    <w:rsid w:val="6040D712"/>
    <w:rsid w:val="60432208"/>
    <w:rsid w:val="6045686D"/>
    <w:rsid w:val="60543221"/>
    <w:rsid w:val="60564CA2"/>
    <w:rsid w:val="60588586"/>
    <w:rsid w:val="605B729F"/>
    <w:rsid w:val="605E26C8"/>
    <w:rsid w:val="60613200"/>
    <w:rsid w:val="60678B48"/>
    <w:rsid w:val="606875BF"/>
    <w:rsid w:val="606B631E"/>
    <w:rsid w:val="606BED55"/>
    <w:rsid w:val="6071009A"/>
    <w:rsid w:val="6071F9D2"/>
    <w:rsid w:val="607A8DA8"/>
    <w:rsid w:val="607D8D5E"/>
    <w:rsid w:val="608027D9"/>
    <w:rsid w:val="60807EF2"/>
    <w:rsid w:val="60860C12"/>
    <w:rsid w:val="608A241F"/>
    <w:rsid w:val="6090D8FA"/>
    <w:rsid w:val="609C1B3A"/>
    <w:rsid w:val="609EF972"/>
    <w:rsid w:val="609F3933"/>
    <w:rsid w:val="60A1A147"/>
    <w:rsid w:val="60A901E4"/>
    <w:rsid w:val="60AA0AC7"/>
    <w:rsid w:val="60AA9544"/>
    <w:rsid w:val="60B05379"/>
    <w:rsid w:val="60B348D4"/>
    <w:rsid w:val="60B5D7DD"/>
    <w:rsid w:val="60B86901"/>
    <w:rsid w:val="60B9A883"/>
    <w:rsid w:val="60BB51AE"/>
    <w:rsid w:val="60BB801A"/>
    <w:rsid w:val="60BBE6B7"/>
    <w:rsid w:val="60C540DD"/>
    <w:rsid w:val="60CDF6BD"/>
    <w:rsid w:val="60D0018B"/>
    <w:rsid w:val="60D10BDB"/>
    <w:rsid w:val="60E67BC9"/>
    <w:rsid w:val="60E9520C"/>
    <w:rsid w:val="60EBFA5B"/>
    <w:rsid w:val="60ED4FAE"/>
    <w:rsid w:val="60ED66B4"/>
    <w:rsid w:val="60F24D8B"/>
    <w:rsid w:val="60F56114"/>
    <w:rsid w:val="60FD50A0"/>
    <w:rsid w:val="6109ABF8"/>
    <w:rsid w:val="6110E377"/>
    <w:rsid w:val="61129723"/>
    <w:rsid w:val="61194E46"/>
    <w:rsid w:val="611A2F79"/>
    <w:rsid w:val="6120EA0F"/>
    <w:rsid w:val="61210747"/>
    <w:rsid w:val="61235ADE"/>
    <w:rsid w:val="6125F45A"/>
    <w:rsid w:val="6126DD47"/>
    <w:rsid w:val="61273308"/>
    <w:rsid w:val="61290EFD"/>
    <w:rsid w:val="612C178D"/>
    <w:rsid w:val="613B9830"/>
    <w:rsid w:val="613E83A6"/>
    <w:rsid w:val="613F4546"/>
    <w:rsid w:val="61422EFF"/>
    <w:rsid w:val="61486FEF"/>
    <w:rsid w:val="614B259D"/>
    <w:rsid w:val="6153D4CF"/>
    <w:rsid w:val="615CE045"/>
    <w:rsid w:val="6162AA6C"/>
    <w:rsid w:val="616E6C00"/>
    <w:rsid w:val="617B72E9"/>
    <w:rsid w:val="617E4AF2"/>
    <w:rsid w:val="617F5F58"/>
    <w:rsid w:val="6184FCFD"/>
    <w:rsid w:val="6187488B"/>
    <w:rsid w:val="6195D2E6"/>
    <w:rsid w:val="61994A3F"/>
    <w:rsid w:val="619D86F2"/>
    <w:rsid w:val="619FC158"/>
    <w:rsid w:val="61A01E19"/>
    <w:rsid w:val="61A06B67"/>
    <w:rsid w:val="61A60D85"/>
    <w:rsid w:val="61A724DB"/>
    <w:rsid w:val="61AB0A74"/>
    <w:rsid w:val="61AF71C3"/>
    <w:rsid w:val="61AFDD4F"/>
    <w:rsid w:val="61B0F502"/>
    <w:rsid w:val="61B1F4BA"/>
    <w:rsid w:val="61BA8D39"/>
    <w:rsid w:val="61BAAC7A"/>
    <w:rsid w:val="61BF5B48"/>
    <w:rsid w:val="61C07708"/>
    <w:rsid w:val="61C0C02B"/>
    <w:rsid w:val="61C93D2B"/>
    <w:rsid w:val="61C98887"/>
    <w:rsid w:val="61CBC164"/>
    <w:rsid w:val="61CD6D46"/>
    <w:rsid w:val="61D203FA"/>
    <w:rsid w:val="61D6D65F"/>
    <w:rsid w:val="61DE96F6"/>
    <w:rsid w:val="61E17BFC"/>
    <w:rsid w:val="61E4EA8F"/>
    <w:rsid w:val="61EE8512"/>
    <w:rsid w:val="61EFC0F8"/>
    <w:rsid w:val="62038C44"/>
    <w:rsid w:val="6208A53F"/>
    <w:rsid w:val="6208E04D"/>
    <w:rsid w:val="620BD47D"/>
    <w:rsid w:val="620D61C3"/>
    <w:rsid w:val="620E36CD"/>
    <w:rsid w:val="6214764E"/>
    <w:rsid w:val="6214B1B5"/>
    <w:rsid w:val="6215F6B7"/>
    <w:rsid w:val="62176C13"/>
    <w:rsid w:val="621DBD44"/>
    <w:rsid w:val="62231B4C"/>
    <w:rsid w:val="6226D85C"/>
    <w:rsid w:val="622A9151"/>
    <w:rsid w:val="623013BE"/>
    <w:rsid w:val="62330BB3"/>
    <w:rsid w:val="62331510"/>
    <w:rsid w:val="62344727"/>
    <w:rsid w:val="623730F1"/>
    <w:rsid w:val="623A4046"/>
    <w:rsid w:val="623E1301"/>
    <w:rsid w:val="623E8072"/>
    <w:rsid w:val="623F67AC"/>
    <w:rsid w:val="6242BD8E"/>
    <w:rsid w:val="62462BA0"/>
    <w:rsid w:val="6251D361"/>
    <w:rsid w:val="62530DCB"/>
    <w:rsid w:val="6254E3DB"/>
    <w:rsid w:val="62552146"/>
    <w:rsid w:val="625A3489"/>
    <w:rsid w:val="625B3B96"/>
    <w:rsid w:val="625C6AD3"/>
    <w:rsid w:val="62627FE3"/>
    <w:rsid w:val="6266E763"/>
    <w:rsid w:val="62684C89"/>
    <w:rsid w:val="626BA056"/>
    <w:rsid w:val="626C4FD1"/>
    <w:rsid w:val="62708721"/>
    <w:rsid w:val="627A685F"/>
    <w:rsid w:val="627CCC62"/>
    <w:rsid w:val="62842E17"/>
    <w:rsid w:val="62847243"/>
    <w:rsid w:val="628942A5"/>
    <w:rsid w:val="628DC883"/>
    <w:rsid w:val="6295C49C"/>
    <w:rsid w:val="62A30DFB"/>
    <w:rsid w:val="62B1665F"/>
    <w:rsid w:val="62B5B793"/>
    <w:rsid w:val="62B6B293"/>
    <w:rsid w:val="62B70BF6"/>
    <w:rsid w:val="62B7C1CC"/>
    <w:rsid w:val="62B8181B"/>
    <w:rsid w:val="62B8E5D9"/>
    <w:rsid w:val="62C332B8"/>
    <w:rsid w:val="62C5354E"/>
    <w:rsid w:val="62C70E34"/>
    <w:rsid w:val="62C8A97C"/>
    <w:rsid w:val="62CE0680"/>
    <w:rsid w:val="62D18C07"/>
    <w:rsid w:val="62D56D18"/>
    <w:rsid w:val="62D5AA6E"/>
    <w:rsid w:val="62D5DD47"/>
    <w:rsid w:val="62D60A9E"/>
    <w:rsid w:val="62D6D8CE"/>
    <w:rsid w:val="62DCCF24"/>
    <w:rsid w:val="62E2196D"/>
    <w:rsid w:val="62F7569E"/>
    <w:rsid w:val="62F87E31"/>
    <w:rsid w:val="62F89DC1"/>
    <w:rsid w:val="62FA7024"/>
    <w:rsid w:val="62FA9B36"/>
    <w:rsid w:val="62FBAF81"/>
    <w:rsid w:val="62FF68F1"/>
    <w:rsid w:val="63015B6A"/>
    <w:rsid w:val="6307D181"/>
    <w:rsid w:val="63080FFE"/>
    <w:rsid w:val="6308D235"/>
    <w:rsid w:val="630B86A1"/>
    <w:rsid w:val="630B86C5"/>
    <w:rsid w:val="630BBE9B"/>
    <w:rsid w:val="63107960"/>
    <w:rsid w:val="6311B044"/>
    <w:rsid w:val="63159301"/>
    <w:rsid w:val="6317D625"/>
    <w:rsid w:val="631CABD0"/>
    <w:rsid w:val="63202A15"/>
    <w:rsid w:val="6323BFD5"/>
    <w:rsid w:val="63263A6D"/>
    <w:rsid w:val="63289BCA"/>
    <w:rsid w:val="6328F2D8"/>
    <w:rsid w:val="632A6FF4"/>
    <w:rsid w:val="632FE2EE"/>
    <w:rsid w:val="632FFAEC"/>
    <w:rsid w:val="633362FE"/>
    <w:rsid w:val="633B1E73"/>
    <w:rsid w:val="63437855"/>
    <w:rsid w:val="63472E6A"/>
    <w:rsid w:val="634C5D8F"/>
    <w:rsid w:val="63509EC0"/>
    <w:rsid w:val="6353854A"/>
    <w:rsid w:val="6354FDDE"/>
    <w:rsid w:val="63616CDD"/>
    <w:rsid w:val="6362E3E7"/>
    <w:rsid w:val="636F13D7"/>
    <w:rsid w:val="636F19A2"/>
    <w:rsid w:val="636FB3AE"/>
    <w:rsid w:val="6379ECD2"/>
    <w:rsid w:val="637A3C7D"/>
    <w:rsid w:val="6384F7D8"/>
    <w:rsid w:val="6388E47C"/>
    <w:rsid w:val="639037CF"/>
    <w:rsid w:val="6390B5F5"/>
    <w:rsid w:val="6393D536"/>
    <w:rsid w:val="63947749"/>
    <w:rsid w:val="63967AE8"/>
    <w:rsid w:val="639AAC0A"/>
    <w:rsid w:val="639CBA5C"/>
    <w:rsid w:val="639E008C"/>
    <w:rsid w:val="639F7AC3"/>
    <w:rsid w:val="639F9F27"/>
    <w:rsid w:val="63A3564E"/>
    <w:rsid w:val="63A77255"/>
    <w:rsid w:val="63A8A1A5"/>
    <w:rsid w:val="63A8BA68"/>
    <w:rsid w:val="63A90DE6"/>
    <w:rsid w:val="63AA2285"/>
    <w:rsid w:val="63AA4F84"/>
    <w:rsid w:val="63AF4432"/>
    <w:rsid w:val="63B7BB49"/>
    <w:rsid w:val="63C196B1"/>
    <w:rsid w:val="63C45241"/>
    <w:rsid w:val="63C86864"/>
    <w:rsid w:val="63CEB196"/>
    <w:rsid w:val="63D022D3"/>
    <w:rsid w:val="63D75938"/>
    <w:rsid w:val="63DB0476"/>
    <w:rsid w:val="63E00D60"/>
    <w:rsid w:val="63E37DDA"/>
    <w:rsid w:val="63EFE853"/>
    <w:rsid w:val="63F25879"/>
    <w:rsid w:val="63F27615"/>
    <w:rsid w:val="63F59A32"/>
    <w:rsid w:val="64001643"/>
    <w:rsid w:val="6400CA95"/>
    <w:rsid w:val="6407FDDA"/>
    <w:rsid w:val="6408F16A"/>
    <w:rsid w:val="640BDA46"/>
    <w:rsid w:val="641AB9E2"/>
    <w:rsid w:val="6422F371"/>
    <w:rsid w:val="642C7AF2"/>
    <w:rsid w:val="642CB466"/>
    <w:rsid w:val="642E4BE8"/>
    <w:rsid w:val="6439A1E7"/>
    <w:rsid w:val="6439E981"/>
    <w:rsid w:val="643B4299"/>
    <w:rsid w:val="643BCB40"/>
    <w:rsid w:val="64410B23"/>
    <w:rsid w:val="64485C9D"/>
    <w:rsid w:val="6448C070"/>
    <w:rsid w:val="64495C00"/>
    <w:rsid w:val="644E3C25"/>
    <w:rsid w:val="644F3905"/>
    <w:rsid w:val="64574CC7"/>
    <w:rsid w:val="64579504"/>
    <w:rsid w:val="64593142"/>
    <w:rsid w:val="645FBDB5"/>
    <w:rsid w:val="64664835"/>
    <w:rsid w:val="646DEDA8"/>
    <w:rsid w:val="646F55A1"/>
    <w:rsid w:val="6472B46A"/>
    <w:rsid w:val="647363DD"/>
    <w:rsid w:val="64777E84"/>
    <w:rsid w:val="647AF4B8"/>
    <w:rsid w:val="647C097D"/>
    <w:rsid w:val="647C8040"/>
    <w:rsid w:val="648261A2"/>
    <w:rsid w:val="64848BDC"/>
    <w:rsid w:val="6488BC2B"/>
    <w:rsid w:val="648CE280"/>
    <w:rsid w:val="648EC636"/>
    <w:rsid w:val="64942DB1"/>
    <w:rsid w:val="6497B871"/>
    <w:rsid w:val="64985006"/>
    <w:rsid w:val="64A0C5AC"/>
    <w:rsid w:val="64A1DA30"/>
    <w:rsid w:val="64A5CA80"/>
    <w:rsid w:val="64A6B323"/>
    <w:rsid w:val="64AA3D7B"/>
    <w:rsid w:val="64AB409A"/>
    <w:rsid w:val="64ADCA78"/>
    <w:rsid w:val="64AFB715"/>
    <w:rsid w:val="64B5220D"/>
    <w:rsid w:val="64B7A2C8"/>
    <w:rsid w:val="64BC7C5B"/>
    <w:rsid w:val="64C0DD8B"/>
    <w:rsid w:val="64C296C7"/>
    <w:rsid w:val="64C747F0"/>
    <w:rsid w:val="64C793F5"/>
    <w:rsid w:val="64CF0058"/>
    <w:rsid w:val="64D042B2"/>
    <w:rsid w:val="64E521CE"/>
    <w:rsid w:val="64E5FF95"/>
    <w:rsid w:val="64EB8E10"/>
    <w:rsid w:val="64F30891"/>
    <w:rsid w:val="64F33D8E"/>
    <w:rsid w:val="64F5FE95"/>
    <w:rsid w:val="64F7242D"/>
    <w:rsid w:val="64FEE419"/>
    <w:rsid w:val="65002F9C"/>
    <w:rsid w:val="6501AA96"/>
    <w:rsid w:val="6505E921"/>
    <w:rsid w:val="650C4CDC"/>
    <w:rsid w:val="6511666B"/>
    <w:rsid w:val="651AD418"/>
    <w:rsid w:val="651FFF9E"/>
    <w:rsid w:val="6522EB62"/>
    <w:rsid w:val="6523EEB1"/>
    <w:rsid w:val="6525D60A"/>
    <w:rsid w:val="6527F33D"/>
    <w:rsid w:val="65282F84"/>
    <w:rsid w:val="652C4EF9"/>
    <w:rsid w:val="652D0113"/>
    <w:rsid w:val="652E192C"/>
    <w:rsid w:val="6536B4E6"/>
    <w:rsid w:val="653973C7"/>
    <w:rsid w:val="653DDD17"/>
    <w:rsid w:val="6543AE43"/>
    <w:rsid w:val="65451C79"/>
    <w:rsid w:val="6548A18D"/>
    <w:rsid w:val="6550C6E3"/>
    <w:rsid w:val="65512895"/>
    <w:rsid w:val="65590138"/>
    <w:rsid w:val="655B9F28"/>
    <w:rsid w:val="65626310"/>
    <w:rsid w:val="656769B2"/>
    <w:rsid w:val="656E76BA"/>
    <w:rsid w:val="65705DFD"/>
    <w:rsid w:val="6576E4E0"/>
    <w:rsid w:val="6577FA35"/>
    <w:rsid w:val="65813B04"/>
    <w:rsid w:val="6586BA71"/>
    <w:rsid w:val="65871643"/>
    <w:rsid w:val="658C3304"/>
    <w:rsid w:val="658DA1C5"/>
    <w:rsid w:val="659F5EB5"/>
    <w:rsid w:val="659FE16D"/>
    <w:rsid w:val="65B07D5B"/>
    <w:rsid w:val="65B5A4BD"/>
    <w:rsid w:val="65BF95AC"/>
    <w:rsid w:val="65C33045"/>
    <w:rsid w:val="65C4CF2B"/>
    <w:rsid w:val="65D08B14"/>
    <w:rsid w:val="65D181DB"/>
    <w:rsid w:val="65D44700"/>
    <w:rsid w:val="65DABF70"/>
    <w:rsid w:val="65E0A77A"/>
    <w:rsid w:val="65E56E4E"/>
    <w:rsid w:val="65E908B2"/>
    <w:rsid w:val="65EB3E59"/>
    <w:rsid w:val="65EC7CB6"/>
    <w:rsid w:val="65F3316E"/>
    <w:rsid w:val="65FA5018"/>
    <w:rsid w:val="65FCA1A7"/>
    <w:rsid w:val="65FD1D50"/>
    <w:rsid w:val="65FD1E6D"/>
    <w:rsid w:val="66035F8B"/>
    <w:rsid w:val="6604C162"/>
    <w:rsid w:val="660F1829"/>
    <w:rsid w:val="6610F9D0"/>
    <w:rsid w:val="661213A0"/>
    <w:rsid w:val="66181449"/>
    <w:rsid w:val="661CCB31"/>
    <w:rsid w:val="661E6BEB"/>
    <w:rsid w:val="661F780F"/>
    <w:rsid w:val="66243881"/>
    <w:rsid w:val="6624C045"/>
    <w:rsid w:val="66250B6A"/>
    <w:rsid w:val="663222F4"/>
    <w:rsid w:val="6632D498"/>
    <w:rsid w:val="6638F99B"/>
    <w:rsid w:val="663AFBD1"/>
    <w:rsid w:val="663D4F1A"/>
    <w:rsid w:val="66434DE3"/>
    <w:rsid w:val="664D6A2E"/>
    <w:rsid w:val="664E67B5"/>
    <w:rsid w:val="664F9F20"/>
    <w:rsid w:val="665A2553"/>
    <w:rsid w:val="665BD228"/>
    <w:rsid w:val="665F3579"/>
    <w:rsid w:val="666288AD"/>
    <w:rsid w:val="6664D4F9"/>
    <w:rsid w:val="66691DDA"/>
    <w:rsid w:val="666D13D5"/>
    <w:rsid w:val="66775B63"/>
    <w:rsid w:val="667C3840"/>
    <w:rsid w:val="66862149"/>
    <w:rsid w:val="6686AAB2"/>
    <w:rsid w:val="668AA899"/>
    <w:rsid w:val="66977BC0"/>
    <w:rsid w:val="66A070C4"/>
    <w:rsid w:val="66A4C9F7"/>
    <w:rsid w:val="66A6B83E"/>
    <w:rsid w:val="66AF7501"/>
    <w:rsid w:val="66B74FA3"/>
    <w:rsid w:val="66B7D991"/>
    <w:rsid w:val="66B87126"/>
    <w:rsid w:val="66B89CCB"/>
    <w:rsid w:val="66BB25EA"/>
    <w:rsid w:val="66BE4E4E"/>
    <w:rsid w:val="66BEE2BB"/>
    <w:rsid w:val="66C444E4"/>
    <w:rsid w:val="66C4DF31"/>
    <w:rsid w:val="66CE0181"/>
    <w:rsid w:val="66D25A10"/>
    <w:rsid w:val="66D5EC15"/>
    <w:rsid w:val="66D95D6F"/>
    <w:rsid w:val="66DA48D5"/>
    <w:rsid w:val="66E93CBD"/>
    <w:rsid w:val="66E9A6A9"/>
    <w:rsid w:val="66ED851C"/>
    <w:rsid w:val="66EF3F68"/>
    <w:rsid w:val="66FD5DC6"/>
    <w:rsid w:val="6702BB73"/>
    <w:rsid w:val="67031DD8"/>
    <w:rsid w:val="670B427D"/>
    <w:rsid w:val="6710838C"/>
    <w:rsid w:val="671456B0"/>
    <w:rsid w:val="671A96EE"/>
    <w:rsid w:val="67205074"/>
    <w:rsid w:val="67268EB5"/>
    <w:rsid w:val="67295333"/>
    <w:rsid w:val="672DAD51"/>
    <w:rsid w:val="67346C3D"/>
    <w:rsid w:val="6739F845"/>
    <w:rsid w:val="673DC40B"/>
    <w:rsid w:val="673F349B"/>
    <w:rsid w:val="6747452E"/>
    <w:rsid w:val="67498341"/>
    <w:rsid w:val="674A2FA0"/>
    <w:rsid w:val="674A9704"/>
    <w:rsid w:val="674B4DC0"/>
    <w:rsid w:val="674CD6D6"/>
    <w:rsid w:val="674DE313"/>
    <w:rsid w:val="6751613B"/>
    <w:rsid w:val="67590399"/>
    <w:rsid w:val="6763709A"/>
    <w:rsid w:val="6763EA94"/>
    <w:rsid w:val="67647B18"/>
    <w:rsid w:val="6766FAE0"/>
    <w:rsid w:val="676856EC"/>
    <w:rsid w:val="6768ABFC"/>
    <w:rsid w:val="676ABB01"/>
    <w:rsid w:val="67701FE6"/>
    <w:rsid w:val="6774583F"/>
    <w:rsid w:val="6779A7CC"/>
    <w:rsid w:val="677D5416"/>
    <w:rsid w:val="67807BE7"/>
    <w:rsid w:val="67864F94"/>
    <w:rsid w:val="6786545B"/>
    <w:rsid w:val="6786C5F3"/>
    <w:rsid w:val="6792C695"/>
    <w:rsid w:val="6796174C"/>
    <w:rsid w:val="67975AB3"/>
    <w:rsid w:val="6797A0C3"/>
    <w:rsid w:val="679ED1EC"/>
    <w:rsid w:val="679F0C13"/>
    <w:rsid w:val="67A12DCA"/>
    <w:rsid w:val="67AF4AE9"/>
    <w:rsid w:val="67B14345"/>
    <w:rsid w:val="67B272C5"/>
    <w:rsid w:val="67BD239B"/>
    <w:rsid w:val="67BD8DCE"/>
    <w:rsid w:val="67C254FE"/>
    <w:rsid w:val="67C3230B"/>
    <w:rsid w:val="67C538E6"/>
    <w:rsid w:val="67C80569"/>
    <w:rsid w:val="67CD4399"/>
    <w:rsid w:val="67CDB186"/>
    <w:rsid w:val="67D12402"/>
    <w:rsid w:val="67D709EA"/>
    <w:rsid w:val="67DE4AE7"/>
    <w:rsid w:val="67E01202"/>
    <w:rsid w:val="67E5E578"/>
    <w:rsid w:val="67EDA827"/>
    <w:rsid w:val="67F39108"/>
    <w:rsid w:val="67F80150"/>
    <w:rsid w:val="680653C8"/>
    <w:rsid w:val="68078693"/>
    <w:rsid w:val="6816C6D6"/>
    <w:rsid w:val="681AAD5D"/>
    <w:rsid w:val="681E2E6D"/>
    <w:rsid w:val="681E6B9F"/>
    <w:rsid w:val="681F8664"/>
    <w:rsid w:val="6823B07B"/>
    <w:rsid w:val="682572EB"/>
    <w:rsid w:val="68257E5B"/>
    <w:rsid w:val="68261589"/>
    <w:rsid w:val="682DE968"/>
    <w:rsid w:val="682EFEC0"/>
    <w:rsid w:val="68300A5B"/>
    <w:rsid w:val="68308C9E"/>
    <w:rsid w:val="6833329B"/>
    <w:rsid w:val="6834E127"/>
    <w:rsid w:val="6834E317"/>
    <w:rsid w:val="683BFC8F"/>
    <w:rsid w:val="683E050C"/>
    <w:rsid w:val="683F43F2"/>
    <w:rsid w:val="684395DA"/>
    <w:rsid w:val="6846EC26"/>
    <w:rsid w:val="6849862D"/>
    <w:rsid w:val="6855756F"/>
    <w:rsid w:val="68567328"/>
    <w:rsid w:val="685CC11B"/>
    <w:rsid w:val="685EAE16"/>
    <w:rsid w:val="6861B011"/>
    <w:rsid w:val="686A96A5"/>
    <w:rsid w:val="686B86D0"/>
    <w:rsid w:val="6871E107"/>
    <w:rsid w:val="6872C339"/>
    <w:rsid w:val="6874052B"/>
    <w:rsid w:val="687896B2"/>
    <w:rsid w:val="688846C2"/>
    <w:rsid w:val="689263A6"/>
    <w:rsid w:val="689490B1"/>
    <w:rsid w:val="68977201"/>
    <w:rsid w:val="6897B3B1"/>
    <w:rsid w:val="689DEB7D"/>
    <w:rsid w:val="689E4201"/>
    <w:rsid w:val="68A9CE44"/>
    <w:rsid w:val="68AEC45A"/>
    <w:rsid w:val="68AF3C0D"/>
    <w:rsid w:val="68B28B72"/>
    <w:rsid w:val="68BC7ACD"/>
    <w:rsid w:val="68C847FF"/>
    <w:rsid w:val="68CE3BB8"/>
    <w:rsid w:val="68CE75EC"/>
    <w:rsid w:val="68D2B618"/>
    <w:rsid w:val="68D762E2"/>
    <w:rsid w:val="68DB9F44"/>
    <w:rsid w:val="68DFBA8D"/>
    <w:rsid w:val="68E82677"/>
    <w:rsid w:val="68E841C4"/>
    <w:rsid w:val="68E91DA9"/>
    <w:rsid w:val="68EAC03C"/>
    <w:rsid w:val="68F51D45"/>
    <w:rsid w:val="68F59D07"/>
    <w:rsid w:val="68F6E6D7"/>
    <w:rsid w:val="68F7C2C8"/>
    <w:rsid w:val="68F87B26"/>
    <w:rsid w:val="68FA48D1"/>
    <w:rsid w:val="68FC906E"/>
    <w:rsid w:val="6905CBDB"/>
    <w:rsid w:val="690B5557"/>
    <w:rsid w:val="690B87BE"/>
    <w:rsid w:val="6913AAAE"/>
    <w:rsid w:val="6913E6BA"/>
    <w:rsid w:val="691FB7B0"/>
    <w:rsid w:val="6920976C"/>
    <w:rsid w:val="6921238B"/>
    <w:rsid w:val="692202C2"/>
    <w:rsid w:val="69294590"/>
    <w:rsid w:val="692DF21A"/>
    <w:rsid w:val="692F2A98"/>
    <w:rsid w:val="693B68E9"/>
    <w:rsid w:val="693D7484"/>
    <w:rsid w:val="69479BD1"/>
    <w:rsid w:val="69486615"/>
    <w:rsid w:val="694E1E05"/>
    <w:rsid w:val="695052A2"/>
    <w:rsid w:val="695910B5"/>
    <w:rsid w:val="695C71BA"/>
    <w:rsid w:val="695CD367"/>
    <w:rsid w:val="695E19F0"/>
    <w:rsid w:val="6961C993"/>
    <w:rsid w:val="696534F9"/>
    <w:rsid w:val="6965FF1D"/>
    <w:rsid w:val="696A1408"/>
    <w:rsid w:val="6972CC43"/>
    <w:rsid w:val="69762887"/>
    <w:rsid w:val="6978FC3E"/>
    <w:rsid w:val="6979B54F"/>
    <w:rsid w:val="697D5B72"/>
    <w:rsid w:val="6981D1ED"/>
    <w:rsid w:val="6982AF68"/>
    <w:rsid w:val="69841F04"/>
    <w:rsid w:val="6987EE01"/>
    <w:rsid w:val="6996CD64"/>
    <w:rsid w:val="69975A70"/>
    <w:rsid w:val="699B0D44"/>
    <w:rsid w:val="699BCF91"/>
    <w:rsid w:val="69A0EFEF"/>
    <w:rsid w:val="69A34988"/>
    <w:rsid w:val="69A67BF7"/>
    <w:rsid w:val="69B0955A"/>
    <w:rsid w:val="69B9EB87"/>
    <w:rsid w:val="69BA7438"/>
    <w:rsid w:val="69BD6D74"/>
    <w:rsid w:val="69BD71AE"/>
    <w:rsid w:val="69BE5E1C"/>
    <w:rsid w:val="69C2358E"/>
    <w:rsid w:val="69C3BA2D"/>
    <w:rsid w:val="69C5FA6C"/>
    <w:rsid w:val="69D1090F"/>
    <w:rsid w:val="69DA3CA6"/>
    <w:rsid w:val="69DAFCCF"/>
    <w:rsid w:val="69E67546"/>
    <w:rsid w:val="69EA3E0B"/>
    <w:rsid w:val="69EDB18B"/>
    <w:rsid w:val="69F63E56"/>
    <w:rsid w:val="69FA2B82"/>
    <w:rsid w:val="69FCD36E"/>
    <w:rsid w:val="6A037955"/>
    <w:rsid w:val="6A0446A2"/>
    <w:rsid w:val="6A04871F"/>
    <w:rsid w:val="6A057AF3"/>
    <w:rsid w:val="6A087357"/>
    <w:rsid w:val="6A1706F7"/>
    <w:rsid w:val="6A1EE3CA"/>
    <w:rsid w:val="6A22317E"/>
    <w:rsid w:val="6A23A1F4"/>
    <w:rsid w:val="6A24145D"/>
    <w:rsid w:val="6A2C77E0"/>
    <w:rsid w:val="6A312E53"/>
    <w:rsid w:val="6A386876"/>
    <w:rsid w:val="6A399F8C"/>
    <w:rsid w:val="6A39C47F"/>
    <w:rsid w:val="6A3BECEA"/>
    <w:rsid w:val="6A3FDCCD"/>
    <w:rsid w:val="6A4BF2CC"/>
    <w:rsid w:val="6A4E1C2D"/>
    <w:rsid w:val="6A5245CD"/>
    <w:rsid w:val="6A546D43"/>
    <w:rsid w:val="6A589387"/>
    <w:rsid w:val="6A61740A"/>
    <w:rsid w:val="6A624C4A"/>
    <w:rsid w:val="6A62A76F"/>
    <w:rsid w:val="6A63D255"/>
    <w:rsid w:val="6A646837"/>
    <w:rsid w:val="6A656853"/>
    <w:rsid w:val="6A65E2EA"/>
    <w:rsid w:val="6A68350E"/>
    <w:rsid w:val="6A6BE5E4"/>
    <w:rsid w:val="6A6C8876"/>
    <w:rsid w:val="6A6F0D8F"/>
    <w:rsid w:val="6A6FD2F6"/>
    <w:rsid w:val="6A718BF0"/>
    <w:rsid w:val="6A75D1B6"/>
    <w:rsid w:val="6A767F35"/>
    <w:rsid w:val="6A783450"/>
    <w:rsid w:val="6A7BEA44"/>
    <w:rsid w:val="6A7BF4E4"/>
    <w:rsid w:val="6A7CEA0E"/>
    <w:rsid w:val="6A8068DE"/>
    <w:rsid w:val="6A80D770"/>
    <w:rsid w:val="6A815043"/>
    <w:rsid w:val="6A8AC432"/>
    <w:rsid w:val="6A8CC71E"/>
    <w:rsid w:val="6A90CC06"/>
    <w:rsid w:val="6A9434E2"/>
    <w:rsid w:val="6AA0013E"/>
    <w:rsid w:val="6AA1CC2B"/>
    <w:rsid w:val="6AA5859A"/>
    <w:rsid w:val="6AADDE4E"/>
    <w:rsid w:val="6AAF4390"/>
    <w:rsid w:val="6AB020EB"/>
    <w:rsid w:val="6AB4AAEF"/>
    <w:rsid w:val="6ABB2815"/>
    <w:rsid w:val="6ABC9046"/>
    <w:rsid w:val="6AC10525"/>
    <w:rsid w:val="6AC43930"/>
    <w:rsid w:val="6AC7CB2D"/>
    <w:rsid w:val="6ACDEAD4"/>
    <w:rsid w:val="6AD17C62"/>
    <w:rsid w:val="6ADB784A"/>
    <w:rsid w:val="6AE21067"/>
    <w:rsid w:val="6AE294D7"/>
    <w:rsid w:val="6AE35585"/>
    <w:rsid w:val="6AEA79B9"/>
    <w:rsid w:val="6AEB9DF3"/>
    <w:rsid w:val="6AEDDA9E"/>
    <w:rsid w:val="6AF263D6"/>
    <w:rsid w:val="6AF4C907"/>
    <w:rsid w:val="6AF65013"/>
    <w:rsid w:val="6AF73D0D"/>
    <w:rsid w:val="6AFA6B43"/>
    <w:rsid w:val="6B005B8F"/>
    <w:rsid w:val="6B00662E"/>
    <w:rsid w:val="6B074E77"/>
    <w:rsid w:val="6B07E643"/>
    <w:rsid w:val="6B0E297A"/>
    <w:rsid w:val="6B0F2AF7"/>
    <w:rsid w:val="6B120741"/>
    <w:rsid w:val="6B1590EB"/>
    <w:rsid w:val="6B1A8D91"/>
    <w:rsid w:val="6B1C2C62"/>
    <w:rsid w:val="6B1C64C6"/>
    <w:rsid w:val="6B27A8A0"/>
    <w:rsid w:val="6B2DEED1"/>
    <w:rsid w:val="6B2FCDB7"/>
    <w:rsid w:val="6B30784F"/>
    <w:rsid w:val="6B32113F"/>
    <w:rsid w:val="6B35D283"/>
    <w:rsid w:val="6B3C023A"/>
    <w:rsid w:val="6B3E26C2"/>
    <w:rsid w:val="6B44DA97"/>
    <w:rsid w:val="6B478B16"/>
    <w:rsid w:val="6B511465"/>
    <w:rsid w:val="6B5313C8"/>
    <w:rsid w:val="6B57B679"/>
    <w:rsid w:val="6B5ABE25"/>
    <w:rsid w:val="6B60D027"/>
    <w:rsid w:val="6B6AD24C"/>
    <w:rsid w:val="6B71034C"/>
    <w:rsid w:val="6B752DF3"/>
    <w:rsid w:val="6B7B5BB5"/>
    <w:rsid w:val="6B7BCFA3"/>
    <w:rsid w:val="6B892269"/>
    <w:rsid w:val="6B8987C1"/>
    <w:rsid w:val="6B8EB8FB"/>
    <w:rsid w:val="6B902B24"/>
    <w:rsid w:val="6B914CA4"/>
    <w:rsid w:val="6B91C0EE"/>
    <w:rsid w:val="6B924B73"/>
    <w:rsid w:val="6B9A9696"/>
    <w:rsid w:val="6B9CFB6D"/>
    <w:rsid w:val="6BA32FDC"/>
    <w:rsid w:val="6BA34AE7"/>
    <w:rsid w:val="6BAEEFAA"/>
    <w:rsid w:val="6BB325AE"/>
    <w:rsid w:val="6BB45174"/>
    <w:rsid w:val="6BB4C2B5"/>
    <w:rsid w:val="6BC67271"/>
    <w:rsid w:val="6BCCD911"/>
    <w:rsid w:val="6BCFA174"/>
    <w:rsid w:val="6BD04C24"/>
    <w:rsid w:val="6BD3A602"/>
    <w:rsid w:val="6BD46055"/>
    <w:rsid w:val="6BD4B95B"/>
    <w:rsid w:val="6BDB9C21"/>
    <w:rsid w:val="6BDC2D5D"/>
    <w:rsid w:val="6BDC8B42"/>
    <w:rsid w:val="6BE09802"/>
    <w:rsid w:val="6BE27FB6"/>
    <w:rsid w:val="6BE38566"/>
    <w:rsid w:val="6BE5F868"/>
    <w:rsid w:val="6BE882F7"/>
    <w:rsid w:val="6BF2DF01"/>
    <w:rsid w:val="6BF6F015"/>
    <w:rsid w:val="6BF97F7B"/>
    <w:rsid w:val="6BFA9B8B"/>
    <w:rsid w:val="6BFC9AAC"/>
    <w:rsid w:val="6BFEEC7C"/>
    <w:rsid w:val="6C02BA6F"/>
    <w:rsid w:val="6C09D184"/>
    <w:rsid w:val="6C0C4D0C"/>
    <w:rsid w:val="6C1456DF"/>
    <w:rsid w:val="6C1497DC"/>
    <w:rsid w:val="6C165473"/>
    <w:rsid w:val="6C187DC3"/>
    <w:rsid w:val="6C23FF8D"/>
    <w:rsid w:val="6C30604E"/>
    <w:rsid w:val="6C32ECDE"/>
    <w:rsid w:val="6C342887"/>
    <w:rsid w:val="6C34B294"/>
    <w:rsid w:val="6C3602DF"/>
    <w:rsid w:val="6C3C9470"/>
    <w:rsid w:val="6C3E0D45"/>
    <w:rsid w:val="6C469F52"/>
    <w:rsid w:val="6C483311"/>
    <w:rsid w:val="6C4D3CB0"/>
    <w:rsid w:val="6C55304D"/>
    <w:rsid w:val="6C55305A"/>
    <w:rsid w:val="6C55E87A"/>
    <w:rsid w:val="6C578FCD"/>
    <w:rsid w:val="6C57A38C"/>
    <w:rsid w:val="6C57A59E"/>
    <w:rsid w:val="6C61BB4A"/>
    <w:rsid w:val="6C634C3D"/>
    <w:rsid w:val="6C643F9C"/>
    <w:rsid w:val="6C66C621"/>
    <w:rsid w:val="6C6850B1"/>
    <w:rsid w:val="6C6EAAB1"/>
    <w:rsid w:val="6C7D736C"/>
    <w:rsid w:val="6C7EAD85"/>
    <w:rsid w:val="6C7F1C24"/>
    <w:rsid w:val="6C7FBFCF"/>
    <w:rsid w:val="6C8112E5"/>
    <w:rsid w:val="6C84A9EE"/>
    <w:rsid w:val="6C84C410"/>
    <w:rsid w:val="6C8B56BE"/>
    <w:rsid w:val="6C8C69CC"/>
    <w:rsid w:val="6C8C86AE"/>
    <w:rsid w:val="6C957B84"/>
    <w:rsid w:val="6C968708"/>
    <w:rsid w:val="6C9A0B8A"/>
    <w:rsid w:val="6C9A38D8"/>
    <w:rsid w:val="6C9C9236"/>
    <w:rsid w:val="6CA41AA0"/>
    <w:rsid w:val="6CA45A36"/>
    <w:rsid w:val="6CA698FD"/>
    <w:rsid w:val="6CB40B8C"/>
    <w:rsid w:val="6CB48FBD"/>
    <w:rsid w:val="6CB96529"/>
    <w:rsid w:val="6CBBA058"/>
    <w:rsid w:val="6CC3A73E"/>
    <w:rsid w:val="6CC40BE8"/>
    <w:rsid w:val="6CCA1AEA"/>
    <w:rsid w:val="6CCA653E"/>
    <w:rsid w:val="6CD2647E"/>
    <w:rsid w:val="6CD446C4"/>
    <w:rsid w:val="6CDA4105"/>
    <w:rsid w:val="6CDC0E6E"/>
    <w:rsid w:val="6CDE9E01"/>
    <w:rsid w:val="6CE0408C"/>
    <w:rsid w:val="6CE09F65"/>
    <w:rsid w:val="6CE123B2"/>
    <w:rsid w:val="6CE63614"/>
    <w:rsid w:val="6CEA99D3"/>
    <w:rsid w:val="6CF1A651"/>
    <w:rsid w:val="6CFB45CB"/>
    <w:rsid w:val="6D03D640"/>
    <w:rsid w:val="6D0BFBCD"/>
    <w:rsid w:val="6D0E4412"/>
    <w:rsid w:val="6D0EAF17"/>
    <w:rsid w:val="6D11962B"/>
    <w:rsid w:val="6D13C39B"/>
    <w:rsid w:val="6D1B5925"/>
    <w:rsid w:val="6D29B291"/>
    <w:rsid w:val="6D2A4E84"/>
    <w:rsid w:val="6D2D8E78"/>
    <w:rsid w:val="6D2E3D08"/>
    <w:rsid w:val="6D39DE9A"/>
    <w:rsid w:val="6D3A4425"/>
    <w:rsid w:val="6D3AEFE1"/>
    <w:rsid w:val="6D3F3B9E"/>
    <w:rsid w:val="6D41C732"/>
    <w:rsid w:val="6D468AFE"/>
    <w:rsid w:val="6D5037BD"/>
    <w:rsid w:val="6D509847"/>
    <w:rsid w:val="6D536285"/>
    <w:rsid w:val="6D544E40"/>
    <w:rsid w:val="6D6CACE0"/>
    <w:rsid w:val="6D720986"/>
    <w:rsid w:val="6D723ABF"/>
    <w:rsid w:val="6D757994"/>
    <w:rsid w:val="6D7A9B1E"/>
    <w:rsid w:val="6D7D11B3"/>
    <w:rsid w:val="6D7F2087"/>
    <w:rsid w:val="6D7F5E36"/>
    <w:rsid w:val="6D816DA8"/>
    <w:rsid w:val="6D9A47CA"/>
    <w:rsid w:val="6D9C1EBC"/>
    <w:rsid w:val="6D9D2A99"/>
    <w:rsid w:val="6DA2D257"/>
    <w:rsid w:val="6DA872C3"/>
    <w:rsid w:val="6DB04613"/>
    <w:rsid w:val="6DB1D060"/>
    <w:rsid w:val="6DB29C33"/>
    <w:rsid w:val="6DB3271F"/>
    <w:rsid w:val="6DB3F38C"/>
    <w:rsid w:val="6DB87CFB"/>
    <w:rsid w:val="6DBC4020"/>
    <w:rsid w:val="6DCCFDDE"/>
    <w:rsid w:val="6DD12B26"/>
    <w:rsid w:val="6DD622F8"/>
    <w:rsid w:val="6DD80050"/>
    <w:rsid w:val="6DDF3206"/>
    <w:rsid w:val="6DE2213A"/>
    <w:rsid w:val="6DE2C855"/>
    <w:rsid w:val="6DEBB80A"/>
    <w:rsid w:val="6DF24A4D"/>
    <w:rsid w:val="6DF494BD"/>
    <w:rsid w:val="6DF83769"/>
    <w:rsid w:val="6DF8D886"/>
    <w:rsid w:val="6DFC3F1D"/>
    <w:rsid w:val="6DFDB197"/>
    <w:rsid w:val="6DFEB599"/>
    <w:rsid w:val="6DFF40BC"/>
    <w:rsid w:val="6E0A22D5"/>
    <w:rsid w:val="6E0A30B3"/>
    <w:rsid w:val="6E0E0F96"/>
    <w:rsid w:val="6E13BA67"/>
    <w:rsid w:val="6E24C89C"/>
    <w:rsid w:val="6E2C0497"/>
    <w:rsid w:val="6E2CE61F"/>
    <w:rsid w:val="6E2DC1BD"/>
    <w:rsid w:val="6E35B238"/>
    <w:rsid w:val="6E367929"/>
    <w:rsid w:val="6E3BF41B"/>
    <w:rsid w:val="6E3CC799"/>
    <w:rsid w:val="6E3DF4D9"/>
    <w:rsid w:val="6E3E5EA1"/>
    <w:rsid w:val="6E40BAE4"/>
    <w:rsid w:val="6E47F1FE"/>
    <w:rsid w:val="6E55D8E6"/>
    <w:rsid w:val="6E5E954B"/>
    <w:rsid w:val="6E61A4F0"/>
    <w:rsid w:val="6E625FBB"/>
    <w:rsid w:val="6E67521F"/>
    <w:rsid w:val="6E684A77"/>
    <w:rsid w:val="6E68ED10"/>
    <w:rsid w:val="6E6E94B9"/>
    <w:rsid w:val="6E706898"/>
    <w:rsid w:val="6E70804B"/>
    <w:rsid w:val="6E75FB04"/>
    <w:rsid w:val="6E7E40B7"/>
    <w:rsid w:val="6E8155F8"/>
    <w:rsid w:val="6E87AAAD"/>
    <w:rsid w:val="6E95F26F"/>
    <w:rsid w:val="6E960E55"/>
    <w:rsid w:val="6E9E0641"/>
    <w:rsid w:val="6E9F3516"/>
    <w:rsid w:val="6EA0E77D"/>
    <w:rsid w:val="6EA167B1"/>
    <w:rsid w:val="6EA1AD02"/>
    <w:rsid w:val="6EAC3E54"/>
    <w:rsid w:val="6EACB96F"/>
    <w:rsid w:val="6EAE23B0"/>
    <w:rsid w:val="6EB46C89"/>
    <w:rsid w:val="6EBCA7EE"/>
    <w:rsid w:val="6EC0BF90"/>
    <w:rsid w:val="6EC61DD5"/>
    <w:rsid w:val="6EC8B68B"/>
    <w:rsid w:val="6ED28FEE"/>
    <w:rsid w:val="6ED3C9EB"/>
    <w:rsid w:val="6ED8FD80"/>
    <w:rsid w:val="6EDD09D9"/>
    <w:rsid w:val="6EE08E99"/>
    <w:rsid w:val="6EE4134D"/>
    <w:rsid w:val="6EE4515D"/>
    <w:rsid w:val="6EE52DC4"/>
    <w:rsid w:val="6EE820A5"/>
    <w:rsid w:val="6EEFFDDD"/>
    <w:rsid w:val="6EF06009"/>
    <w:rsid w:val="6EF8D533"/>
    <w:rsid w:val="6F009517"/>
    <w:rsid w:val="6F06EB8D"/>
    <w:rsid w:val="6F078F3A"/>
    <w:rsid w:val="6F081A94"/>
    <w:rsid w:val="6F0CAED3"/>
    <w:rsid w:val="6F19B8F2"/>
    <w:rsid w:val="6F1AAF1F"/>
    <w:rsid w:val="6F1B2B7C"/>
    <w:rsid w:val="6F1D42AF"/>
    <w:rsid w:val="6F22A4E0"/>
    <w:rsid w:val="6F27C8AB"/>
    <w:rsid w:val="6F29BC0E"/>
    <w:rsid w:val="6F2C390F"/>
    <w:rsid w:val="6F30BBC6"/>
    <w:rsid w:val="6F332FE1"/>
    <w:rsid w:val="6F33F505"/>
    <w:rsid w:val="6F36B058"/>
    <w:rsid w:val="6F387526"/>
    <w:rsid w:val="6F3DB4BD"/>
    <w:rsid w:val="6F455B8A"/>
    <w:rsid w:val="6F4CF943"/>
    <w:rsid w:val="6F4D10BA"/>
    <w:rsid w:val="6F54A9D0"/>
    <w:rsid w:val="6F55F952"/>
    <w:rsid w:val="6F5B6AA8"/>
    <w:rsid w:val="6F5E89C3"/>
    <w:rsid w:val="6F611A16"/>
    <w:rsid w:val="6F644BA5"/>
    <w:rsid w:val="6F65560C"/>
    <w:rsid w:val="6F7D268C"/>
    <w:rsid w:val="6F7D54C2"/>
    <w:rsid w:val="6F83C3A4"/>
    <w:rsid w:val="6F83C64A"/>
    <w:rsid w:val="6F8517F5"/>
    <w:rsid w:val="6F884796"/>
    <w:rsid w:val="6F8F8C80"/>
    <w:rsid w:val="6F9F7705"/>
    <w:rsid w:val="6FA384F6"/>
    <w:rsid w:val="6FA78355"/>
    <w:rsid w:val="6FA86856"/>
    <w:rsid w:val="6FA9C400"/>
    <w:rsid w:val="6FAC2FA3"/>
    <w:rsid w:val="6FAE8BA3"/>
    <w:rsid w:val="6FAF35D0"/>
    <w:rsid w:val="6FB08FBF"/>
    <w:rsid w:val="6FBA058F"/>
    <w:rsid w:val="6FBB9005"/>
    <w:rsid w:val="6FBB9AE2"/>
    <w:rsid w:val="6FBBC871"/>
    <w:rsid w:val="6FC05EDC"/>
    <w:rsid w:val="6FC7B230"/>
    <w:rsid w:val="6FCC9E7A"/>
    <w:rsid w:val="6FD50294"/>
    <w:rsid w:val="6FD50878"/>
    <w:rsid w:val="6FDCF9F3"/>
    <w:rsid w:val="6FE061E7"/>
    <w:rsid w:val="6FE77672"/>
    <w:rsid w:val="6FE8084A"/>
    <w:rsid w:val="6FF0BD18"/>
    <w:rsid w:val="6FF18C44"/>
    <w:rsid w:val="6FF2EC74"/>
    <w:rsid w:val="6FFAB64B"/>
    <w:rsid w:val="6FFE5DBB"/>
    <w:rsid w:val="700691E1"/>
    <w:rsid w:val="7007778F"/>
    <w:rsid w:val="7007A6C1"/>
    <w:rsid w:val="700C73CC"/>
    <w:rsid w:val="70101D2B"/>
    <w:rsid w:val="70113764"/>
    <w:rsid w:val="701159E6"/>
    <w:rsid w:val="7013C727"/>
    <w:rsid w:val="70154820"/>
    <w:rsid w:val="701DBD0F"/>
    <w:rsid w:val="70251D2F"/>
    <w:rsid w:val="702571BA"/>
    <w:rsid w:val="702C8182"/>
    <w:rsid w:val="7031F74D"/>
    <w:rsid w:val="7036E2B5"/>
    <w:rsid w:val="70377813"/>
    <w:rsid w:val="7039969B"/>
    <w:rsid w:val="703AE37B"/>
    <w:rsid w:val="703DE856"/>
    <w:rsid w:val="70441496"/>
    <w:rsid w:val="70444F34"/>
    <w:rsid w:val="7044EDC8"/>
    <w:rsid w:val="7047133B"/>
    <w:rsid w:val="70492F7C"/>
    <w:rsid w:val="70529A04"/>
    <w:rsid w:val="7052BBC8"/>
    <w:rsid w:val="705579F2"/>
    <w:rsid w:val="705BD132"/>
    <w:rsid w:val="705D587B"/>
    <w:rsid w:val="70639175"/>
    <w:rsid w:val="706C1928"/>
    <w:rsid w:val="706ED4BA"/>
    <w:rsid w:val="707BCD9E"/>
    <w:rsid w:val="707C2F21"/>
    <w:rsid w:val="7080FF1B"/>
    <w:rsid w:val="70810A68"/>
    <w:rsid w:val="7083A999"/>
    <w:rsid w:val="7090EC51"/>
    <w:rsid w:val="70989315"/>
    <w:rsid w:val="70B00F6B"/>
    <w:rsid w:val="70B03129"/>
    <w:rsid w:val="70B29A22"/>
    <w:rsid w:val="70B2E184"/>
    <w:rsid w:val="70B53B4F"/>
    <w:rsid w:val="70B63CEC"/>
    <w:rsid w:val="70B8B233"/>
    <w:rsid w:val="70B9944E"/>
    <w:rsid w:val="70B9B4B0"/>
    <w:rsid w:val="70BD2F1A"/>
    <w:rsid w:val="70C163F1"/>
    <w:rsid w:val="70C2E8F6"/>
    <w:rsid w:val="70C53E3F"/>
    <w:rsid w:val="70C7B292"/>
    <w:rsid w:val="70D51B0A"/>
    <w:rsid w:val="70E5585A"/>
    <w:rsid w:val="70E7414E"/>
    <w:rsid w:val="70ED6174"/>
    <w:rsid w:val="70EE49C6"/>
    <w:rsid w:val="70EF7A9F"/>
    <w:rsid w:val="70FBDB9F"/>
    <w:rsid w:val="70FBFB53"/>
    <w:rsid w:val="70FC09DB"/>
    <w:rsid w:val="7102E587"/>
    <w:rsid w:val="7103648D"/>
    <w:rsid w:val="710BB2B3"/>
    <w:rsid w:val="710E75CB"/>
    <w:rsid w:val="710F361A"/>
    <w:rsid w:val="71123DC2"/>
    <w:rsid w:val="71129C31"/>
    <w:rsid w:val="7113AE7F"/>
    <w:rsid w:val="71159992"/>
    <w:rsid w:val="7115F42C"/>
    <w:rsid w:val="71192CB2"/>
    <w:rsid w:val="711D0D11"/>
    <w:rsid w:val="7121B5A1"/>
    <w:rsid w:val="7122A90A"/>
    <w:rsid w:val="71266288"/>
    <w:rsid w:val="7128F10B"/>
    <w:rsid w:val="7129509E"/>
    <w:rsid w:val="712A5E2D"/>
    <w:rsid w:val="712DC34A"/>
    <w:rsid w:val="712FE960"/>
    <w:rsid w:val="71361038"/>
    <w:rsid w:val="713B4967"/>
    <w:rsid w:val="713C5431"/>
    <w:rsid w:val="713E31FF"/>
    <w:rsid w:val="7143220E"/>
    <w:rsid w:val="7143603C"/>
    <w:rsid w:val="7163D71B"/>
    <w:rsid w:val="71669850"/>
    <w:rsid w:val="71696589"/>
    <w:rsid w:val="716D5EE7"/>
    <w:rsid w:val="7173CDC8"/>
    <w:rsid w:val="717EDD3F"/>
    <w:rsid w:val="71806F23"/>
    <w:rsid w:val="71820A94"/>
    <w:rsid w:val="71905ADA"/>
    <w:rsid w:val="7192FDBB"/>
    <w:rsid w:val="719C65CA"/>
    <w:rsid w:val="719F6855"/>
    <w:rsid w:val="71A468C2"/>
    <w:rsid w:val="71A99111"/>
    <w:rsid w:val="71B162E6"/>
    <w:rsid w:val="71B52DFF"/>
    <w:rsid w:val="71BA2F0D"/>
    <w:rsid w:val="71BADB87"/>
    <w:rsid w:val="71BC7D7E"/>
    <w:rsid w:val="71BCDA63"/>
    <w:rsid w:val="71BE18BD"/>
    <w:rsid w:val="71C3DBC2"/>
    <w:rsid w:val="71C558B1"/>
    <w:rsid w:val="71C86EA4"/>
    <w:rsid w:val="71D5958F"/>
    <w:rsid w:val="71DF094A"/>
    <w:rsid w:val="71DF2F37"/>
    <w:rsid w:val="71E629AF"/>
    <w:rsid w:val="71F0E8FF"/>
    <w:rsid w:val="71F2228B"/>
    <w:rsid w:val="71F39301"/>
    <w:rsid w:val="71F7DE3F"/>
    <w:rsid w:val="71FF4F5B"/>
    <w:rsid w:val="720067C7"/>
    <w:rsid w:val="7207E95C"/>
    <w:rsid w:val="722000F7"/>
    <w:rsid w:val="722024BF"/>
    <w:rsid w:val="722DA25B"/>
    <w:rsid w:val="72306957"/>
    <w:rsid w:val="7232C9AA"/>
    <w:rsid w:val="72394119"/>
    <w:rsid w:val="723F41F2"/>
    <w:rsid w:val="723F6084"/>
    <w:rsid w:val="723F8C88"/>
    <w:rsid w:val="723F8D76"/>
    <w:rsid w:val="7240CA1B"/>
    <w:rsid w:val="7242A187"/>
    <w:rsid w:val="72449D0F"/>
    <w:rsid w:val="72458702"/>
    <w:rsid w:val="72607906"/>
    <w:rsid w:val="72611887"/>
    <w:rsid w:val="7266D401"/>
    <w:rsid w:val="726847F7"/>
    <w:rsid w:val="726EA6F6"/>
    <w:rsid w:val="7273C782"/>
    <w:rsid w:val="727A1E04"/>
    <w:rsid w:val="72853A53"/>
    <w:rsid w:val="728959E2"/>
    <w:rsid w:val="728D6C86"/>
    <w:rsid w:val="728FE346"/>
    <w:rsid w:val="72949B38"/>
    <w:rsid w:val="729C01A9"/>
    <w:rsid w:val="72A382FC"/>
    <w:rsid w:val="72A3C07B"/>
    <w:rsid w:val="72A51DBF"/>
    <w:rsid w:val="72A54E1A"/>
    <w:rsid w:val="72B021E2"/>
    <w:rsid w:val="72B0DE46"/>
    <w:rsid w:val="72B4C8C9"/>
    <w:rsid w:val="72B86626"/>
    <w:rsid w:val="72BD0266"/>
    <w:rsid w:val="72C17DA7"/>
    <w:rsid w:val="72C2D10B"/>
    <w:rsid w:val="72CB8976"/>
    <w:rsid w:val="72D1453F"/>
    <w:rsid w:val="72D2A656"/>
    <w:rsid w:val="72D32C65"/>
    <w:rsid w:val="72D3789A"/>
    <w:rsid w:val="72D3F835"/>
    <w:rsid w:val="72D7B018"/>
    <w:rsid w:val="72D89344"/>
    <w:rsid w:val="72E25297"/>
    <w:rsid w:val="72E2D44C"/>
    <w:rsid w:val="72E31CBD"/>
    <w:rsid w:val="72E7A0B6"/>
    <w:rsid w:val="7301EEAB"/>
    <w:rsid w:val="730326CB"/>
    <w:rsid w:val="7309578A"/>
    <w:rsid w:val="730AE1DC"/>
    <w:rsid w:val="73136C88"/>
    <w:rsid w:val="731512F5"/>
    <w:rsid w:val="731623BB"/>
    <w:rsid w:val="7321E681"/>
    <w:rsid w:val="73233CF5"/>
    <w:rsid w:val="73274F9A"/>
    <w:rsid w:val="732D56D5"/>
    <w:rsid w:val="7330840B"/>
    <w:rsid w:val="7330D05E"/>
    <w:rsid w:val="7331C0EC"/>
    <w:rsid w:val="733CB1E6"/>
    <w:rsid w:val="733CBF73"/>
    <w:rsid w:val="733F5514"/>
    <w:rsid w:val="734BD335"/>
    <w:rsid w:val="734C403B"/>
    <w:rsid w:val="73517387"/>
    <w:rsid w:val="73525B86"/>
    <w:rsid w:val="73527B69"/>
    <w:rsid w:val="735BE4B1"/>
    <w:rsid w:val="735F8D4D"/>
    <w:rsid w:val="7360E6E6"/>
    <w:rsid w:val="73634F54"/>
    <w:rsid w:val="736580B7"/>
    <w:rsid w:val="736C9D71"/>
    <w:rsid w:val="7376E137"/>
    <w:rsid w:val="7377CCAF"/>
    <w:rsid w:val="737A7D0B"/>
    <w:rsid w:val="737CCB13"/>
    <w:rsid w:val="737D4E65"/>
    <w:rsid w:val="7385DC4D"/>
    <w:rsid w:val="7389D7DB"/>
    <w:rsid w:val="738D00D9"/>
    <w:rsid w:val="7390E396"/>
    <w:rsid w:val="73918B1D"/>
    <w:rsid w:val="7392BE38"/>
    <w:rsid w:val="7395D3F7"/>
    <w:rsid w:val="73984F8A"/>
    <w:rsid w:val="739A702D"/>
    <w:rsid w:val="739CCC94"/>
    <w:rsid w:val="739F75FB"/>
    <w:rsid w:val="73A15B0E"/>
    <w:rsid w:val="73A56AC4"/>
    <w:rsid w:val="73A7B01D"/>
    <w:rsid w:val="73AAA0F3"/>
    <w:rsid w:val="73AB1E64"/>
    <w:rsid w:val="73ACA376"/>
    <w:rsid w:val="73AF2735"/>
    <w:rsid w:val="73B1C095"/>
    <w:rsid w:val="73B2211B"/>
    <w:rsid w:val="73B6142B"/>
    <w:rsid w:val="73B6EBA6"/>
    <w:rsid w:val="73BC02B5"/>
    <w:rsid w:val="73BE0F30"/>
    <w:rsid w:val="73BF75AA"/>
    <w:rsid w:val="73C521DD"/>
    <w:rsid w:val="73C7C7BE"/>
    <w:rsid w:val="73CB71D2"/>
    <w:rsid w:val="73D140CE"/>
    <w:rsid w:val="73D70D2A"/>
    <w:rsid w:val="73D79145"/>
    <w:rsid w:val="73E4CFD1"/>
    <w:rsid w:val="73E7187B"/>
    <w:rsid w:val="73F65D67"/>
    <w:rsid w:val="73F9CEAD"/>
    <w:rsid w:val="7400A4C1"/>
    <w:rsid w:val="7402B703"/>
    <w:rsid w:val="7402C38D"/>
    <w:rsid w:val="74058B2C"/>
    <w:rsid w:val="740B0EAE"/>
    <w:rsid w:val="740CEAEA"/>
    <w:rsid w:val="740D60BF"/>
    <w:rsid w:val="741006A1"/>
    <w:rsid w:val="74154348"/>
    <w:rsid w:val="7419E9EE"/>
    <w:rsid w:val="741BA234"/>
    <w:rsid w:val="741EA59F"/>
    <w:rsid w:val="742308FB"/>
    <w:rsid w:val="7424D666"/>
    <w:rsid w:val="742BD96A"/>
    <w:rsid w:val="742E994F"/>
    <w:rsid w:val="742F81FD"/>
    <w:rsid w:val="74355091"/>
    <w:rsid w:val="743DEC3F"/>
    <w:rsid w:val="74427617"/>
    <w:rsid w:val="74451D38"/>
    <w:rsid w:val="7447CB13"/>
    <w:rsid w:val="7449BA81"/>
    <w:rsid w:val="744A22BE"/>
    <w:rsid w:val="74506B85"/>
    <w:rsid w:val="7458CB5D"/>
    <w:rsid w:val="74598CAF"/>
    <w:rsid w:val="745A1450"/>
    <w:rsid w:val="745AD938"/>
    <w:rsid w:val="746269E6"/>
    <w:rsid w:val="746ACA40"/>
    <w:rsid w:val="746CB67B"/>
    <w:rsid w:val="747308E3"/>
    <w:rsid w:val="74730993"/>
    <w:rsid w:val="747511CE"/>
    <w:rsid w:val="7478C497"/>
    <w:rsid w:val="748423AA"/>
    <w:rsid w:val="7487C240"/>
    <w:rsid w:val="748E152B"/>
    <w:rsid w:val="7498D72B"/>
    <w:rsid w:val="749BE797"/>
    <w:rsid w:val="749C492F"/>
    <w:rsid w:val="74A34EC6"/>
    <w:rsid w:val="74A6CF3C"/>
    <w:rsid w:val="74AB63A7"/>
    <w:rsid w:val="74B3E39A"/>
    <w:rsid w:val="74B7F7D9"/>
    <w:rsid w:val="74C82360"/>
    <w:rsid w:val="74CD29A9"/>
    <w:rsid w:val="74CDA4C9"/>
    <w:rsid w:val="74CF35B7"/>
    <w:rsid w:val="74CFF335"/>
    <w:rsid w:val="74D20D6B"/>
    <w:rsid w:val="74D40BA2"/>
    <w:rsid w:val="74D599E5"/>
    <w:rsid w:val="74D5EA60"/>
    <w:rsid w:val="74E2951D"/>
    <w:rsid w:val="74E67089"/>
    <w:rsid w:val="74E99069"/>
    <w:rsid w:val="74EBDDB9"/>
    <w:rsid w:val="74EE488B"/>
    <w:rsid w:val="74EFBE42"/>
    <w:rsid w:val="74FA83F9"/>
    <w:rsid w:val="74FB1006"/>
    <w:rsid w:val="74FC4127"/>
    <w:rsid w:val="75026859"/>
    <w:rsid w:val="7506455D"/>
    <w:rsid w:val="7506DFC3"/>
    <w:rsid w:val="7509964A"/>
    <w:rsid w:val="7518EB42"/>
    <w:rsid w:val="751A5F09"/>
    <w:rsid w:val="751B0E5E"/>
    <w:rsid w:val="7527AFB7"/>
    <w:rsid w:val="752FE39C"/>
    <w:rsid w:val="75445ED4"/>
    <w:rsid w:val="7547ED1E"/>
    <w:rsid w:val="754E81E6"/>
    <w:rsid w:val="75521B9D"/>
    <w:rsid w:val="75555324"/>
    <w:rsid w:val="756414DB"/>
    <w:rsid w:val="75689DBA"/>
    <w:rsid w:val="756F5ADF"/>
    <w:rsid w:val="75702894"/>
    <w:rsid w:val="75716593"/>
    <w:rsid w:val="757E78C7"/>
    <w:rsid w:val="757F7BD9"/>
    <w:rsid w:val="758759A6"/>
    <w:rsid w:val="75876BA3"/>
    <w:rsid w:val="758B1E98"/>
    <w:rsid w:val="75974F83"/>
    <w:rsid w:val="75981036"/>
    <w:rsid w:val="7599B1D4"/>
    <w:rsid w:val="759D30AE"/>
    <w:rsid w:val="759E0B22"/>
    <w:rsid w:val="75A2CD56"/>
    <w:rsid w:val="75A61DA4"/>
    <w:rsid w:val="75AA300B"/>
    <w:rsid w:val="75B0FFFC"/>
    <w:rsid w:val="75B817DF"/>
    <w:rsid w:val="75C4D08F"/>
    <w:rsid w:val="75C53466"/>
    <w:rsid w:val="75C72DFC"/>
    <w:rsid w:val="75E08D0D"/>
    <w:rsid w:val="75E4A577"/>
    <w:rsid w:val="75E8E9CA"/>
    <w:rsid w:val="75EBF2AC"/>
    <w:rsid w:val="75EC3904"/>
    <w:rsid w:val="7600040C"/>
    <w:rsid w:val="76007517"/>
    <w:rsid w:val="7600EAE8"/>
    <w:rsid w:val="7600EE5E"/>
    <w:rsid w:val="760D5D40"/>
    <w:rsid w:val="760EB3EF"/>
    <w:rsid w:val="760EE621"/>
    <w:rsid w:val="760F060A"/>
    <w:rsid w:val="7611E723"/>
    <w:rsid w:val="7614F6EB"/>
    <w:rsid w:val="76158E85"/>
    <w:rsid w:val="7617B035"/>
    <w:rsid w:val="7618AF90"/>
    <w:rsid w:val="761CF517"/>
    <w:rsid w:val="761D40E9"/>
    <w:rsid w:val="761E44C0"/>
    <w:rsid w:val="7620977C"/>
    <w:rsid w:val="762A03E9"/>
    <w:rsid w:val="762B9100"/>
    <w:rsid w:val="762DC1B8"/>
    <w:rsid w:val="762F0E8B"/>
    <w:rsid w:val="76327C37"/>
    <w:rsid w:val="7633B189"/>
    <w:rsid w:val="76392837"/>
    <w:rsid w:val="763BF9D4"/>
    <w:rsid w:val="763EA1EE"/>
    <w:rsid w:val="7643C5FA"/>
    <w:rsid w:val="76478280"/>
    <w:rsid w:val="76485938"/>
    <w:rsid w:val="7649D1BC"/>
    <w:rsid w:val="764AF8DF"/>
    <w:rsid w:val="764DF74E"/>
    <w:rsid w:val="76525E98"/>
    <w:rsid w:val="7659960B"/>
    <w:rsid w:val="765E1E35"/>
    <w:rsid w:val="766051D8"/>
    <w:rsid w:val="76651830"/>
    <w:rsid w:val="7671FF47"/>
    <w:rsid w:val="7675D53D"/>
    <w:rsid w:val="767E0004"/>
    <w:rsid w:val="7684F1B5"/>
    <w:rsid w:val="76852836"/>
    <w:rsid w:val="76874A3B"/>
    <w:rsid w:val="7687B009"/>
    <w:rsid w:val="76889A2D"/>
    <w:rsid w:val="768F3820"/>
    <w:rsid w:val="768F6383"/>
    <w:rsid w:val="76932ED0"/>
    <w:rsid w:val="769588C2"/>
    <w:rsid w:val="7695E196"/>
    <w:rsid w:val="76989DDA"/>
    <w:rsid w:val="7698E399"/>
    <w:rsid w:val="76A4FC4C"/>
    <w:rsid w:val="76AF7D79"/>
    <w:rsid w:val="76B3ABE4"/>
    <w:rsid w:val="76B5DAFC"/>
    <w:rsid w:val="76B8C82D"/>
    <w:rsid w:val="76BF0B8E"/>
    <w:rsid w:val="76BF68DD"/>
    <w:rsid w:val="76CB0B27"/>
    <w:rsid w:val="76CE7A74"/>
    <w:rsid w:val="76D38DDE"/>
    <w:rsid w:val="76DA3935"/>
    <w:rsid w:val="76DCF856"/>
    <w:rsid w:val="76DE657C"/>
    <w:rsid w:val="76DF47A5"/>
    <w:rsid w:val="76E4A548"/>
    <w:rsid w:val="76EA23ED"/>
    <w:rsid w:val="76EDC9C0"/>
    <w:rsid w:val="76F0CB21"/>
    <w:rsid w:val="76F62F96"/>
    <w:rsid w:val="76FC50F9"/>
    <w:rsid w:val="7702C215"/>
    <w:rsid w:val="7704D922"/>
    <w:rsid w:val="77074508"/>
    <w:rsid w:val="7715B52E"/>
    <w:rsid w:val="77169F11"/>
    <w:rsid w:val="7716FE23"/>
    <w:rsid w:val="77170F4F"/>
    <w:rsid w:val="77188482"/>
    <w:rsid w:val="771FC9A3"/>
    <w:rsid w:val="772CD9BC"/>
    <w:rsid w:val="772FAB82"/>
    <w:rsid w:val="7737C5B6"/>
    <w:rsid w:val="77397F0B"/>
    <w:rsid w:val="77424077"/>
    <w:rsid w:val="77425E6C"/>
    <w:rsid w:val="7743CE06"/>
    <w:rsid w:val="77449522"/>
    <w:rsid w:val="774796EC"/>
    <w:rsid w:val="77488ED3"/>
    <w:rsid w:val="774B034E"/>
    <w:rsid w:val="77511F10"/>
    <w:rsid w:val="775BBD12"/>
    <w:rsid w:val="775DC8E0"/>
    <w:rsid w:val="775EBA53"/>
    <w:rsid w:val="775F4B93"/>
    <w:rsid w:val="7761E71A"/>
    <w:rsid w:val="77644F87"/>
    <w:rsid w:val="77671058"/>
    <w:rsid w:val="7767FC7A"/>
    <w:rsid w:val="776A114C"/>
    <w:rsid w:val="7770D6E8"/>
    <w:rsid w:val="77751919"/>
    <w:rsid w:val="7781840E"/>
    <w:rsid w:val="7783986C"/>
    <w:rsid w:val="7787503B"/>
    <w:rsid w:val="778D06FD"/>
    <w:rsid w:val="778D7067"/>
    <w:rsid w:val="77944D5B"/>
    <w:rsid w:val="77946125"/>
    <w:rsid w:val="779F1CF2"/>
    <w:rsid w:val="77A2B27D"/>
    <w:rsid w:val="77A8FC75"/>
    <w:rsid w:val="77A9C63C"/>
    <w:rsid w:val="77AE830B"/>
    <w:rsid w:val="77AF7D03"/>
    <w:rsid w:val="77B2DA57"/>
    <w:rsid w:val="77B3253D"/>
    <w:rsid w:val="77BA48A8"/>
    <w:rsid w:val="77BD2156"/>
    <w:rsid w:val="77BEB1DE"/>
    <w:rsid w:val="77C08BC0"/>
    <w:rsid w:val="77C21767"/>
    <w:rsid w:val="77C3BAC8"/>
    <w:rsid w:val="77C54D7B"/>
    <w:rsid w:val="77CD1D88"/>
    <w:rsid w:val="77D12758"/>
    <w:rsid w:val="77D4B178"/>
    <w:rsid w:val="77D5675F"/>
    <w:rsid w:val="77D74381"/>
    <w:rsid w:val="77E6096F"/>
    <w:rsid w:val="77F2DDF6"/>
    <w:rsid w:val="77F400C2"/>
    <w:rsid w:val="77F442EC"/>
    <w:rsid w:val="77F47EA7"/>
    <w:rsid w:val="77F62165"/>
    <w:rsid w:val="77F6776B"/>
    <w:rsid w:val="77F7E5C0"/>
    <w:rsid w:val="780486E1"/>
    <w:rsid w:val="7806AF35"/>
    <w:rsid w:val="780CF2A8"/>
    <w:rsid w:val="780F2D73"/>
    <w:rsid w:val="78103257"/>
    <w:rsid w:val="7810B855"/>
    <w:rsid w:val="781D057A"/>
    <w:rsid w:val="7821F844"/>
    <w:rsid w:val="782243D1"/>
    <w:rsid w:val="782465EE"/>
    <w:rsid w:val="7829259C"/>
    <w:rsid w:val="7831928C"/>
    <w:rsid w:val="7831AA51"/>
    <w:rsid w:val="7839CC33"/>
    <w:rsid w:val="783BC4BE"/>
    <w:rsid w:val="783DE29C"/>
    <w:rsid w:val="78427E37"/>
    <w:rsid w:val="78432E43"/>
    <w:rsid w:val="7849619C"/>
    <w:rsid w:val="784FDE23"/>
    <w:rsid w:val="78588F1C"/>
    <w:rsid w:val="78669854"/>
    <w:rsid w:val="78693E32"/>
    <w:rsid w:val="7869BDCD"/>
    <w:rsid w:val="786B8ED4"/>
    <w:rsid w:val="786F7176"/>
    <w:rsid w:val="78739AF1"/>
    <w:rsid w:val="7873C8A5"/>
    <w:rsid w:val="787634E0"/>
    <w:rsid w:val="7879360D"/>
    <w:rsid w:val="78823C81"/>
    <w:rsid w:val="7888FF05"/>
    <w:rsid w:val="788A8225"/>
    <w:rsid w:val="78958849"/>
    <w:rsid w:val="78A10AC3"/>
    <w:rsid w:val="78A3BF4D"/>
    <w:rsid w:val="78A5EE17"/>
    <w:rsid w:val="78A75DEE"/>
    <w:rsid w:val="78B245C4"/>
    <w:rsid w:val="78B37C76"/>
    <w:rsid w:val="78C41149"/>
    <w:rsid w:val="78CF5448"/>
    <w:rsid w:val="78D159BD"/>
    <w:rsid w:val="78D1DC4C"/>
    <w:rsid w:val="78D4E041"/>
    <w:rsid w:val="78DBD683"/>
    <w:rsid w:val="78E7FA2F"/>
    <w:rsid w:val="78EBC90C"/>
    <w:rsid w:val="78EE2FEF"/>
    <w:rsid w:val="78F098F0"/>
    <w:rsid w:val="78F3F4AF"/>
    <w:rsid w:val="78F4E344"/>
    <w:rsid w:val="78F96A9A"/>
    <w:rsid w:val="78FB193A"/>
    <w:rsid w:val="79058AF1"/>
    <w:rsid w:val="790C7B74"/>
    <w:rsid w:val="790CCB22"/>
    <w:rsid w:val="7911D9D2"/>
    <w:rsid w:val="7922BDEE"/>
    <w:rsid w:val="7925B512"/>
    <w:rsid w:val="792A96DB"/>
    <w:rsid w:val="792D05C3"/>
    <w:rsid w:val="793770C3"/>
    <w:rsid w:val="793A394F"/>
    <w:rsid w:val="793A6A61"/>
    <w:rsid w:val="793DBD91"/>
    <w:rsid w:val="793E294F"/>
    <w:rsid w:val="79478212"/>
    <w:rsid w:val="794833B9"/>
    <w:rsid w:val="794AB98B"/>
    <w:rsid w:val="794B471C"/>
    <w:rsid w:val="79524C27"/>
    <w:rsid w:val="796C9E24"/>
    <w:rsid w:val="796F126A"/>
    <w:rsid w:val="7971A57C"/>
    <w:rsid w:val="79748473"/>
    <w:rsid w:val="7976B272"/>
    <w:rsid w:val="79858118"/>
    <w:rsid w:val="79858FDF"/>
    <w:rsid w:val="7987CFA8"/>
    <w:rsid w:val="79890365"/>
    <w:rsid w:val="79908094"/>
    <w:rsid w:val="799281E1"/>
    <w:rsid w:val="7996C0C8"/>
    <w:rsid w:val="79970291"/>
    <w:rsid w:val="79971FA9"/>
    <w:rsid w:val="799DF00A"/>
    <w:rsid w:val="79A36D41"/>
    <w:rsid w:val="79A94D54"/>
    <w:rsid w:val="79ABEC26"/>
    <w:rsid w:val="79AE1D92"/>
    <w:rsid w:val="79B336FF"/>
    <w:rsid w:val="79B7686E"/>
    <w:rsid w:val="79C1B053"/>
    <w:rsid w:val="79CB0CA4"/>
    <w:rsid w:val="79D4A87F"/>
    <w:rsid w:val="79D6DC27"/>
    <w:rsid w:val="79DB6553"/>
    <w:rsid w:val="79DD1A55"/>
    <w:rsid w:val="79DFA41E"/>
    <w:rsid w:val="79EF0A80"/>
    <w:rsid w:val="79F20681"/>
    <w:rsid w:val="79F74AA2"/>
    <w:rsid w:val="79F8B486"/>
    <w:rsid w:val="7A033742"/>
    <w:rsid w:val="7A04680D"/>
    <w:rsid w:val="7A0676BA"/>
    <w:rsid w:val="7A0C83D2"/>
    <w:rsid w:val="7A1429BC"/>
    <w:rsid w:val="7A15B569"/>
    <w:rsid w:val="7A162E9C"/>
    <w:rsid w:val="7A1A5407"/>
    <w:rsid w:val="7A1D4CD1"/>
    <w:rsid w:val="7A1EE3EE"/>
    <w:rsid w:val="7A200F26"/>
    <w:rsid w:val="7A20EC0C"/>
    <w:rsid w:val="7A2285F7"/>
    <w:rsid w:val="7A248416"/>
    <w:rsid w:val="7A250A27"/>
    <w:rsid w:val="7A2A96A8"/>
    <w:rsid w:val="7A2F3243"/>
    <w:rsid w:val="7A3563D4"/>
    <w:rsid w:val="7A38D314"/>
    <w:rsid w:val="7A3C7C23"/>
    <w:rsid w:val="7A3E5A4F"/>
    <w:rsid w:val="7A3F18AB"/>
    <w:rsid w:val="7A40FC82"/>
    <w:rsid w:val="7A446D30"/>
    <w:rsid w:val="7A48CFAD"/>
    <w:rsid w:val="7A4C8756"/>
    <w:rsid w:val="7A5879E2"/>
    <w:rsid w:val="7A5CF944"/>
    <w:rsid w:val="7A6E6CDD"/>
    <w:rsid w:val="7A761326"/>
    <w:rsid w:val="7A7676DB"/>
    <w:rsid w:val="7A7D71D5"/>
    <w:rsid w:val="7A834DC9"/>
    <w:rsid w:val="7A8EFCE1"/>
    <w:rsid w:val="7A932B0E"/>
    <w:rsid w:val="7A9477EC"/>
    <w:rsid w:val="7A99FC21"/>
    <w:rsid w:val="7A9B1F66"/>
    <w:rsid w:val="7A9BA097"/>
    <w:rsid w:val="7A9E6D43"/>
    <w:rsid w:val="7AA57F15"/>
    <w:rsid w:val="7AA59D97"/>
    <w:rsid w:val="7AA7DDAA"/>
    <w:rsid w:val="7AAC6935"/>
    <w:rsid w:val="7AB80CD6"/>
    <w:rsid w:val="7ABBC5A9"/>
    <w:rsid w:val="7ABD7B1D"/>
    <w:rsid w:val="7ABFDA0F"/>
    <w:rsid w:val="7AC3CA1E"/>
    <w:rsid w:val="7AC7B4EB"/>
    <w:rsid w:val="7AC896EE"/>
    <w:rsid w:val="7AC976DA"/>
    <w:rsid w:val="7ACD4371"/>
    <w:rsid w:val="7AD0F643"/>
    <w:rsid w:val="7AD2EAA5"/>
    <w:rsid w:val="7ADC1EE9"/>
    <w:rsid w:val="7AE0E824"/>
    <w:rsid w:val="7AE82C4A"/>
    <w:rsid w:val="7AECD69B"/>
    <w:rsid w:val="7AEEFCEE"/>
    <w:rsid w:val="7AF1BF84"/>
    <w:rsid w:val="7AFA79DE"/>
    <w:rsid w:val="7B02FB9B"/>
    <w:rsid w:val="7B0BC040"/>
    <w:rsid w:val="7B148CBB"/>
    <w:rsid w:val="7B21A2AE"/>
    <w:rsid w:val="7B3147EE"/>
    <w:rsid w:val="7B3614C3"/>
    <w:rsid w:val="7B3639DC"/>
    <w:rsid w:val="7B427F8C"/>
    <w:rsid w:val="7B42F444"/>
    <w:rsid w:val="7B4692A6"/>
    <w:rsid w:val="7B4DB1AE"/>
    <w:rsid w:val="7B58A84E"/>
    <w:rsid w:val="7B599ED4"/>
    <w:rsid w:val="7B607A04"/>
    <w:rsid w:val="7B649DB9"/>
    <w:rsid w:val="7B64D2CD"/>
    <w:rsid w:val="7B69AD32"/>
    <w:rsid w:val="7B6B7BD5"/>
    <w:rsid w:val="7B72914A"/>
    <w:rsid w:val="7B72F607"/>
    <w:rsid w:val="7B7E3D87"/>
    <w:rsid w:val="7B84AC12"/>
    <w:rsid w:val="7B871FE8"/>
    <w:rsid w:val="7B8A07EC"/>
    <w:rsid w:val="7B8FB506"/>
    <w:rsid w:val="7B914897"/>
    <w:rsid w:val="7B9553C0"/>
    <w:rsid w:val="7B977186"/>
    <w:rsid w:val="7B991FD3"/>
    <w:rsid w:val="7B9934B8"/>
    <w:rsid w:val="7B9EEDAB"/>
    <w:rsid w:val="7BA185C8"/>
    <w:rsid w:val="7BA26863"/>
    <w:rsid w:val="7BA43A9C"/>
    <w:rsid w:val="7BA98E84"/>
    <w:rsid w:val="7BB69643"/>
    <w:rsid w:val="7BB749D1"/>
    <w:rsid w:val="7BB89168"/>
    <w:rsid w:val="7BBE0549"/>
    <w:rsid w:val="7BC45039"/>
    <w:rsid w:val="7BC6F444"/>
    <w:rsid w:val="7BCDDF17"/>
    <w:rsid w:val="7BD1860F"/>
    <w:rsid w:val="7BD327F8"/>
    <w:rsid w:val="7BD387E0"/>
    <w:rsid w:val="7BD3DF3A"/>
    <w:rsid w:val="7BD45CAB"/>
    <w:rsid w:val="7BD8F0D0"/>
    <w:rsid w:val="7BE0EC6B"/>
    <w:rsid w:val="7BE93522"/>
    <w:rsid w:val="7BEB92DD"/>
    <w:rsid w:val="7BF6946C"/>
    <w:rsid w:val="7BF7E383"/>
    <w:rsid w:val="7BFC7451"/>
    <w:rsid w:val="7BFE10E1"/>
    <w:rsid w:val="7BFFD666"/>
    <w:rsid w:val="7C012464"/>
    <w:rsid w:val="7C0C3DCF"/>
    <w:rsid w:val="7C0D791B"/>
    <w:rsid w:val="7C17FE6C"/>
    <w:rsid w:val="7C1E780A"/>
    <w:rsid w:val="7C24012D"/>
    <w:rsid w:val="7C26424E"/>
    <w:rsid w:val="7C2A03F1"/>
    <w:rsid w:val="7C345964"/>
    <w:rsid w:val="7C3660CF"/>
    <w:rsid w:val="7C3A76DD"/>
    <w:rsid w:val="7C3DA2A0"/>
    <w:rsid w:val="7C4703BE"/>
    <w:rsid w:val="7C4BBDA3"/>
    <w:rsid w:val="7C54BA2E"/>
    <w:rsid w:val="7C556FCD"/>
    <w:rsid w:val="7C55E5CE"/>
    <w:rsid w:val="7C59405C"/>
    <w:rsid w:val="7C5DF9D0"/>
    <w:rsid w:val="7C6116B9"/>
    <w:rsid w:val="7C6282DE"/>
    <w:rsid w:val="7C62BAAA"/>
    <w:rsid w:val="7C640474"/>
    <w:rsid w:val="7C66F468"/>
    <w:rsid w:val="7C6AF09D"/>
    <w:rsid w:val="7C6BEBF4"/>
    <w:rsid w:val="7C6C6EAE"/>
    <w:rsid w:val="7C6F782F"/>
    <w:rsid w:val="7C7A9FB2"/>
    <w:rsid w:val="7C7DA929"/>
    <w:rsid w:val="7C85AF1C"/>
    <w:rsid w:val="7C912FC4"/>
    <w:rsid w:val="7C916369"/>
    <w:rsid w:val="7C91E479"/>
    <w:rsid w:val="7C9620C7"/>
    <w:rsid w:val="7C972541"/>
    <w:rsid w:val="7C9918ED"/>
    <w:rsid w:val="7C9B64AE"/>
    <w:rsid w:val="7CA48888"/>
    <w:rsid w:val="7CA51F28"/>
    <w:rsid w:val="7CA6B738"/>
    <w:rsid w:val="7CAA03F0"/>
    <w:rsid w:val="7CAA2458"/>
    <w:rsid w:val="7CAAF325"/>
    <w:rsid w:val="7CAB9354"/>
    <w:rsid w:val="7CACA242"/>
    <w:rsid w:val="7CAD7D4F"/>
    <w:rsid w:val="7CAE2AF8"/>
    <w:rsid w:val="7CAEB9C4"/>
    <w:rsid w:val="7CAF8369"/>
    <w:rsid w:val="7CBD3419"/>
    <w:rsid w:val="7CC8D00F"/>
    <w:rsid w:val="7CD56E16"/>
    <w:rsid w:val="7CDF2040"/>
    <w:rsid w:val="7CE0132C"/>
    <w:rsid w:val="7CEB0361"/>
    <w:rsid w:val="7CF0A28F"/>
    <w:rsid w:val="7CF47AE4"/>
    <w:rsid w:val="7CF4D819"/>
    <w:rsid w:val="7CF60581"/>
    <w:rsid w:val="7CF9CBFE"/>
    <w:rsid w:val="7CFBB10E"/>
    <w:rsid w:val="7CFBF35A"/>
    <w:rsid w:val="7D029646"/>
    <w:rsid w:val="7D033D7C"/>
    <w:rsid w:val="7D06F782"/>
    <w:rsid w:val="7D17D3E9"/>
    <w:rsid w:val="7D18D654"/>
    <w:rsid w:val="7D1E5B30"/>
    <w:rsid w:val="7D24B1E9"/>
    <w:rsid w:val="7D28260C"/>
    <w:rsid w:val="7D30B910"/>
    <w:rsid w:val="7D351D06"/>
    <w:rsid w:val="7D39E017"/>
    <w:rsid w:val="7D3F3D1D"/>
    <w:rsid w:val="7D40C771"/>
    <w:rsid w:val="7D40F77B"/>
    <w:rsid w:val="7D43F9FD"/>
    <w:rsid w:val="7D4ADC0D"/>
    <w:rsid w:val="7D4B3278"/>
    <w:rsid w:val="7D4E21E3"/>
    <w:rsid w:val="7D517CCF"/>
    <w:rsid w:val="7D5365F7"/>
    <w:rsid w:val="7D563409"/>
    <w:rsid w:val="7D5EFCB0"/>
    <w:rsid w:val="7D676F3C"/>
    <w:rsid w:val="7D7D6D3F"/>
    <w:rsid w:val="7D80B281"/>
    <w:rsid w:val="7D83E6C9"/>
    <w:rsid w:val="7D8A1FCE"/>
    <w:rsid w:val="7D8FD58A"/>
    <w:rsid w:val="7D96A342"/>
    <w:rsid w:val="7D9CEE20"/>
    <w:rsid w:val="7D9E5E0D"/>
    <w:rsid w:val="7DA3AC12"/>
    <w:rsid w:val="7DA443A5"/>
    <w:rsid w:val="7DA4D337"/>
    <w:rsid w:val="7DA5E3F1"/>
    <w:rsid w:val="7DAD59D0"/>
    <w:rsid w:val="7DB724D0"/>
    <w:rsid w:val="7DBAD82D"/>
    <w:rsid w:val="7DBB983B"/>
    <w:rsid w:val="7DC8A3EB"/>
    <w:rsid w:val="7DC8D855"/>
    <w:rsid w:val="7DCB95D4"/>
    <w:rsid w:val="7DDA4BD0"/>
    <w:rsid w:val="7DE79BF3"/>
    <w:rsid w:val="7DED9B74"/>
    <w:rsid w:val="7DEEADCD"/>
    <w:rsid w:val="7DEEB7B8"/>
    <w:rsid w:val="7DEEE033"/>
    <w:rsid w:val="7DF64614"/>
    <w:rsid w:val="7DF7C67F"/>
    <w:rsid w:val="7DF82223"/>
    <w:rsid w:val="7DFA5CE2"/>
    <w:rsid w:val="7DFC5C94"/>
    <w:rsid w:val="7E06917B"/>
    <w:rsid w:val="7E079CB9"/>
    <w:rsid w:val="7E19D5F1"/>
    <w:rsid w:val="7E1BF0EE"/>
    <w:rsid w:val="7E1C3D1A"/>
    <w:rsid w:val="7E1D44CC"/>
    <w:rsid w:val="7E2453CF"/>
    <w:rsid w:val="7E2863E9"/>
    <w:rsid w:val="7E2BD66E"/>
    <w:rsid w:val="7E3116B8"/>
    <w:rsid w:val="7E3A12FB"/>
    <w:rsid w:val="7E3F13AC"/>
    <w:rsid w:val="7E4187C6"/>
    <w:rsid w:val="7E435B41"/>
    <w:rsid w:val="7E46D20E"/>
    <w:rsid w:val="7E4BD6F4"/>
    <w:rsid w:val="7E4CD8AB"/>
    <w:rsid w:val="7E4FB987"/>
    <w:rsid w:val="7E51AE55"/>
    <w:rsid w:val="7E55E69F"/>
    <w:rsid w:val="7E571B23"/>
    <w:rsid w:val="7E5826EC"/>
    <w:rsid w:val="7E58BCD2"/>
    <w:rsid w:val="7E5BC9FB"/>
    <w:rsid w:val="7E5F2143"/>
    <w:rsid w:val="7E62C6ED"/>
    <w:rsid w:val="7E6610D3"/>
    <w:rsid w:val="7E6C1C7D"/>
    <w:rsid w:val="7E71211E"/>
    <w:rsid w:val="7E764CC8"/>
    <w:rsid w:val="7E773B57"/>
    <w:rsid w:val="7E78206E"/>
    <w:rsid w:val="7E7D56B0"/>
    <w:rsid w:val="7E8458BB"/>
    <w:rsid w:val="7E858BB0"/>
    <w:rsid w:val="7E8CCB9C"/>
    <w:rsid w:val="7E96349D"/>
    <w:rsid w:val="7E97B74E"/>
    <w:rsid w:val="7E988B12"/>
    <w:rsid w:val="7E9B47F3"/>
    <w:rsid w:val="7E9BD248"/>
    <w:rsid w:val="7E9C43AC"/>
    <w:rsid w:val="7EA0F11C"/>
    <w:rsid w:val="7EA1B86E"/>
    <w:rsid w:val="7EA1DD89"/>
    <w:rsid w:val="7EA495E5"/>
    <w:rsid w:val="7EA7FCBC"/>
    <w:rsid w:val="7EA94EFD"/>
    <w:rsid w:val="7EAEDA7A"/>
    <w:rsid w:val="7EB1C54A"/>
    <w:rsid w:val="7EC4C371"/>
    <w:rsid w:val="7EC8F424"/>
    <w:rsid w:val="7ED42DEA"/>
    <w:rsid w:val="7ED7D2DD"/>
    <w:rsid w:val="7EE4DFFE"/>
    <w:rsid w:val="7EEA0C76"/>
    <w:rsid w:val="7EF39BF4"/>
    <w:rsid w:val="7EF4136D"/>
    <w:rsid w:val="7EF8BBE3"/>
    <w:rsid w:val="7F0263C9"/>
    <w:rsid w:val="7F028465"/>
    <w:rsid w:val="7F0C08FD"/>
    <w:rsid w:val="7F0D57D7"/>
    <w:rsid w:val="7F10B922"/>
    <w:rsid w:val="7F12FFAD"/>
    <w:rsid w:val="7F18003B"/>
    <w:rsid w:val="7F1BD470"/>
    <w:rsid w:val="7F1D7370"/>
    <w:rsid w:val="7F25215C"/>
    <w:rsid w:val="7F31D00D"/>
    <w:rsid w:val="7F364CB4"/>
    <w:rsid w:val="7F386BA2"/>
    <w:rsid w:val="7F3B7115"/>
    <w:rsid w:val="7F3F3E3F"/>
    <w:rsid w:val="7F406762"/>
    <w:rsid w:val="7F45FB30"/>
    <w:rsid w:val="7F4F3834"/>
    <w:rsid w:val="7F565A14"/>
    <w:rsid w:val="7F5C338B"/>
    <w:rsid w:val="7F5FF2FD"/>
    <w:rsid w:val="7F602EE5"/>
    <w:rsid w:val="7F620219"/>
    <w:rsid w:val="7F67FA83"/>
    <w:rsid w:val="7F6904BC"/>
    <w:rsid w:val="7F6B4138"/>
    <w:rsid w:val="7F6B7D0F"/>
    <w:rsid w:val="7F6EFB02"/>
    <w:rsid w:val="7F701C3D"/>
    <w:rsid w:val="7F73FA3B"/>
    <w:rsid w:val="7F74AC41"/>
    <w:rsid w:val="7F7632F8"/>
    <w:rsid w:val="7F76D614"/>
    <w:rsid w:val="7F7ADC7D"/>
    <w:rsid w:val="7F7D48FF"/>
    <w:rsid w:val="7F7F6CF1"/>
    <w:rsid w:val="7F83C34D"/>
    <w:rsid w:val="7F849694"/>
    <w:rsid w:val="7F8C8036"/>
    <w:rsid w:val="7F91CA88"/>
    <w:rsid w:val="7F9994E8"/>
    <w:rsid w:val="7F9FBBC3"/>
    <w:rsid w:val="7F9FDC1A"/>
    <w:rsid w:val="7FA2441F"/>
    <w:rsid w:val="7FA8B1BF"/>
    <w:rsid w:val="7FAE4E31"/>
    <w:rsid w:val="7FB686F8"/>
    <w:rsid w:val="7FBE8B3B"/>
    <w:rsid w:val="7FBFCB14"/>
    <w:rsid w:val="7FC0140B"/>
    <w:rsid w:val="7FC6EEEB"/>
    <w:rsid w:val="7FC91779"/>
    <w:rsid w:val="7FCA095E"/>
    <w:rsid w:val="7FD0EAF4"/>
    <w:rsid w:val="7FD1EE56"/>
    <w:rsid w:val="7FD3F23B"/>
    <w:rsid w:val="7FD4E1AB"/>
    <w:rsid w:val="7FD716F7"/>
    <w:rsid w:val="7FD91139"/>
    <w:rsid w:val="7FE52215"/>
    <w:rsid w:val="7FE85FBF"/>
    <w:rsid w:val="7FE94693"/>
    <w:rsid w:val="7FEFE2F8"/>
    <w:rsid w:val="7FF65EF1"/>
    <w:rsid w:val="7FF6F066"/>
    <w:rsid w:val="7FF92D9A"/>
    <w:rsid w:val="7FFBA293"/>
    <w:rsid w:val="7FFC4A9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F885"/>
  <w15:docId w15:val="{5E2B3CD2-12D6-4101-869D-2A099179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75E"/>
    <w:rPr>
      <w:rFonts w:ascii="Calibri" w:eastAsia="Calibri" w:hAnsi="Calibri" w:cs="Calibri"/>
    </w:rPr>
  </w:style>
  <w:style w:type="paragraph" w:styleId="Heading1">
    <w:name w:val="heading 1"/>
    <w:basedOn w:val="Normal"/>
    <w:next w:val="Normal"/>
    <w:link w:val="Heading1Char"/>
    <w:uiPriority w:val="9"/>
    <w:qFormat/>
    <w:rsid w:val="0096075E"/>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DD21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21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32C8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555"/>
    <w:pPr>
      <w:ind w:left="720"/>
      <w:contextualSpacing/>
    </w:pPr>
  </w:style>
  <w:style w:type="paragraph" w:styleId="CommentText">
    <w:name w:val="annotation text"/>
    <w:basedOn w:val="Normal"/>
    <w:link w:val="CommentTextChar"/>
    <w:uiPriority w:val="99"/>
    <w:semiHidden/>
    <w:unhideWhenUsed/>
    <w:rsid w:val="00495555"/>
    <w:pPr>
      <w:spacing w:line="240" w:lineRule="auto"/>
    </w:pPr>
    <w:rPr>
      <w:sz w:val="20"/>
      <w:szCs w:val="20"/>
    </w:rPr>
  </w:style>
  <w:style w:type="character" w:customStyle="1" w:styleId="CommentTextChar">
    <w:name w:val="Comment Text Char"/>
    <w:basedOn w:val="DefaultParagraphFont"/>
    <w:link w:val="CommentText"/>
    <w:uiPriority w:val="99"/>
    <w:semiHidden/>
    <w:rsid w:val="00495555"/>
    <w:rPr>
      <w:sz w:val="20"/>
      <w:szCs w:val="20"/>
    </w:rPr>
  </w:style>
  <w:style w:type="character" w:styleId="CommentReference">
    <w:name w:val="annotation reference"/>
    <w:basedOn w:val="DefaultParagraphFont"/>
    <w:uiPriority w:val="99"/>
    <w:semiHidden/>
    <w:unhideWhenUsed/>
    <w:rsid w:val="00495555"/>
    <w:rPr>
      <w:sz w:val="16"/>
      <w:szCs w:val="16"/>
    </w:rPr>
  </w:style>
  <w:style w:type="character" w:styleId="FootnoteReference">
    <w:name w:val="footnote reference"/>
    <w:basedOn w:val="DefaultParagraphFont"/>
    <w:uiPriority w:val="99"/>
    <w:semiHidden/>
    <w:unhideWhenUsed/>
    <w:rsid w:val="00495555"/>
    <w:rPr>
      <w:vertAlign w:val="superscript"/>
    </w:rPr>
  </w:style>
  <w:style w:type="character" w:styleId="Hyperlink">
    <w:name w:val="Hyperlink"/>
    <w:basedOn w:val="DefaultParagraphFont"/>
    <w:uiPriority w:val="99"/>
    <w:unhideWhenUsed/>
    <w:rsid w:val="00495555"/>
    <w:rPr>
      <w:color w:val="0563C1" w:themeColor="hyperlink"/>
      <w:u w:val="single"/>
    </w:rPr>
  </w:style>
  <w:style w:type="character" w:customStyle="1" w:styleId="Heading1Char">
    <w:name w:val="Heading 1 Char"/>
    <w:basedOn w:val="DefaultParagraphFont"/>
    <w:link w:val="Heading1"/>
    <w:uiPriority w:val="9"/>
    <w:rsid w:val="0096075E"/>
    <w:rPr>
      <w:rFonts w:asciiTheme="majorHAnsi" w:eastAsiaTheme="majorEastAsia" w:hAnsiTheme="majorHAnsi" w:cstheme="majorBidi"/>
      <w:sz w:val="32"/>
      <w:szCs w:val="32"/>
    </w:rPr>
  </w:style>
  <w:style w:type="character" w:customStyle="1" w:styleId="FootnoteTextChar">
    <w:name w:val="Footnote Text Char"/>
    <w:basedOn w:val="DefaultParagraphFont"/>
    <w:link w:val="FootnoteText"/>
    <w:uiPriority w:val="99"/>
    <w:rsid w:val="00495555"/>
    <w:rPr>
      <w:sz w:val="20"/>
      <w:szCs w:val="20"/>
    </w:rPr>
  </w:style>
  <w:style w:type="paragraph" w:styleId="FootnoteText">
    <w:name w:val="footnote text"/>
    <w:basedOn w:val="Normal"/>
    <w:link w:val="FootnoteTextChar"/>
    <w:uiPriority w:val="99"/>
    <w:unhideWhenUsed/>
    <w:rsid w:val="00495555"/>
    <w:pPr>
      <w:spacing w:after="0" w:line="240" w:lineRule="auto"/>
    </w:pPr>
    <w:rPr>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4-Accent11">
    <w:name w:val="Grid Table 4 - Accent 11"/>
    <w:basedOn w:val="TableNormal"/>
    <w:uiPriority w:val="49"/>
    <w:rsid w:val="0049555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11">
    <w:name w:val="Grid Table 5 Dark - Accent 11"/>
    <w:basedOn w:val="TableNormal"/>
    <w:uiPriority w:val="50"/>
    <w:rsid w:val="004955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AE4FB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E4FBE"/>
    <w:rPr>
      <w:rFonts w:ascii="Lucida Grande" w:hAnsi="Lucida Grande"/>
      <w:sz w:val="18"/>
      <w:szCs w:val="18"/>
    </w:rPr>
  </w:style>
  <w:style w:type="character" w:customStyle="1" w:styleId="Heading2Char">
    <w:name w:val="Heading 2 Char"/>
    <w:basedOn w:val="DefaultParagraphFont"/>
    <w:link w:val="Heading2"/>
    <w:uiPriority w:val="9"/>
    <w:rsid w:val="00DD21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D2102"/>
    <w:rPr>
      <w:rFonts w:asciiTheme="majorHAnsi" w:eastAsiaTheme="majorEastAsia" w:hAnsiTheme="majorHAnsi" w:cstheme="majorBidi"/>
      <w:color w:val="1F3763" w:themeColor="accent1" w:themeShade="7F"/>
      <w:sz w:val="24"/>
      <w:szCs w:val="24"/>
    </w:rPr>
  </w:style>
  <w:style w:type="character" w:customStyle="1" w:styleId="HeaderChar">
    <w:name w:val="Header Char"/>
    <w:basedOn w:val="DefaultParagraphFont"/>
    <w:link w:val="Header"/>
    <w:uiPriority w:val="99"/>
    <w:rsid w:val="00DD2102"/>
  </w:style>
  <w:style w:type="paragraph" w:styleId="Header">
    <w:name w:val="header"/>
    <w:basedOn w:val="Normal"/>
    <w:link w:val="HeaderChar"/>
    <w:uiPriority w:val="99"/>
    <w:unhideWhenUsed/>
    <w:rsid w:val="00DD2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102"/>
  </w:style>
  <w:style w:type="paragraph" w:styleId="Footer">
    <w:name w:val="footer"/>
    <w:basedOn w:val="Normal"/>
    <w:link w:val="FooterChar"/>
    <w:uiPriority w:val="99"/>
    <w:unhideWhenUsed/>
    <w:rsid w:val="00DD2102"/>
    <w:pPr>
      <w:tabs>
        <w:tab w:val="center" w:pos="4680"/>
        <w:tab w:val="right" w:pos="9360"/>
      </w:tabs>
      <w:spacing w:after="0" w:line="240" w:lineRule="auto"/>
    </w:pPr>
  </w:style>
  <w:style w:type="paragraph" w:styleId="TOCHeading">
    <w:name w:val="TOC Heading"/>
    <w:basedOn w:val="Heading1"/>
    <w:next w:val="Normal"/>
    <w:uiPriority w:val="39"/>
    <w:unhideWhenUsed/>
    <w:qFormat/>
    <w:rsid w:val="003D3AC7"/>
    <w:pPr>
      <w:spacing w:before="480" w:line="276" w:lineRule="auto"/>
      <w:outlineLvl w:val="9"/>
    </w:pPr>
    <w:rPr>
      <w:b/>
      <w:bCs/>
      <w:sz w:val="28"/>
      <w:szCs w:val="28"/>
      <w:lang w:val="it-IT" w:eastAsia="it-IT"/>
    </w:rPr>
  </w:style>
  <w:style w:type="paragraph" w:styleId="TOC1">
    <w:name w:val="toc 1"/>
    <w:basedOn w:val="Normal"/>
    <w:next w:val="Normal"/>
    <w:autoRedefine/>
    <w:uiPriority w:val="39"/>
    <w:unhideWhenUsed/>
    <w:rsid w:val="0066281B"/>
    <w:pPr>
      <w:spacing w:before="120" w:after="0"/>
    </w:pPr>
    <w:rPr>
      <w:b/>
      <w:sz w:val="24"/>
      <w:szCs w:val="24"/>
    </w:rPr>
  </w:style>
  <w:style w:type="paragraph" w:styleId="TOC2">
    <w:name w:val="toc 2"/>
    <w:basedOn w:val="Normal"/>
    <w:next w:val="Normal"/>
    <w:autoRedefine/>
    <w:uiPriority w:val="39"/>
    <w:unhideWhenUsed/>
    <w:rsid w:val="003D3AC7"/>
    <w:pPr>
      <w:spacing w:after="0"/>
      <w:ind w:left="220"/>
    </w:pPr>
    <w:rPr>
      <w:b/>
    </w:rPr>
  </w:style>
  <w:style w:type="paragraph" w:styleId="TOC3">
    <w:name w:val="toc 3"/>
    <w:basedOn w:val="Normal"/>
    <w:next w:val="Normal"/>
    <w:autoRedefine/>
    <w:uiPriority w:val="39"/>
    <w:unhideWhenUsed/>
    <w:rsid w:val="003D3AC7"/>
    <w:pPr>
      <w:spacing w:after="0"/>
      <w:ind w:left="440"/>
    </w:pPr>
  </w:style>
  <w:style w:type="paragraph" w:styleId="TOC4">
    <w:name w:val="toc 4"/>
    <w:basedOn w:val="Normal"/>
    <w:next w:val="Normal"/>
    <w:autoRedefine/>
    <w:uiPriority w:val="39"/>
    <w:semiHidden/>
    <w:unhideWhenUsed/>
    <w:rsid w:val="003D3AC7"/>
    <w:pPr>
      <w:spacing w:after="0"/>
      <w:ind w:left="660"/>
    </w:pPr>
    <w:rPr>
      <w:sz w:val="20"/>
      <w:szCs w:val="20"/>
    </w:rPr>
  </w:style>
  <w:style w:type="paragraph" w:styleId="TOC5">
    <w:name w:val="toc 5"/>
    <w:basedOn w:val="Normal"/>
    <w:next w:val="Normal"/>
    <w:autoRedefine/>
    <w:uiPriority w:val="39"/>
    <w:semiHidden/>
    <w:unhideWhenUsed/>
    <w:rsid w:val="003D3AC7"/>
    <w:pPr>
      <w:spacing w:after="0"/>
      <w:ind w:left="880"/>
    </w:pPr>
    <w:rPr>
      <w:sz w:val="20"/>
      <w:szCs w:val="20"/>
    </w:rPr>
  </w:style>
  <w:style w:type="paragraph" w:styleId="TOC6">
    <w:name w:val="toc 6"/>
    <w:basedOn w:val="Normal"/>
    <w:next w:val="Normal"/>
    <w:autoRedefine/>
    <w:uiPriority w:val="39"/>
    <w:semiHidden/>
    <w:unhideWhenUsed/>
    <w:rsid w:val="003D3AC7"/>
    <w:pPr>
      <w:spacing w:after="0"/>
      <w:ind w:left="1100"/>
    </w:pPr>
    <w:rPr>
      <w:sz w:val="20"/>
      <w:szCs w:val="20"/>
    </w:rPr>
  </w:style>
  <w:style w:type="paragraph" w:styleId="TOC7">
    <w:name w:val="toc 7"/>
    <w:basedOn w:val="Normal"/>
    <w:next w:val="Normal"/>
    <w:autoRedefine/>
    <w:uiPriority w:val="39"/>
    <w:semiHidden/>
    <w:unhideWhenUsed/>
    <w:rsid w:val="003D3AC7"/>
    <w:pPr>
      <w:spacing w:after="0"/>
      <w:ind w:left="1320"/>
    </w:pPr>
    <w:rPr>
      <w:sz w:val="20"/>
      <w:szCs w:val="20"/>
    </w:rPr>
  </w:style>
  <w:style w:type="paragraph" w:styleId="TOC8">
    <w:name w:val="toc 8"/>
    <w:basedOn w:val="Normal"/>
    <w:next w:val="Normal"/>
    <w:autoRedefine/>
    <w:uiPriority w:val="39"/>
    <w:semiHidden/>
    <w:unhideWhenUsed/>
    <w:rsid w:val="003D3AC7"/>
    <w:pPr>
      <w:spacing w:after="0"/>
      <w:ind w:left="1540"/>
    </w:pPr>
    <w:rPr>
      <w:sz w:val="20"/>
      <w:szCs w:val="20"/>
    </w:rPr>
  </w:style>
  <w:style w:type="paragraph" w:styleId="TOC9">
    <w:name w:val="toc 9"/>
    <w:basedOn w:val="Normal"/>
    <w:next w:val="Normal"/>
    <w:autoRedefine/>
    <w:uiPriority w:val="39"/>
    <w:semiHidden/>
    <w:unhideWhenUsed/>
    <w:rsid w:val="003D3AC7"/>
    <w:pPr>
      <w:spacing w:after="0"/>
      <w:ind w:left="1760"/>
    </w:pPr>
    <w:rPr>
      <w:sz w:val="20"/>
      <w:szCs w:val="20"/>
    </w:rPr>
  </w:style>
  <w:style w:type="character" w:customStyle="1" w:styleId="Heading4Char">
    <w:name w:val="Heading 4 Char"/>
    <w:basedOn w:val="DefaultParagraphFont"/>
    <w:link w:val="Heading4"/>
    <w:uiPriority w:val="9"/>
    <w:rsid w:val="00832C85"/>
    <w:rPr>
      <w:rFonts w:asciiTheme="majorHAnsi" w:eastAsiaTheme="majorEastAsia" w:hAnsiTheme="majorHAnsi" w:cstheme="majorBidi"/>
      <w:i/>
      <w:iCs/>
      <w:color w:val="2F5496" w:themeColor="accent1" w:themeShade="BF"/>
    </w:rPr>
  </w:style>
  <w:style w:type="table" w:customStyle="1" w:styleId="PlainTable41">
    <w:name w:val="Plain Table 41"/>
    <w:basedOn w:val="TableNormal"/>
    <w:uiPriority w:val="44"/>
    <w:rsid w:val="00832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3D6E78"/>
    <w:rPr>
      <w:b/>
      <w:bCs/>
    </w:rPr>
  </w:style>
  <w:style w:type="character" w:customStyle="1" w:styleId="CommentSubjectChar">
    <w:name w:val="Comment Subject Char"/>
    <w:basedOn w:val="CommentTextChar"/>
    <w:link w:val="CommentSubject"/>
    <w:uiPriority w:val="99"/>
    <w:semiHidden/>
    <w:rsid w:val="003D6E78"/>
    <w:rPr>
      <w:b/>
      <w:bCs/>
      <w:sz w:val="20"/>
      <w:szCs w:val="20"/>
    </w:rPr>
  </w:style>
  <w:style w:type="character" w:styleId="FollowedHyperlink">
    <w:name w:val="FollowedHyperlink"/>
    <w:basedOn w:val="DefaultParagraphFont"/>
    <w:uiPriority w:val="99"/>
    <w:semiHidden/>
    <w:unhideWhenUsed/>
    <w:rsid w:val="004819AB"/>
    <w:rPr>
      <w:color w:val="954F72" w:themeColor="followedHyperlink"/>
      <w:u w:val="single"/>
    </w:rPr>
  </w:style>
  <w:style w:type="table" w:customStyle="1" w:styleId="TableGridLight1">
    <w:name w:val="Table Grid Light1"/>
    <w:basedOn w:val="TableNormal"/>
    <w:uiPriority w:val="40"/>
    <w:rsid w:val="00832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dex1">
    <w:name w:val="index 1"/>
    <w:basedOn w:val="Normal"/>
    <w:next w:val="Normal"/>
    <w:autoRedefine/>
    <w:uiPriority w:val="99"/>
    <w:semiHidden/>
    <w:unhideWhenUsed/>
    <w:rsid w:val="008C4D4E"/>
    <w:pPr>
      <w:spacing w:after="0"/>
      <w:ind w:left="220" w:hanging="220"/>
    </w:pPr>
    <w:rPr>
      <w:sz w:val="18"/>
      <w:szCs w:val="18"/>
    </w:rPr>
  </w:style>
  <w:style w:type="paragraph" w:styleId="Index2">
    <w:name w:val="index 2"/>
    <w:basedOn w:val="Normal"/>
    <w:next w:val="Normal"/>
    <w:autoRedefine/>
    <w:uiPriority w:val="99"/>
    <w:semiHidden/>
    <w:unhideWhenUsed/>
    <w:rsid w:val="008C4D4E"/>
    <w:pPr>
      <w:spacing w:after="0"/>
      <w:ind w:left="440" w:hanging="220"/>
    </w:pPr>
    <w:rPr>
      <w:sz w:val="18"/>
      <w:szCs w:val="18"/>
    </w:rPr>
  </w:style>
  <w:style w:type="paragraph" w:styleId="Index3">
    <w:name w:val="index 3"/>
    <w:basedOn w:val="Normal"/>
    <w:next w:val="Normal"/>
    <w:autoRedefine/>
    <w:uiPriority w:val="99"/>
    <w:semiHidden/>
    <w:unhideWhenUsed/>
    <w:rsid w:val="008C4D4E"/>
    <w:pPr>
      <w:spacing w:after="0"/>
      <w:ind w:left="660" w:hanging="220"/>
    </w:pPr>
    <w:rPr>
      <w:sz w:val="18"/>
      <w:szCs w:val="18"/>
    </w:rPr>
  </w:style>
  <w:style w:type="paragraph" w:styleId="Index4">
    <w:name w:val="index 4"/>
    <w:basedOn w:val="Normal"/>
    <w:next w:val="Normal"/>
    <w:autoRedefine/>
    <w:uiPriority w:val="99"/>
    <w:semiHidden/>
    <w:unhideWhenUsed/>
    <w:rsid w:val="008C4D4E"/>
    <w:pPr>
      <w:spacing w:after="0"/>
      <w:ind w:left="880" w:hanging="220"/>
    </w:pPr>
    <w:rPr>
      <w:sz w:val="18"/>
      <w:szCs w:val="18"/>
    </w:rPr>
  </w:style>
  <w:style w:type="paragraph" w:styleId="Index5">
    <w:name w:val="index 5"/>
    <w:basedOn w:val="Normal"/>
    <w:next w:val="Normal"/>
    <w:autoRedefine/>
    <w:uiPriority w:val="99"/>
    <w:semiHidden/>
    <w:unhideWhenUsed/>
    <w:rsid w:val="008C4D4E"/>
    <w:pPr>
      <w:spacing w:after="0"/>
      <w:ind w:left="1100" w:hanging="220"/>
    </w:pPr>
    <w:rPr>
      <w:sz w:val="18"/>
      <w:szCs w:val="18"/>
    </w:rPr>
  </w:style>
  <w:style w:type="paragraph" w:styleId="Index6">
    <w:name w:val="index 6"/>
    <w:basedOn w:val="Normal"/>
    <w:next w:val="Normal"/>
    <w:autoRedefine/>
    <w:uiPriority w:val="99"/>
    <w:semiHidden/>
    <w:unhideWhenUsed/>
    <w:rsid w:val="008C4D4E"/>
    <w:pPr>
      <w:spacing w:after="0"/>
      <w:ind w:left="1320" w:hanging="220"/>
    </w:pPr>
    <w:rPr>
      <w:sz w:val="18"/>
      <w:szCs w:val="18"/>
    </w:rPr>
  </w:style>
  <w:style w:type="paragraph" w:styleId="Index7">
    <w:name w:val="index 7"/>
    <w:basedOn w:val="Normal"/>
    <w:next w:val="Normal"/>
    <w:autoRedefine/>
    <w:uiPriority w:val="99"/>
    <w:semiHidden/>
    <w:unhideWhenUsed/>
    <w:rsid w:val="008C4D4E"/>
    <w:pPr>
      <w:spacing w:after="0"/>
      <w:ind w:left="1540" w:hanging="220"/>
    </w:pPr>
    <w:rPr>
      <w:sz w:val="18"/>
      <w:szCs w:val="18"/>
    </w:rPr>
  </w:style>
  <w:style w:type="paragraph" w:styleId="Index8">
    <w:name w:val="index 8"/>
    <w:basedOn w:val="Normal"/>
    <w:next w:val="Normal"/>
    <w:autoRedefine/>
    <w:uiPriority w:val="99"/>
    <w:semiHidden/>
    <w:unhideWhenUsed/>
    <w:rsid w:val="008C4D4E"/>
    <w:pPr>
      <w:spacing w:after="0"/>
      <w:ind w:left="1760" w:hanging="220"/>
    </w:pPr>
    <w:rPr>
      <w:sz w:val="18"/>
      <w:szCs w:val="18"/>
    </w:rPr>
  </w:style>
  <w:style w:type="paragraph" w:styleId="Index9">
    <w:name w:val="index 9"/>
    <w:basedOn w:val="Normal"/>
    <w:next w:val="Normal"/>
    <w:autoRedefine/>
    <w:uiPriority w:val="99"/>
    <w:semiHidden/>
    <w:unhideWhenUsed/>
    <w:rsid w:val="008C4D4E"/>
    <w:pPr>
      <w:spacing w:after="0"/>
      <w:ind w:left="1980" w:hanging="220"/>
    </w:pPr>
    <w:rPr>
      <w:sz w:val="18"/>
      <w:szCs w:val="18"/>
    </w:rPr>
  </w:style>
  <w:style w:type="paragraph" w:styleId="IndexHeading">
    <w:name w:val="index heading"/>
    <w:basedOn w:val="Normal"/>
    <w:next w:val="Index1"/>
    <w:uiPriority w:val="99"/>
    <w:semiHidden/>
    <w:unhideWhenUsed/>
    <w:rsid w:val="008C4D4E"/>
    <w:pPr>
      <w:spacing w:before="240" w:after="120"/>
      <w:jc w:val="center"/>
    </w:pPr>
    <w:rPr>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swers.lancaster.ac.uk/display/ISS/Use+a+university+email+signature" TargetMode="External"/><Relationship Id="rId18" Type="http://schemas.openxmlformats.org/officeDocument/2006/relationships/hyperlink" Target="mailto:recordsenquiries@lancaster.ac.uk" TargetMode="External"/><Relationship Id="rId26" Type="http://schemas.openxmlformats.org/officeDocument/2006/relationships/hyperlink" Target="mailto:alumnidocument@lancaster.ac.uk" TargetMode="External"/><Relationship Id="rId39" Type="http://schemas.openxmlformats.org/officeDocument/2006/relationships/hyperlink" Target="https://www.lancaster.ac.uk/media/lancaster-university/content-assets/documents/strategic-planning--governance/publication-scheme/5-our-policies-and-procedures/Student-Sexual-Misconduct-Policy.pdf" TargetMode="External"/><Relationship Id="rId21" Type="http://schemas.openxmlformats.org/officeDocument/2006/relationships/hyperlink" Target="mailto:webmaster@lancaster.ac.uk" TargetMode="External"/><Relationship Id="rId34" Type="http://schemas.openxmlformats.org/officeDocument/2006/relationships/hyperlink" Target="https://www.gov.uk/employee-changes-gender" TargetMode="External"/><Relationship Id="rId42" Type="http://schemas.openxmlformats.org/officeDocument/2006/relationships/hyperlink" Target="https://www.gov.uk/guidance/lesbian-gay-bisexual-and-transgender-foreign-travel-advice" TargetMode="External"/><Relationship Id="rId47" Type="http://schemas.openxmlformats.org/officeDocument/2006/relationships/hyperlink" Target="https://ilga.org/trans-legal-mapping-report" TargetMode="External"/><Relationship Id="rId50" Type="http://schemas.openxmlformats.org/officeDocument/2006/relationships/hyperlink" Target="https://lancastersu.co.uk/all-in" TargetMode="External"/><Relationship Id="rId55" Type="http://schemas.openxmlformats.org/officeDocument/2006/relationships/image" Target="media/image3.png"/><Relationship Id="rId63" Type="http://schemas.openxmlformats.org/officeDocument/2006/relationships/hyperlink" Target="https://www.lancaster.ac.uk/edi/" TargetMode="External"/><Relationship Id="rId68" Type="http://schemas.openxmlformats.org/officeDocument/2006/relationships/hyperlink" Target="http://genderedintelligence.co.uk/" TargetMode="External"/><Relationship Id="rId76" Type="http://schemas.openxmlformats.org/officeDocument/2006/relationships/hyperlink" Target="https://bristolmind.org.uk/help-and-counselling/mindline-transplus/" TargetMode="External"/><Relationship Id="rId84" Type="http://schemas.openxmlformats.org/officeDocument/2006/relationships/hyperlink" Target="https://www.lancaster.ac.uk/media/lancaster-university/content-assets/documents/strategic-planning--governance/publication-scheme/5-our-policies-and-procedures/Student-Sexual-Misconduct-Policy.pdf" TargetMode="External"/><Relationship Id="rId89"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gires.org.uk/" TargetMode="External"/><Relationship Id="rId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lancaster.ac.uk/media/lancaster-university/content-assets/documents/student-based-services/base/change_of_name_and_gender_Form.pdf" TargetMode="External"/><Relationship Id="rId29" Type="http://schemas.openxmlformats.org/officeDocument/2006/relationships/hyperlink" Target="https://www.nhs.uk/live-well/healthy-body/how-to-find-an-nhs-gender-identity-clinic/" TargetMode="External"/><Relationship Id="rId11" Type="http://schemas.openxmlformats.org/officeDocument/2006/relationships/image" Target="media/image1.jpeg"/><Relationship Id="rId24" Type="http://schemas.openxmlformats.org/officeDocument/2006/relationships/hyperlink" Target="mailto:alumni@lancaster.ac.uk" TargetMode="External"/><Relationship Id="rId32" Type="http://schemas.openxmlformats.org/officeDocument/2006/relationships/hyperlink" Target="https://www.lancaster.ac.uk/student-and-education-services/money/funding/" TargetMode="External"/><Relationship Id="rId37" Type="http://schemas.openxmlformats.org/officeDocument/2006/relationships/hyperlink" Target="https://portal.lancaster.ac.uk/intranet/services/people/hr-policiesprocedures/policiesprocedures/" TargetMode="External"/><Relationship Id="rId40" Type="http://schemas.openxmlformats.org/officeDocument/2006/relationships/hyperlink" Target="https://www.gov.uk/guidance/transgender-applications" TargetMode="External"/><Relationship Id="rId45" Type="http://schemas.openxmlformats.org/officeDocument/2006/relationships/hyperlink" Target="https://lancastersu.co.uk/part-time-officers" TargetMode="External"/><Relationship Id="rId53" Type="http://schemas.openxmlformats.org/officeDocument/2006/relationships/hyperlink" Target="mailto:edi@lancaster.ac.uk" TargetMode="External"/><Relationship Id="rId58" Type="http://schemas.openxmlformats.org/officeDocument/2006/relationships/hyperlink" Target="https://www.facebook.com/LancasterLGBTQ/" TargetMode="External"/><Relationship Id="rId66" Type="http://schemas.openxmlformats.org/officeDocument/2006/relationships/hyperlink" Target="https://www.lancaster.ac.uk/edi/" TargetMode="External"/><Relationship Id="rId74" Type="http://schemas.openxmlformats.org/officeDocument/2006/relationships/hyperlink" Target="http://t.co/N7TlHFy6Qn?amp=1" TargetMode="External"/><Relationship Id="rId79" Type="http://schemas.openxmlformats.org/officeDocument/2006/relationships/hyperlink" Target="https://www.stonewall.org.uk/" TargetMode="External"/><Relationship Id="rId87" Type="http://schemas.openxmlformats.org/officeDocument/2006/relationships/hyperlink" Target="mailto:edi@lancaster.ac.uk" TargetMode="External"/><Relationship Id="rId5" Type="http://schemas.openxmlformats.org/officeDocument/2006/relationships/numbering" Target="numbering.xml"/><Relationship Id="rId61" Type="http://schemas.openxmlformats.org/officeDocument/2006/relationships/hyperlink" Target="https://www.lancaster.ac.uk/users/ucu/equality.htm" TargetMode="External"/><Relationship Id="rId82" Type="http://schemas.openxmlformats.org/officeDocument/2006/relationships/hyperlink" Target="mailto:studentconduct@lancaster.ac.uk" TargetMode="External"/><Relationship Id="rId90" Type="http://schemas.openxmlformats.org/officeDocument/2006/relationships/fontTable" Target="fontTable.xml"/><Relationship Id="rId19" Type="http://schemas.openxmlformats.org/officeDocument/2006/relationships/hyperlink" Target="https://answers.lancaster.ac.uk/display/ISS/Change+photo+in+Office+365" TargetMode="External"/><Relationship Id="rId14" Type="http://schemas.openxmlformats.org/officeDocument/2006/relationships/hyperlink" Target="https://lancastersu.co.uk/all-in" TargetMode="External"/><Relationship Id="rId22" Type="http://schemas.openxmlformats.org/officeDocument/2006/relationships/hyperlink" Target="https://www.lancaster.ac.uk/research/research-services/research-information--systems/faq/" TargetMode="External"/><Relationship Id="rId27" Type="http://schemas.openxmlformats.org/officeDocument/2006/relationships/hyperlink" Target="mailto:e-mailing:information-governance@lancaster.ac.uk" TargetMode="External"/><Relationship Id="rId30" Type="http://schemas.openxmlformats.org/officeDocument/2006/relationships/hyperlink" Target="https://www.lancaster.ac.uk/staff-wellbeing/be-aware/eap/" TargetMode="External"/><Relationship Id="rId35" Type="http://schemas.openxmlformats.org/officeDocument/2006/relationships/hyperlink" Target="https://www.stonewall.org.uk/resources/top-100-employers-2018" TargetMode="External"/><Relationship Id="rId43" Type="http://schemas.openxmlformats.org/officeDocument/2006/relationships/hyperlink" Target="https://www.gov.uk/government/publications/applying-for-a-passport-information-for-transgender-and-transsexual-customers" TargetMode="External"/><Relationship Id="rId48" Type="http://schemas.openxmlformats.org/officeDocument/2006/relationships/hyperlink" Target="https://www.stonewall.org.uk/system/files/safe_travels_guide_2017.pdf" TargetMode="External"/><Relationship Id="rId56" Type="http://schemas.openxmlformats.org/officeDocument/2006/relationships/hyperlink" Target="mailto:recordsenquiries@lancaster.ac.uk" TargetMode="External"/><Relationship Id="rId64" Type="http://schemas.openxmlformats.org/officeDocument/2006/relationships/hyperlink" Target="mailto:lgbtstaffnetwork@lancaster.ac.uk" TargetMode="External"/><Relationship Id="rId69" Type="http://schemas.openxmlformats.org/officeDocument/2006/relationships/hyperlink" Target="http://www.galop.org.uk/" TargetMode="External"/><Relationship Id="rId77" Type="http://schemas.openxmlformats.org/officeDocument/2006/relationships/hyperlink" Target="https://www.mindout.org.uk/" TargetMode="External"/><Relationship Id="rId8" Type="http://schemas.openxmlformats.org/officeDocument/2006/relationships/webSettings" Target="webSettings.xml"/><Relationship Id="rId51" Type="http://schemas.openxmlformats.org/officeDocument/2006/relationships/hyperlink" Target="https://lancastersu.co.uk/all-in" TargetMode="External"/><Relationship Id="rId72" Type="http://schemas.openxmlformats.org/officeDocument/2006/relationships/hyperlink" Target="https://lancslgbt.org.uk/" TargetMode="External"/><Relationship Id="rId80" Type="http://schemas.openxmlformats.org/officeDocument/2006/relationships/hyperlink" Target="https://www.thetrevorproject.org/about/" TargetMode="External"/><Relationship Id="rId85" Type="http://schemas.openxmlformats.org/officeDocument/2006/relationships/hyperlink" Target="https://portal.lancaster.ac.uk/intranet/services/people/hr-policiesprocedures/policiesprocedures/" TargetMode="External"/><Relationship Id="rId3" Type="http://schemas.openxmlformats.org/officeDocument/2006/relationships/customXml" Target="../customXml/item3.xml"/><Relationship Id="rId12" Type="http://schemas.openxmlformats.org/officeDocument/2006/relationships/hyperlink" Target="https://www.advance-he.ac.uk/knowledge-hub/trans-staff-and-students-he-and-colleges-improving-experiences" TargetMode="External"/><Relationship Id="rId17" Type="http://schemas.openxmlformats.org/officeDocument/2006/relationships/hyperlink" Target="https://www.lancaster.ac.uk/student-and-education-services/the-base/services/register-a-change-of-name-and-gender/" TargetMode="External"/><Relationship Id="rId25" Type="http://schemas.openxmlformats.org/officeDocument/2006/relationships/hyperlink" Target="mailto:alumnidocument@lancaster.ac.uk" TargetMode="External"/><Relationship Id="rId33" Type="http://schemas.openxmlformats.org/officeDocument/2006/relationships/hyperlink" Target="https://www.facebook.com/LancasterLGBTQ/" TargetMode="External"/><Relationship Id="rId38" Type="http://schemas.openxmlformats.org/officeDocument/2006/relationships/hyperlink" Target="https://www.lancaster.ac.uk/media/lancaster-university/content-assets/documents/strategic-planning--governance/publication-scheme/5-our-policies-and-procedures/Dignity-in-Student-Life-Policy.pdf" TargetMode="External"/><Relationship Id="rId46" Type="http://schemas.openxmlformats.org/officeDocument/2006/relationships/hyperlink" Target="https://ilga.org/state-sponsored-homophobia-report" TargetMode="External"/><Relationship Id="rId59" Type="http://schemas.openxmlformats.org/officeDocument/2006/relationships/hyperlink" Target="https://www.lancaster.ac.uk/student-and-education-services/the-base/" TargetMode="External"/><Relationship Id="rId67" Type="http://schemas.openxmlformats.org/officeDocument/2006/relationships/hyperlink" Target="https://www.depend.org.uk/" TargetMode="External"/><Relationship Id="rId20" Type="http://schemas.openxmlformats.org/officeDocument/2006/relationships/hyperlink" Target="https://answers.lancaster.ac.uk/display/ISS/Problems+using+University+Photo+Upload+applet+in+iLancaster" TargetMode="External"/><Relationship Id="rId41" Type="http://schemas.openxmlformats.org/officeDocument/2006/relationships/hyperlink" Target="https://www.gov.uk/guidance/lesbian-gay-bisexual-and-transgender-foreign-travel-advice" TargetMode="External"/><Relationship Id="rId54" Type="http://schemas.openxmlformats.org/officeDocument/2006/relationships/hyperlink" Target="mailto:edi@lancaster.ac.uk" TargetMode="External"/><Relationship Id="rId62" Type="http://schemas.openxmlformats.org/officeDocument/2006/relationships/hyperlink" Target="https://www.lancaster.ac.uk/about-us/our-campus/health-services/" TargetMode="External"/><Relationship Id="rId70" Type="http://schemas.openxmlformats.org/officeDocument/2006/relationships/hyperlink" Target="http://www.gendertrust.org.uk/" TargetMode="External"/><Relationship Id="rId75" Type="http://schemas.openxmlformats.org/officeDocument/2006/relationships/hyperlink" Target="https://mermaidsuk.org.uk/" TargetMode="External"/><Relationship Id="rId83" Type="http://schemas.openxmlformats.org/officeDocument/2006/relationships/hyperlink" Target="https://www.lancaster.ac.uk/media/lancaster-university/content-assets/documents/strategic-planning--governance/publication-scheme/5-our-policies-and-procedures/Dignity-in-Student-Life-Policy.pd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usdigital.s3-eu-west-1.amazonaws.com/document/documents/37205/dbcf39ac5ff493228f17a5fd349f4302/2017_10_11_Use_of_Pronouns_Policy.pdf?AWSAccessKeyId=ASIA4ZNQXZBZCKMC3ECG&amp;Expires=1592310636&amp;Signature=SoPd0g1wUu4nyB1KEvV%2BsyXwbQ0%3D&amp;x-amz-security-token=IQoJb3JpZ2luX2VjED4aCWV1LXdlc3QtMSJGMEQCICyXVkw7JrPGPBK43%2FhuEmSn4gF51wC%2BZYuKj2SEibBjAiBGeQ7dwdEgrzLOIc0yE2CXqEVKE8de6NZbMkPV2qg1Hiq9Awi3%2F%2F%2F%2F%2F%2F%2F%2F%2F%2F8BEAAaDDg3OTIyODM0MDMzOCIMBkvC%2BZWVeDgRano%2BKpEDbLlB22XZveIHR5I%2FUEYzod%2FGcod0FyYocjzP3kT78X12lEG%2Fmf0a1vYuQAKP3slXoo5UKIC%2B0k2BphtGRbUofFYemWZ5rnCArgrMmoQ8JB%2F1yARsCAa0Wq2Hy3ieWpDBaX%2B0Q%2BlYJPW4GozXQrbkhtjzjl0gCOJ8GHecqiG01qjcXXAn241wj%2FrUrsFKyufoPaw4rIRPjPGCmEUD2KNavY87lNEbRuXH5yE0scSUslUa95y689%2F1QWhmUySeIif4ttx1l5Q4tiIQIO9iNrua7MRv5Q5eTNpp0wiCx4daRlPqJif5CN0z9LtM8NPbwfZEdKjB1nkoCjyPYBkmEDx1qEPPvmPfq%2BJToTxDix7idfI19qENDJP5FsGJ2IxWprQOSDURGMEzXOIZPaAXhtPy%2FCKq6fgTIPILdSNtrPuI2PJE3LvW90UmeSd37j%2BpdNn36c8536V0%2BelE2tPSjCy0RyA2jHjZ2kOdOtsDa5arIM%2Fp%2FOiXWFsDbQPOxKd51LwJgZ4shG3Y6hUVguSRw1yhKucw8bSh9wU67AGvq0ltO1DjynSbCvKPONBzmmVRyk5M7d%2FEdFtreseLrUJis3zmGF7kpha0Uf9neo1NlGmVOnS9DOjAFMcWDSuVkpvjHLcQOH9cHmB8ietcba5vkOnv2wGKop%2F9uUYnnfNPI3yiS9L4D6vc8F5AX2hStO6jYNiZiOro6OwpyQaeeL8MS7LdCD2ixRK%2F%2BSO1nnjmd7%2Fw0bFJ%2BoBNSenbQPun7ySJ%2ByTV9lNUz0VAG2dVqCQpZ9SVQ1IS2b5TRuUVUPGZD90vo9kZ6wQWYz4PbtZfbqPKtETtyW4kjgfE02E22ku3U38%2Bm1BYeIzXEA%3D%3D" TargetMode="External"/><Relationship Id="rId23" Type="http://schemas.openxmlformats.org/officeDocument/2006/relationships/hyperlink" Target="https://assets.publishing.service.gov.uk/government/uploads/system/uploads/attachment_data/file/810742/Use-and-change-of-names-v1.0ext.pdf" TargetMode="External"/><Relationship Id="rId28" Type="http://schemas.openxmlformats.org/officeDocument/2006/relationships/hyperlink" Target="https://portal.lancaster.ac.uk/intranet/services/people/flexible-benefits/wellbeing/" TargetMode="External"/><Relationship Id="rId36" Type="http://schemas.openxmlformats.org/officeDocument/2006/relationships/hyperlink" Target="https://portal.lancaster.ac.uk/intranet/services/people/hr-policiesprocedures/policiesprocedures/" TargetMode="External"/><Relationship Id="rId49" Type="http://schemas.openxmlformats.org/officeDocument/2006/relationships/hyperlink" Target="https://www.bucs.org.uk/legal/bucs-transgender-policy.html" TargetMode="External"/><Relationship Id="rId57" Type="http://schemas.openxmlformats.org/officeDocument/2006/relationships/image" Target="media/image4.png"/><Relationship Id="rId10" Type="http://schemas.openxmlformats.org/officeDocument/2006/relationships/endnotes" Target="endnotes.xml"/><Relationship Id="rId31" Type="http://schemas.openxmlformats.org/officeDocument/2006/relationships/hyperlink" Target="mailto:studentfunding@lancaster.ac.uk" TargetMode="External"/><Relationship Id="rId44" Type="http://schemas.openxmlformats.org/officeDocument/2006/relationships/hyperlink" Target="https://www.lancaster.ac.uk/edi/networks/" TargetMode="External"/><Relationship Id="rId52" Type="http://schemas.openxmlformats.org/officeDocument/2006/relationships/image" Target="media/image2.png"/><Relationship Id="rId60" Type="http://schemas.openxmlformats.org/officeDocument/2006/relationships/hyperlink" Target="https://www.lancaster.ac.uk/welcome/support-for-students/" TargetMode="External"/><Relationship Id="rId65" Type="http://schemas.openxmlformats.org/officeDocument/2006/relationships/hyperlink" Target="https://portal.lancaster.ac.uk/intranet/services/people/health-and-safety/employee-assistance-programme/" TargetMode="External"/><Relationship Id="rId73" Type="http://schemas.openxmlformats.org/officeDocument/2006/relationships/hyperlink" Target="https://lgbt.foundation/" TargetMode="External"/><Relationship Id="rId78" Type="http://schemas.openxmlformats.org/officeDocument/2006/relationships/hyperlink" Target="https://www.pinktherapy.com/" TargetMode="External"/><Relationship Id="rId81" Type="http://schemas.openxmlformats.org/officeDocument/2006/relationships/hyperlink" Target="https://www.mypronouns.org/" TargetMode="External"/><Relationship Id="rId86" Type="http://schemas.openxmlformats.org/officeDocument/2006/relationships/hyperlink" Target="mailto:edi@lancaster.ac.uk"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5654A8AE6A6D44BB9BB4C380FABA0E" ma:contentTypeVersion="11" ma:contentTypeDescription="Create a new document." ma:contentTypeScope="" ma:versionID="c8f8e4191ef5748484ac816647f3f3e9">
  <xsd:schema xmlns:xsd="http://www.w3.org/2001/XMLSchema" xmlns:xs="http://www.w3.org/2001/XMLSchema" xmlns:p="http://schemas.microsoft.com/office/2006/metadata/properties" xmlns:ns2="b708a24c-92fc-4ea0-9288-9942ae09bdb0" xmlns:ns3="8cdd15f7-6c19-4a1d-bd15-f22deb2084fb" targetNamespace="http://schemas.microsoft.com/office/2006/metadata/properties" ma:root="true" ma:fieldsID="2a117d08860a74da8a8274ddb1b652da" ns2:_="" ns3:_="">
    <xsd:import namespace="b708a24c-92fc-4ea0-9288-9942ae09bdb0"/>
    <xsd:import namespace="8cdd15f7-6c19-4a1d-bd15-f22deb2084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8a24c-92fc-4ea0-9288-9942ae09b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d15f7-6c19-4a1d-bd15-f22deb2084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B7988-EA9E-47B9-8EB1-1B22183D0F3D}">
  <ds:schemaRefs>
    <ds:schemaRef ds:uri="http://schemas.microsoft.com/sharepoint/v3/contenttype/forms"/>
  </ds:schemaRefs>
</ds:datastoreItem>
</file>

<file path=customXml/itemProps2.xml><?xml version="1.0" encoding="utf-8"?>
<ds:datastoreItem xmlns:ds="http://schemas.openxmlformats.org/officeDocument/2006/customXml" ds:itemID="{7867F278-DCF3-4828-92D9-4D038FE74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8a24c-92fc-4ea0-9288-9942ae09bdb0"/>
    <ds:schemaRef ds:uri="8cdd15f7-6c19-4a1d-bd15-f22deb208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4A08A-3955-4DC5-A32B-6A89A0792F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D0C910-8602-4452-920F-23474AE0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18177</Words>
  <Characters>103614</Characters>
  <Application>Microsoft Office Word</Application>
  <DocSecurity>0</DocSecurity>
  <Lines>863</Lines>
  <Paragraphs>243</Paragraphs>
  <ScaleCrop>false</ScaleCrop>
  <Company/>
  <LinksUpToDate>false</LinksUpToDate>
  <CharactersWithSpaces>121548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Zago, Giuseppe</dc:creator>
  <cp:keywords/>
  <dc:description/>
  <cp:lastModifiedBy>John Bagnall</cp:lastModifiedBy>
  <cp:revision>11</cp:revision>
  <dcterms:created xsi:type="dcterms:W3CDTF">2020-07-29T12:48:00Z</dcterms:created>
  <dcterms:modified xsi:type="dcterms:W3CDTF">2020-09-17T09:52:00Z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0x0101006A5654A8AE6A6D44BB9BB4C380FABA0E</vt:lpwstr>
  </property>
</Properties>
</file>